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D5B84" w14:textId="528B2E0E" w:rsidR="00E117F3" w:rsidRPr="00E86460" w:rsidRDefault="00F531BF" w:rsidP="00B71128">
      <w:pPr>
        <w:pStyle w:val="Title"/>
        <w:spacing w:before="0" w:after="0" w:line="240" w:lineRule="auto"/>
        <w:ind w:left="-1418" w:right="-1440"/>
        <w:rPr>
          <w:color w:val="FF0000"/>
          <w:sz w:val="38"/>
          <w:szCs w:val="38"/>
        </w:rPr>
      </w:pPr>
      <w:bookmarkStart w:id="0" w:name="_Toc58993210"/>
      <w:bookmarkStart w:id="1" w:name="_Toc58993300"/>
      <w:bookmarkStart w:id="2" w:name="_Toc58993761"/>
      <w:bookmarkStart w:id="3" w:name="_Toc58998883"/>
      <w:bookmarkStart w:id="4" w:name="_Toc59157849"/>
      <w:r w:rsidRPr="00E86460">
        <w:rPr>
          <w:noProof/>
          <w:color w:val="FF0000"/>
          <w:sz w:val="38"/>
          <w:szCs w:val="38"/>
        </w:rPr>
        <w:drawing>
          <wp:inline distT="0" distB="0" distL="0" distR="0" wp14:anchorId="004592B1" wp14:editId="587ADF1B">
            <wp:extent cx="7509797" cy="10622280"/>
            <wp:effectExtent l="0" t="0" r="0" b="762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a:stretch>
                      <a:fillRect/>
                    </a:stretch>
                  </pic:blipFill>
                  <pic:spPr>
                    <a:xfrm>
                      <a:off x="0" y="0"/>
                      <a:ext cx="7549676" cy="10678686"/>
                    </a:xfrm>
                    <a:prstGeom prst="rect">
                      <a:avLst/>
                    </a:prstGeom>
                  </pic:spPr>
                </pic:pic>
              </a:graphicData>
            </a:graphic>
          </wp:inline>
        </w:drawing>
      </w:r>
    </w:p>
    <w:p w14:paraId="3FA9519D" w14:textId="4832D0FE" w:rsidR="00E117F3" w:rsidRPr="00E86460" w:rsidRDefault="007E3C0C" w:rsidP="00B66B24">
      <w:pPr>
        <w:pStyle w:val="Title"/>
        <w:spacing w:before="0" w:after="0" w:line="240" w:lineRule="auto"/>
        <w:jc w:val="right"/>
        <w:rPr>
          <w:color w:val="FF0000"/>
          <w:sz w:val="38"/>
          <w:szCs w:val="38"/>
        </w:rPr>
      </w:pPr>
      <w:r>
        <w:rPr>
          <w:noProof/>
          <w:color w:val="FF0000"/>
          <w:sz w:val="38"/>
          <w:szCs w:val="38"/>
        </w:rPr>
        <w:lastRenderedPageBreak/>
        <mc:AlternateContent>
          <mc:Choice Requires="wpg">
            <w:drawing>
              <wp:anchor distT="0" distB="0" distL="114300" distR="114300" simplePos="0" relativeHeight="251669504" behindDoc="0" locked="0" layoutInCell="1" allowOverlap="1" wp14:anchorId="60887DB5" wp14:editId="7A44D27A">
                <wp:simplePos x="0" y="0"/>
                <wp:positionH relativeFrom="column">
                  <wp:posOffset>-29980</wp:posOffset>
                </wp:positionH>
                <wp:positionV relativeFrom="paragraph">
                  <wp:posOffset>-183400</wp:posOffset>
                </wp:positionV>
                <wp:extent cx="7604760" cy="10698480"/>
                <wp:effectExtent l="0" t="0" r="15240" b="26670"/>
                <wp:wrapNone/>
                <wp:docPr id="28" name="Group 28"/>
                <wp:cNvGraphicFramePr/>
                <a:graphic xmlns:a="http://schemas.openxmlformats.org/drawingml/2006/main">
                  <a:graphicData uri="http://schemas.microsoft.com/office/word/2010/wordprocessingGroup">
                    <wpg:wgp>
                      <wpg:cNvGrpSpPr/>
                      <wpg:grpSpPr>
                        <a:xfrm>
                          <a:off x="0" y="0"/>
                          <a:ext cx="7604760" cy="10698480"/>
                          <a:chOff x="0" y="0"/>
                          <a:chExt cx="7604760" cy="10698480"/>
                        </a:xfrm>
                      </wpg:grpSpPr>
                      <wps:wsp>
                        <wps:cNvPr id="5" name="Rectangle 5"/>
                        <wps:cNvSpPr/>
                        <wps:spPr>
                          <a:xfrm>
                            <a:off x="0" y="0"/>
                            <a:ext cx="7604760" cy="10698480"/>
                          </a:xfrm>
                          <a:prstGeom prst="rect">
                            <a:avLst/>
                          </a:prstGeom>
                          <a:solidFill>
                            <a:srgbClr val="0085A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573967" y="4676931"/>
                            <a:ext cx="4425950" cy="956945"/>
                          </a:xfrm>
                          <a:prstGeom prst="rect">
                            <a:avLst/>
                          </a:prstGeom>
                          <a:noFill/>
                          <a:ln>
                            <a:noFill/>
                          </a:ln>
                        </wps:spPr>
                        <wps:txbx>
                          <w:txbxContent>
                            <w:p w14:paraId="1E227EDA" w14:textId="7CEEC9AD" w:rsidR="007E3C0C" w:rsidRPr="007E3C0C" w:rsidRDefault="007E3C0C" w:rsidP="007E3C0C">
                              <w:pPr>
                                <w:pStyle w:val="Title"/>
                                <w:spacing w:after="0" w:line="240" w:lineRule="auto"/>
                                <w:rPr>
                                  <w:caps w:val="0"/>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E3C0C">
                                <w:rPr>
                                  <w:rFonts w:ascii="Optima" w:hAnsi="Optima"/>
                                  <w:caps w:val="0"/>
                                  <w:noProof/>
                                  <w:color w:val="FFFFFF" w:themeColor="background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Regional Plan of Action 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wpg:wgp>
                  </a:graphicData>
                </a:graphic>
              </wp:anchor>
            </w:drawing>
          </mc:Choice>
          <mc:Fallback>
            <w:pict>
              <v:group w14:anchorId="60887DB5" id="Group 28" o:spid="_x0000_s1026" style="position:absolute;left:0;text-align:left;margin-left:-2.35pt;margin-top:-14.45pt;width:598.8pt;height:842.4pt;z-index:251669504" coordsize="76047,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">
                <v:rect id="Rectangle 5" o:spid="_x0000_s1027" style="position:absolute;width:76047;height:10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" fillcolor="#0085a1" strokecolor="#243f60 [1604]" strokeweight="2pt"/>
                <v:shapetype id="_x0000_t202" coordsize="21600,21600" o:spt="202" path="m,l,21600r21600,l21600,xe">
                  <v:stroke joinstyle="miter"/>
                  <v:path gradientshapeok="t" o:connecttype="rect"/>
                </v:shapetype>
                <v:shape id="Text Box 27" o:spid="_x0000_s1028" type="#_x0000_t202" style="position:absolute;left:15739;top:46769;width:44260;height:9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fill o:detectmouseclick="t"/>
                  <v:textbox style="mso-fit-shape-to-text:t">
                    <w:txbxContent>
                      <w:p w14:paraId="1E227EDA" w14:textId="7CEEC9AD" w:rsidR="007E3C0C" w:rsidRPr="007E3C0C" w:rsidRDefault="007E3C0C" w:rsidP="007E3C0C">
                        <w:pPr>
                          <w:pStyle w:val="Title"/>
                          <w:spacing w:after="0" w:line="240" w:lineRule="auto"/>
                          <w:rPr>
                            <w:caps w:val="0"/>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E3C0C">
                          <w:rPr>
                            <w:rFonts w:ascii="Optima" w:hAnsi="Optima"/>
                            <w:caps w:val="0"/>
                            <w:noProof/>
                            <w:color w:val="FFFFFF" w:themeColor="background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Regional Plan of Action 2.0</w:t>
                        </w:r>
                      </w:p>
                    </w:txbxContent>
                  </v:textbox>
                </v:shape>
              </v:group>
            </w:pict>
          </mc:Fallback>
        </mc:AlternateContent>
      </w:r>
    </w:p>
    <w:p w14:paraId="1997AD00" w14:textId="096FC17B" w:rsidR="00956AEB" w:rsidRPr="00E86460" w:rsidRDefault="005F79A4" w:rsidP="00262184">
      <w:pPr>
        <w:pStyle w:val="Title"/>
        <w:tabs>
          <w:tab w:val="center" w:pos="4513"/>
          <w:tab w:val="left" w:pos="7300"/>
        </w:tabs>
        <w:spacing w:before="0" w:after="0" w:line="240" w:lineRule="auto"/>
        <w:jc w:val="left"/>
        <w:rPr>
          <w:color w:val="FF0000"/>
          <w:sz w:val="92"/>
          <w:szCs w:val="92"/>
          <w:vertAlign w:val="superscript"/>
        </w:rPr>
      </w:pPr>
      <w:r w:rsidRPr="00E86460">
        <w:rPr>
          <w:color w:val="FF0000"/>
          <w:sz w:val="92"/>
          <w:szCs w:val="92"/>
          <w:vertAlign w:val="superscript"/>
        </w:rPr>
        <w:tab/>
      </w:r>
      <w:r w:rsidRPr="00E86460">
        <w:rPr>
          <w:color w:val="FF0000"/>
          <w:sz w:val="92"/>
          <w:szCs w:val="92"/>
          <w:vertAlign w:val="superscript"/>
        </w:rPr>
        <w:tab/>
      </w:r>
    </w:p>
    <w:p w14:paraId="4CCA20EF" w14:textId="3E0E12F6" w:rsidR="001F0E64" w:rsidRPr="00E86460" w:rsidRDefault="007E3C0C" w:rsidP="00F531BF">
      <w:pPr>
        <w:pStyle w:val="Title"/>
        <w:spacing w:before="0" w:after="0" w:line="240" w:lineRule="auto"/>
        <w:jc w:val="left"/>
        <w:rPr>
          <w:color w:val="FF0000"/>
          <w:sz w:val="38"/>
          <w:szCs w:val="38"/>
        </w:rPr>
      </w:pPr>
      <w:r>
        <w:rPr>
          <w:noProof/>
        </w:rPr>
        <mc:AlternateContent>
          <mc:Choice Requires="wps">
            <w:drawing>
              <wp:anchor distT="0" distB="0" distL="114300" distR="114300" simplePos="0" relativeHeight="251666432" behindDoc="0" locked="0" layoutInCell="1" allowOverlap="1" wp14:anchorId="2E07EC52" wp14:editId="494A56A5">
                <wp:simplePos x="0" y="0"/>
                <wp:positionH relativeFrom="column">
                  <wp:posOffset>1693639</wp:posOffset>
                </wp:positionH>
                <wp:positionV relativeFrom="paragraph">
                  <wp:posOffset>2024599</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99C3EE" w14:textId="77777777" w:rsidR="007E3C0C" w:rsidRPr="00E86460" w:rsidRDefault="007E3C0C">
                            <w:pPr>
                              <w:rPr>
                                <w:sz w:val="19"/>
                                <w:szCs w:val="1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E07EC52" id="Text Box 26" o:spid="_x0000_s1029" type="#_x0000_t202" style="position:absolute;margin-left:133.35pt;margin-top:159.4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" filled="f" stroked="f">
                <v:fill o:detectmouseclick="t"/>
                <v:textbox style="mso-fit-shape-to-text:t">
                  <w:txbxContent>
                    <w:p w14:paraId="6299C3EE" w14:textId="77777777" w:rsidR="007E3C0C" w:rsidRPr="00E86460" w:rsidRDefault="007E3C0C">
                      <w:pPr>
                        <w:rPr>
                          <w:sz w:val="19"/>
                          <w:szCs w:val="19"/>
                        </w:rPr>
                      </w:pPr>
                    </w:p>
                  </w:txbxContent>
                </v:textbox>
              </v:shape>
            </w:pict>
          </mc:Fallback>
        </mc:AlternateContent>
      </w:r>
    </w:p>
    <w:p w14:paraId="7FDDCCB0" w14:textId="0F27792B" w:rsidR="007E3C0C" w:rsidRPr="007E3C0C" w:rsidRDefault="007E3C0C" w:rsidP="007E3C0C">
      <w:pPr>
        <w:pStyle w:val="Title"/>
        <w:spacing w:after="0" w:line="240" w:lineRule="auto"/>
        <w:ind w:left="-1418" w:right="-1440"/>
        <w:rPr>
          <w:rFonts w:ascii="Optima" w:hAnsi="Optima"/>
          <w:caps w:val="0"/>
          <w:noProof/>
          <w:color w:val="FFFFFF" w:themeColor="background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FCB5F4" w14:textId="77777777" w:rsidR="00F531BF" w:rsidRPr="00E86460" w:rsidRDefault="00F531BF" w:rsidP="00B71128">
      <w:pPr>
        <w:pStyle w:val="Title"/>
        <w:spacing w:before="0" w:after="0" w:line="240" w:lineRule="auto"/>
        <w:rPr>
          <w:color w:val="FF0000"/>
          <w:sz w:val="38"/>
          <w:szCs w:val="38"/>
        </w:rPr>
        <w:sectPr w:rsidR="00F531BF" w:rsidRPr="00E86460" w:rsidSect="00EE6547">
          <w:headerReference w:type="default" r:id="rId12"/>
          <w:footerReference w:type="default" r:id="rId13"/>
          <w:pgSz w:w="11907" w:h="16839" w:code="9"/>
          <w:pgMar w:top="181" w:right="0" w:bottom="181" w:left="0" w:header="0" w:footer="0" w:gutter="0"/>
          <w:paperSrc w:first="15" w:other="15"/>
          <w:pgNumType w:fmt="lowerRoman" w:start="1"/>
          <w:cols w:space="720"/>
          <w:titlePg/>
          <w:docGrid w:linePitch="360"/>
        </w:sectPr>
      </w:pPr>
    </w:p>
    <w:p w14:paraId="2B56D35B" w14:textId="02C420A3" w:rsidR="00956AEB" w:rsidRPr="00E86460" w:rsidRDefault="00956AEB" w:rsidP="00B71128">
      <w:pPr>
        <w:pStyle w:val="Title"/>
        <w:spacing w:before="0" w:after="0" w:line="240" w:lineRule="auto"/>
        <w:rPr>
          <w:rFonts w:ascii="Optima" w:hAnsi="Optima"/>
          <w:color w:val="FF0000"/>
          <w:sz w:val="38"/>
          <w:szCs w:val="38"/>
        </w:rPr>
      </w:pPr>
    </w:p>
    <w:p w14:paraId="42D5713D" w14:textId="68691191" w:rsidR="00956AEB" w:rsidRPr="00E86460" w:rsidRDefault="00406D99" w:rsidP="00B71128">
      <w:pPr>
        <w:pStyle w:val="Title"/>
        <w:spacing w:before="0" w:after="0" w:line="240" w:lineRule="auto"/>
        <w:jc w:val="left"/>
        <w:rPr>
          <w:rFonts w:ascii="Optima" w:hAnsi="Optima"/>
          <w:color w:val="FF0000"/>
          <w:sz w:val="38"/>
          <w:szCs w:val="38"/>
        </w:rPr>
      </w:pPr>
      <w:r w:rsidRPr="00E86460">
        <w:rPr>
          <w:rFonts w:ascii="Optima" w:hAnsi="Optima"/>
          <w:noProof/>
          <w:color w:val="FF0000"/>
          <w:sz w:val="38"/>
          <w:szCs w:val="38"/>
        </w:rPr>
        <w:drawing>
          <wp:inline distT="0" distB="0" distL="0" distR="0" wp14:anchorId="40E2AF7A" wp14:editId="458ECEDF">
            <wp:extent cx="6480810" cy="10287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4"/>
                    <a:stretch>
                      <a:fillRect/>
                    </a:stretch>
                  </pic:blipFill>
                  <pic:spPr>
                    <a:xfrm>
                      <a:off x="0" y="0"/>
                      <a:ext cx="6480810" cy="1028700"/>
                    </a:xfrm>
                    <a:prstGeom prst="rect">
                      <a:avLst/>
                    </a:prstGeom>
                  </pic:spPr>
                </pic:pic>
              </a:graphicData>
            </a:graphic>
          </wp:inline>
        </w:drawing>
      </w:r>
    </w:p>
    <w:p w14:paraId="3F8AC0BA" w14:textId="668675E3" w:rsidR="00406D99" w:rsidRPr="00E86460" w:rsidRDefault="00406D99" w:rsidP="00B71128">
      <w:pPr>
        <w:pStyle w:val="Title"/>
        <w:spacing w:before="0" w:after="0" w:line="240" w:lineRule="auto"/>
        <w:jc w:val="left"/>
        <w:rPr>
          <w:rFonts w:ascii="Optima" w:hAnsi="Optima"/>
          <w:color w:val="FF0000"/>
          <w:sz w:val="38"/>
          <w:szCs w:val="38"/>
        </w:rPr>
      </w:pPr>
    </w:p>
    <w:p w14:paraId="4F6568AB" w14:textId="006D54D9" w:rsidR="00406D99" w:rsidRPr="00E86460" w:rsidRDefault="00406D99" w:rsidP="00B71128">
      <w:pPr>
        <w:pStyle w:val="Title"/>
        <w:spacing w:before="0" w:after="0" w:line="240" w:lineRule="auto"/>
        <w:jc w:val="left"/>
        <w:rPr>
          <w:rFonts w:ascii="Optima" w:hAnsi="Optima"/>
          <w:color w:val="FF0000"/>
          <w:sz w:val="38"/>
          <w:szCs w:val="38"/>
        </w:rPr>
      </w:pPr>
    </w:p>
    <w:p w14:paraId="7D5CAB72" w14:textId="4FCD8EB7" w:rsidR="00406D99" w:rsidRPr="00E86460" w:rsidRDefault="00406D99" w:rsidP="00B71128">
      <w:pPr>
        <w:pStyle w:val="Title"/>
        <w:spacing w:before="0" w:after="0" w:line="240" w:lineRule="auto"/>
        <w:jc w:val="left"/>
        <w:rPr>
          <w:rFonts w:ascii="Optima" w:hAnsi="Optima"/>
          <w:color w:val="FF0000"/>
          <w:sz w:val="38"/>
          <w:szCs w:val="38"/>
        </w:rPr>
      </w:pPr>
    </w:p>
    <w:p w14:paraId="3685D4D4" w14:textId="47428B07" w:rsidR="00406D99" w:rsidRPr="00E86460" w:rsidRDefault="00406D99" w:rsidP="00B71128">
      <w:pPr>
        <w:pStyle w:val="Title"/>
        <w:spacing w:before="0" w:after="0" w:line="240" w:lineRule="auto"/>
        <w:jc w:val="left"/>
        <w:rPr>
          <w:rFonts w:ascii="Optima" w:hAnsi="Optima"/>
          <w:color w:val="FF0000"/>
          <w:sz w:val="38"/>
          <w:szCs w:val="38"/>
        </w:rPr>
      </w:pPr>
    </w:p>
    <w:p w14:paraId="5EDC665B" w14:textId="77777777" w:rsidR="00406D99" w:rsidRPr="00E86460" w:rsidRDefault="00406D99" w:rsidP="00B71128">
      <w:pPr>
        <w:pStyle w:val="Title"/>
        <w:spacing w:before="0" w:after="0" w:line="240" w:lineRule="auto"/>
        <w:jc w:val="left"/>
        <w:rPr>
          <w:rFonts w:ascii="Optima" w:hAnsi="Optima"/>
          <w:color w:val="FF0000"/>
          <w:sz w:val="38"/>
          <w:szCs w:val="38"/>
        </w:rPr>
      </w:pPr>
    </w:p>
    <w:p w14:paraId="09009E00" w14:textId="1C32BB93" w:rsidR="00C6149B" w:rsidRPr="00E86460" w:rsidRDefault="00F179AE" w:rsidP="00B71128">
      <w:pPr>
        <w:pStyle w:val="Title"/>
        <w:spacing w:before="0" w:after="0" w:line="240" w:lineRule="auto"/>
        <w:rPr>
          <w:rFonts w:ascii="Optima" w:hAnsi="Optima"/>
          <w:color w:val="auto"/>
          <w:sz w:val="38"/>
          <w:szCs w:val="38"/>
        </w:rPr>
      </w:pPr>
      <w:r w:rsidRPr="00E86460">
        <w:rPr>
          <w:rFonts w:ascii="Optima" w:hAnsi="Optima"/>
          <w:color w:val="auto"/>
          <w:sz w:val="38"/>
          <w:szCs w:val="38"/>
        </w:rPr>
        <w:t xml:space="preserve">THE </w:t>
      </w:r>
      <w:r w:rsidR="00240DA1" w:rsidRPr="00E86460">
        <w:rPr>
          <w:rFonts w:ascii="Optima" w:hAnsi="Optima"/>
          <w:color w:val="auto"/>
          <w:sz w:val="38"/>
          <w:szCs w:val="38"/>
        </w:rPr>
        <w:t>R</w:t>
      </w:r>
      <w:r w:rsidRPr="00E86460">
        <w:rPr>
          <w:rFonts w:ascii="Optima" w:hAnsi="Optima"/>
          <w:color w:val="auto"/>
          <w:sz w:val="38"/>
          <w:szCs w:val="38"/>
        </w:rPr>
        <w:t xml:space="preserve">EGIONAL </w:t>
      </w:r>
      <w:r w:rsidR="00240DA1" w:rsidRPr="00E86460">
        <w:rPr>
          <w:rFonts w:ascii="Optima" w:hAnsi="Optima"/>
          <w:color w:val="auto"/>
          <w:sz w:val="38"/>
          <w:szCs w:val="38"/>
        </w:rPr>
        <w:t>P</w:t>
      </w:r>
      <w:r w:rsidRPr="00E86460">
        <w:rPr>
          <w:rFonts w:ascii="Optima" w:hAnsi="Optima"/>
          <w:color w:val="auto"/>
          <w:sz w:val="38"/>
          <w:szCs w:val="38"/>
        </w:rPr>
        <w:t xml:space="preserve">LAN </w:t>
      </w:r>
      <w:r w:rsidR="00240DA1" w:rsidRPr="00E86460">
        <w:rPr>
          <w:rFonts w:ascii="Optima" w:hAnsi="Optima"/>
          <w:color w:val="auto"/>
          <w:sz w:val="38"/>
          <w:szCs w:val="38"/>
        </w:rPr>
        <w:t>O</w:t>
      </w:r>
      <w:r w:rsidRPr="00E86460">
        <w:rPr>
          <w:rFonts w:ascii="Optima" w:hAnsi="Optima"/>
          <w:color w:val="auto"/>
          <w:sz w:val="38"/>
          <w:szCs w:val="38"/>
        </w:rPr>
        <w:t xml:space="preserve">F </w:t>
      </w:r>
      <w:r w:rsidR="00240DA1" w:rsidRPr="00E86460">
        <w:rPr>
          <w:rFonts w:ascii="Optima" w:hAnsi="Optima"/>
          <w:color w:val="auto"/>
          <w:sz w:val="38"/>
          <w:szCs w:val="38"/>
        </w:rPr>
        <w:t>A</w:t>
      </w:r>
      <w:r w:rsidRPr="00E86460">
        <w:rPr>
          <w:rFonts w:ascii="Optima" w:hAnsi="Optima"/>
          <w:color w:val="auto"/>
          <w:sz w:val="38"/>
          <w:szCs w:val="38"/>
        </w:rPr>
        <w:t>CTION</w:t>
      </w:r>
      <w:r w:rsidR="00240DA1" w:rsidRPr="00E86460">
        <w:rPr>
          <w:rFonts w:ascii="Optima" w:hAnsi="Optima"/>
          <w:color w:val="auto"/>
          <w:sz w:val="38"/>
          <w:szCs w:val="38"/>
        </w:rPr>
        <w:t xml:space="preserve"> 2.0 </w:t>
      </w:r>
    </w:p>
    <w:p w14:paraId="697ECF92" w14:textId="4EF6B88A" w:rsidR="00956AEB" w:rsidRPr="00E86460" w:rsidRDefault="006A7A22" w:rsidP="00B71128">
      <w:pPr>
        <w:pStyle w:val="Title"/>
        <w:spacing w:before="0" w:after="0" w:line="240" w:lineRule="auto"/>
        <w:rPr>
          <w:rFonts w:ascii="Optima" w:hAnsi="Optima"/>
          <w:color w:val="FF0000"/>
          <w:sz w:val="38"/>
          <w:szCs w:val="38"/>
        </w:rPr>
      </w:pPr>
      <w:r w:rsidRPr="00E86460">
        <w:rPr>
          <w:rFonts w:ascii="Optima" w:hAnsi="Optima"/>
          <w:color w:val="FF0000"/>
          <w:sz w:val="38"/>
          <w:szCs w:val="38"/>
        </w:rPr>
        <w:t>DD/MM/</w:t>
      </w:r>
      <w:r w:rsidR="00852EC5" w:rsidRPr="00E86460">
        <w:rPr>
          <w:rFonts w:ascii="Optima" w:hAnsi="Optima"/>
          <w:color w:val="FF0000"/>
          <w:sz w:val="38"/>
          <w:szCs w:val="38"/>
        </w:rPr>
        <w:t>202</w:t>
      </w:r>
      <w:r w:rsidR="00527DAF" w:rsidRPr="00E86460">
        <w:rPr>
          <w:rFonts w:ascii="Optima" w:hAnsi="Optima"/>
          <w:color w:val="FF0000"/>
          <w:sz w:val="38"/>
          <w:szCs w:val="38"/>
        </w:rPr>
        <w:t>2</w:t>
      </w:r>
    </w:p>
    <w:p w14:paraId="20FE29DB" w14:textId="7B0AFB39" w:rsidR="00956AEB" w:rsidRPr="00E86460" w:rsidRDefault="00956AEB" w:rsidP="00B71128">
      <w:pPr>
        <w:pStyle w:val="Title"/>
        <w:spacing w:before="0" w:after="0" w:line="240" w:lineRule="auto"/>
        <w:rPr>
          <w:rFonts w:ascii="Optima" w:hAnsi="Optima"/>
          <w:sz w:val="38"/>
          <w:szCs w:val="38"/>
        </w:rPr>
      </w:pPr>
    </w:p>
    <w:p w14:paraId="6F54A082" w14:textId="1BDD0CE4" w:rsidR="00956AEB" w:rsidRPr="00E86460" w:rsidRDefault="00956AEB" w:rsidP="00B71128">
      <w:pPr>
        <w:pStyle w:val="Title"/>
        <w:spacing w:before="0" w:after="0" w:line="240" w:lineRule="auto"/>
        <w:rPr>
          <w:rFonts w:ascii="Optima" w:hAnsi="Optima"/>
          <w:sz w:val="38"/>
          <w:szCs w:val="38"/>
        </w:rPr>
      </w:pPr>
    </w:p>
    <w:p w14:paraId="7A6E5FB0" w14:textId="77777777" w:rsidR="00956AEB" w:rsidRPr="00E86460" w:rsidRDefault="00956AEB" w:rsidP="00B71128">
      <w:pPr>
        <w:pStyle w:val="Title"/>
        <w:spacing w:before="0" w:after="0" w:line="240" w:lineRule="auto"/>
        <w:rPr>
          <w:rFonts w:ascii="Optima" w:hAnsi="Optima"/>
          <w:sz w:val="38"/>
          <w:szCs w:val="38"/>
        </w:rPr>
      </w:pPr>
    </w:p>
    <w:p w14:paraId="0986256F" w14:textId="77777777" w:rsidR="00956AEB" w:rsidRPr="00E86460" w:rsidRDefault="00956AEB" w:rsidP="00B71128">
      <w:pPr>
        <w:pStyle w:val="Title"/>
        <w:spacing w:before="0" w:after="0" w:line="240" w:lineRule="auto"/>
        <w:rPr>
          <w:rFonts w:ascii="Optima" w:hAnsi="Optima"/>
          <w:sz w:val="38"/>
          <w:szCs w:val="38"/>
        </w:rPr>
      </w:pPr>
    </w:p>
    <w:p w14:paraId="58128DA5" w14:textId="06643A4D" w:rsidR="00FE5A35" w:rsidRPr="00E86460" w:rsidRDefault="00FE5A35" w:rsidP="00B71128">
      <w:pPr>
        <w:pStyle w:val="Title"/>
        <w:spacing w:before="0" w:after="0" w:line="240" w:lineRule="auto"/>
        <w:rPr>
          <w:rFonts w:ascii="Optima" w:hAnsi="Optima"/>
          <w:color w:val="auto"/>
          <w:sz w:val="38"/>
          <w:szCs w:val="38"/>
        </w:rPr>
      </w:pPr>
      <w:r w:rsidRPr="00E86460">
        <w:rPr>
          <w:rFonts w:ascii="Optima" w:hAnsi="Optima"/>
          <w:color w:val="auto"/>
          <w:sz w:val="38"/>
          <w:szCs w:val="38"/>
        </w:rPr>
        <w:t>CORAL TRIANGLE INITIATIVE</w:t>
      </w:r>
      <w:r w:rsidR="00397CC0" w:rsidRPr="00E86460">
        <w:rPr>
          <w:rFonts w:ascii="Optima" w:hAnsi="Optima"/>
          <w:color w:val="auto"/>
          <w:sz w:val="38"/>
          <w:szCs w:val="38"/>
        </w:rPr>
        <w:t xml:space="preserve"> on Coral reefs, Fisheries and Food Security</w:t>
      </w:r>
    </w:p>
    <w:p w14:paraId="79E2191A" w14:textId="520324DF" w:rsidR="00A35E90" w:rsidRPr="00E86460" w:rsidRDefault="00FE5A35" w:rsidP="00FE5A35">
      <w:pPr>
        <w:pStyle w:val="Title"/>
        <w:spacing w:before="0" w:line="240" w:lineRule="auto"/>
        <w:rPr>
          <w:rFonts w:ascii="Optima" w:hAnsi="Optima"/>
          <w:color w:val="auto"/>
          <w:sz w:val="38"/>
          <w:szCs w:val="38"/>
        </w:rPr>
      </w:pPr>
      <w:r w:rsidRPr="00E86460">
        <w:rPr>
          <w:rFonts w:ascii="Optima" w:hAnsi="Optima"/>
          <w:color w:val="auto"/>
          <w:sz w:val="38"/>
          <w:szCs w:val="38"/>
        </w:rPr>
        <w:t>REGIONAL PLAN OF ACTION 2.0</w:t>
      </w:r>
      <w:r w:rsidR="00274D09" w:rsidRPr="00E86460">
        <w:rPr>
          <w:rFonts w:ascii="Optima" w:hAnsi="Optima"/>
          <w:color w:val="auto"/>
          <w:sz w:val="38"/>
          <w:szCs w:val="38"/>
        </w:rPr>
        <w:t xml:space="preserve"> </w:t>
      </w:r>
    </w:p>
    <w:p w14:paraId="2F7D860F" w14:textId="3B45955F" w:rsidR="00FE66C8" w:rsidRPr="00E86460" w:rsidRDefault="00A35E90" w:rsidP="00FE5A35">
      <w:pPr>
        <w:pStyle w:val="Title"/>
        <w:spacing w:before="0" w:line="240" w:lineRule="auto"/>
        <w:rPr>
          <w:rFonts w:ascii="Optima" w:hAnsi="Optima"/>
          <w:color w:val="auto"/>
          <w:sz w:val="38"/>
          <w:szCs w:val="38"/>
        </w:rPr>
      </w:pPr>
      <w:r w:rsidRPr="00E86460">
        <w:rPr>
          <w:rFonts w:ascii="Optima" w:hAnsi="Optima"/>
          <w:color w:val="auto"/>
          <w:sz w:val="38"/>
          <w:szCs w:val="38"/>
        </w:rPr>
        <w:t>202</w:t>
      </w:r>
      <w:r w:rsidR="0056503B" w:rsidRPr="00E86460">
        <w:rPr>
          <w:rFonts w:ascii="Optima" w:hAnsi="Optima"/>
          <w:color w:val="auto"/>
          <w:sz w:val="38"/>
          <w:szCs w:val="38"/>
        </w:rPr>
        <w:t>1</w:t>
      </w:r>
      <w:r w:rsidRPr="00E86460">
        <w:rPr>
          <w:rFonts w:ascii="Optima" w:hAnsi="Optima"/>
          <w:color w:val="auto"/>
          <w:sz w:val="38"/>
          <w:szCs w:val="38"/>
        </w:rPr>
        <w:t>-20</w:t>
      </w:r>
      <w:r w:rsidR="00956AEB" w:rsidRPr="00E86460">
        <w:rPr>
          <w:rFonts w:ascii="Optima" w:hAnsi="Optima"/>
          <w:color w:val="auto"/>
          <w:sz w:val="38"/>
          <w:szCs w:val="38"/>
        </w:rPr>
        <w:t>30</w:t>
      </w:r>
    </w:p>
    <w:p w14:paraId="026DDC02" w14:textId="77777777" w:rsidR="00751794" w:rsidRPr="00E86460" w:rsidRDefault="00751794" w:rsidP="00241466">
      <w:pPr>
        <w:jc w:val="center"/>
        <w:rPr>
          <w:rFonts w:ascii="Optima" w:hAnsi="Optima"/>
          <w:b/>
          <w:bCs/>
          <w:noProof/>
          <w:sz w:val="19"/>
          <w:szCs w:val="19"/>
        </w:rPr>
      </w:pPr>
    </w:p>
    <w:p w14:paraId="4B9DF38B" w14:textId="455286E5" w:rsidR="00751794" w:rsidRPr="00E86460" w:rsidRDefault="00751794" w:rsidP="00241466">
      <w:pPr>
        <w:jc w:val="center"/>
        <w:rPr>
          <w:rFonts w:ascii="Optima" w:hAnsi="Optima"/>
          <w:b/>
          <w:bCs/>
          <w:noProof/>
          <w:sz w:val="19"/>
          <w:szCs w:val="19"/>
        </w:rPr>
      </w:pPr>
    </w:p>
    <w:p w14:paraId="2F6AE166" w14:textId="3255D927" w:rsidR="00406D99" w:rsidRPr="00E86460" w:rsidRDefault="00406D99" w:rsidP="00241466">
      <w:pPr>
        <w:jc w:val="center"/>
        <w:rPr>
          <w:rFonts w:ascii="Optima" w:hAnsi="Optima"/>
          <w:b/>
          <w:bCs/>
          <w:noProof/>
          <w:sz w:val="19"/>
          <w:szCs w:val="19"/>
        </w:rPr>
      </w:pPr>
    </w:p>
    <w:p w14:paraId="22787181" w14:textId="01A72E85" w:rsidR="00406D99" w:rsidRPr="00E86460" w:rsidRDefault="00406D99" w:rsidP="00241466">
      <w:pPr>
        <w:jc w:val="center"/>
        <w:rPr>
          <w:rFonts w:ascii="Optima" w:hAnsi="Optima"/>
          <w:b/>
          <w:bCs/>
          <w:noProof/>
          <w:sz w:val="19"/>
          <w:szCs w:val="19"/>
        </w:rPr>
      </w:pPr>
    </w:p>
    <w:p w14:paraId="05B050D4" w14:textId="58198472" w:rsidR="00406D99" w:rsidRPr="00E86460" w:rsidRDefault="00406D99" w:rsidP="00241466">
      <w:pPr>
        <w:jc w:val="center"/>
        <w:rPr>
          <w:rFonts w:ascii="Optima" w:hAnsi="Optima"/>
          <w:b/>
          <w:bCs/>
          <w:noProof/>
          <w:sz w:val="19"/>
          <w:szCs w:val="19"/>
        </w:rPr>
      </w:pPr>
    </w:p>
    <w:p w14:paraId="65FAEDEC" w14:textId="71E341A8" w:rsidR="00406D99" w:rsidRPr="00E86460" w:rsidRDefault="00406D99" w:rsidP="00241466">
      <w:pPr>
        <w:jc w:val="center"/>
        <w:rPr>
          <w:rFonts w:ascii="Optima" w:hAnsi="Optima"/>
          <w:b/>
          <w:bCs/>
          <w:noProof/>
          <w:sz w:val="19"/>
          <w:szCs w:val="19"/>
        </w:rPr>
      </w:pPr>
    </w:p>
    <w:p w14:paraId="05950BE5" w14:textId="77777777" w:rsidR="00751794" w:rsidRPr="00E86460" w:rsidRDefault="00751794" w:rsidP="00241466">
      <w:pPr>
        <w:jc w:val="center"/>
        <w:rPr>
          <w:rFonts w:ascii="Optima" w:hAnsi="Optima"/>
          <w:b/>
          <w:bCs/>
          <w:noProof/>
          <w:sz w:val="19"/>
          <w:szCs w:val="19"/>
        </w:rPr>
      </w:pPr>
    </w:p>
    <w:p w14:paraId="41F605FD" w14:textId="2682A16E" w:rsidR="00751794" w:rsidRPr="00E86460" w:rsidRDefault="00751794" w:rsidP="00241466">
      <w:pPr>
        <w:spacing w:after="120"/>
        <w:jc w:val="center"/>
        <w:rPr>
          <w:rFonts w:ascii="Optima" w:hAnsi="Optima"/>
          <w:i/>
          <w:noProof/>
          <w:sz w:val="23"/>
          <w:szCs w:val="28"/>
        </w:rPr>
      </w:pPr>
      <w:r w:rsidRPr="00E86460">
        <w:rPr>
          <w:rFonts w:ascii="Optima" w:hAnsi="Optima"/>
          <w:i/>
          <w:sz w:val="23"/>
          <w:szCs w:val="28"/>
        </w:rPr>
        <w:t xml:space="preserve">Prepared </w:t>
      </w:r>
      <w:r w:rsidR="00C6149B" w:rsidRPr="00E86460">
        <w:rPr>
          <w:rFonts w:ascii="Optima" w:hAnsi="Optima"/>
          <w:i/>
          <w:sz w:val="23"/>
          <w:szCs w:val="28"/>
        </w:rPr>
        <w:t>by</w:t>
      </w:r>
      <w:r w:rsidRPr="00E86460">
        <w:rPr>
          <w:rFonts w:ascii="Optima" w:hAnsi="Optima"/>
          <w:i/>
          <w:sz w:val="23"/>
          <w:szCs w:val="28"/>
        </w:rPr>
        <w:t>:</w:t>
      </w:r>
    </w:p>
    <w:p w14:paraId="1650A4C9" w14:textId="04BBAA77" w:rsidR="00274D09" w:rsidRPr="00E86460" w:rsidRDefault="00274D09" w:rsidP="00274D09">
      <w:pPr>
        <w:pStyle w:val="Company"/>
        <w:rPr>
          <w:rFonts w:ascii="Optima" w:hAnsi="Optima"/>
          <w:b w:val="0"/>
          <w:bCs w:val="0"/>
          <w:sz w:val="23"/>
          <w:szCs w:val="28"/>
        </w:rPr>
      </w:pPr>
      <w:r w:rsidRPr="00E86460">
        <w:rPr>
          <w:rFonts w:ascii="Optima" w:hAnsi="Optima"/>
          <w:b w:val="0"/>
          <w:bCs w:val="0"/>
          <w:sz w:val="23"/>
          <w:szCs w:val="28"/>
        </w:rPr>
        <w:t>CoraL triangle initiative on Coral reefs, Fisheries and Food</w:t>
      </w:r>
      <w:r w:rsidR="00D1677C" w:rsidRPr="00E86460">
        <w:rPr>
          <w:rFonts w:ascii="Optima" w:hAnsi="Optima"/>
          <w:b w:val="0"/>
          <w:bCs w:val="0"/>
          <w:sz w:val="23"/>
          <w:szCs w:val="28"/>
        </w:rPr>
        <w:t xml:space="preserve"> </w:t>
      </w:r>
      <w:r w:rsidRPr="00E86460">
        <w:rPr>
          <w:rFonts w:ascii="Optima" w:hAnsi="Optima"/>
          <w:b w:val="0"/>
          <w:bCs w:val="0"/>
          <w:sz w:val="23"/>
          <w:szCs w:val="28"/>
        </w:rPr>
        <w:t>security</w:t>
      </w:r>
    </w:p>
    <w:p w14:paraId="2ECE7FBF" w14:textId="605C32B5" w:rsidR="00274D09" w:rsidRPr="00E86460" w:rsidRDefault="00864F42" w:rsidP="00274D09">
      <w:pPr>
        <w:pStyle w:val="Address"/>
        <w:rPr>
          <w:rFonts w:ascii="Optima" w:hAnsi="Optima"/>
          <w:sz w:val="23"/>
          <w:szCs w:val="28"/>
        </w:rPr>
      </w:pPr>
      <w:r w:rsidRPr="00E86460">
        <w:rPr>
          <w:rFonts w:ascii="Optima" w:hAnsi="Optima"/>
          <w:sz w:val="23"/>
          <w:szCs w:val="23"/>
        </w:rPr>
        <w:t xml:space="preserve">REGIONAL </w:t>
      </w:r>
      <w:r w:rsidR="00274D09" w:rsidRPr="00E86460">
        <w:rPr>
          <w:rFonts w:ascii="Optima" w:hAnsi="Optima"/>
          <w:sz w:val="23"/>
          <w:szCs w:val="28"/>
        </w:rPr>
        <w:t xml:space="preserve">SECRETARIAT </w:t>
      </w:r>
    </w:p>
    <w:p w14:paraId="43079C3A" w14:textId="0B068F73" w:rsidR="00274D09" w:rsidRPr="00E86460" w:rsidRDefault="00274D09" w:rsidP="00274D09">
      <w:pPr>
        <w:pStyle w:val="Address"/>
        <w:rPr>
          <w:rFonts w:ascii="Optima" w:hAnsi="Optima"/>
          <w:sz w:val="23"/>
          <w:szCs w:val="28"/>
        </w:rPr>
      </w:pPr>
      <w:r w:rsidRPr="00E86460">
        <w:rPr>
          <w:rFonts w:ascii="Optima" w:hAnsi="Optima"/>
          <w:sz w:val="23"/>
          <w:szCs w:val="28"/>
        </w:rPr>
        <w:t xml:space="preserve">JL. A.A. MARAMIS KAYUWATU, KAIRAGI II </w:t>
      </w:r>
    </w:p>
    <w:p w14:paraId="16012EBF" w14:textId="588B51DF" w:rsidR="00274D09" w:rsidRPr="00E86460" w:rsidRDefault="00274D09" w:rsidP="00274D09">
      <w:pPr>
        <w:pStyle w:val="Address"/>
        <w:rPr>
          <w:rFonts w:ascii="Optima" w:hAnsi="Optima"/>
          <w:sz w:val="23"/>
          <w:szCs w:val="28"/>
        </w:rPr>
      </w:pPr>
      <w:r w:rsidRPr="00E86460">
        <w:rPr>
          <w:rFonts w:ascii="Optima" w:hAnsi="Optima"/>
          <w:sz w:val="23"/>
          <w:szCs w:val="28"/>
        </w:rPr>
        <w:t>MANADO, NORTH SULAWESI 95254</w:t>
      </w:r>
    </w:p>
    <w:p w14:paraId="466B086A" w14:textId="47373F7D" w:rsidR="00477782" w:rsidRPr="00E86460" w:rsidRDefault="00274D09" w:rsidP="00274D09">
      <w:pPr>
        <w:pStyle w:val="Address"/>
        <w:rPr>
          <w:rFonts w:ascii="Optima" w:hAnsi="Optima"/>
          <w:sz w:val="23"/>
          <w:szCs w:val="28"/>
        </w:rPr>
      </w:pPr>
      <w:r w:rsidRPr="00E86460">
        <w:rPr>
          <w:rFonts w:ascii="Optima" w:hAnsi="Optima"/>
          <w:sz w:val="23"/>
          <w:szCs w:val="28"/>
        </w:rPr>
        <w:t>INDONESIA</w:t>
      </w:r>
    </w:p>
    <w:p w14:paraId="1C4B5233" w14:textId="2E229E4C" w:rsidR="00F531BF" w:rsidRPr="00E86460" w:rsidRDefault="00F531BF" w:rsidP="00406D99">
      <w:pPr>
        <w:pStyle w:val="TableofContents"/>
        <w:rPr>
          <w:rFonts w:ascii="Optima" w:hAnsi="Optima"/>
          <w:b w:val="0"/>
          <w:sz w:val="31"/>
          <w:szCs w:val="31"/>
        </w:rPr>
      </w:pPr>
      <w:bookmarkStart w:id="5" w:name="_Toc71531226"/>
      <w:bookmarkStart w:id="6" w:name="_Toc73332283"/>
      <w:bookmarkStart w:id="7" w:name="_Toc93807940"/>
      <w:bookmarkStart w:id="8" w:name="_Toc93807982"/>
      <w:bookmarkEnd w:id="0"/>
      <w:bookmarkEnd w:id="1"/>
      <w:bookmarkEnd w:id="2"/>
      <w:bookmarkEnd w:id="3"/>
      <w:bookmarkEnd w:id="4"/>
    </w:p>
    <w:p w14:paraId="536E624D" w14:textId="01F7D8F8" w:rsidR="00406D99" w:rsidRPr="00E86460" w:rsidRDefault="00406D99" w:rsidP="00406D99">
      <w:pPr>
        <w:pStyle w:val="BodyText1"/>
        <w:rPr>
          <w:sz w:val="19"/>
          <w:szCs w:val="19"/>
        </w:rPr>
        <w:sectPr w:rsidR="00406D99" w:rsidRPr="00E86460" w:rsidSect="00EE6547">
          <w:pgSz w:w="11907" w:h="16839" w:code="9"/>
          <w:pgMar w:top="1134" w:right="567" w:bottom="1134" w:left="567" w:header="1134" w:footer="1134" w:gutter="567"/>
          <w:pgNumType w:fmt="lowerRoman"/>
          <w:cols w:space="720"/>
          <w:docGrid w:linePitch="360"/>
        </w:sectPr>
      </w:pPr>
    </w:p>
    <w:p w14:paraId="31F82507" w14:textId="3A5FDE9A" w:rsidR="00EE6547" w:rsidRPr="00E86460" w:rsidRDefault="008E39CC" w:rsidP="004461F7">
      <w:pPr>
        <w:pStyle w:val="TableofContents"/>
        <w:rPr>
          <w:rFonts w:ascii="Optima" w:hAnsi="Optima"/>
          <w:sz w:val="31"/>
          <w:szCs w:val="31"/>
        </w:rPr>
      </w:pPr>
      <w:r w:rsidRPr="00E86460">
        <w:rPr>
          <w:rFonts w:ascii="Optima" w:hAnsi="Optima"/>
          <w:sz w:val="31"/>
          <w:szCs w:val="31"/>
        </w:rPr>
        <w:lastRenderedPageBreak/>
        <w:t>CREDITS</w:t>
      </w:r>
      <w:r w:rsidR="00EE6547" w:rsidRPr="00E86460">
        <w:rPr>
          <w:rFonts w:ascii="Optima" w:hAnsi="Optima"/>
          <w:sz w:val="31"/>
          <w:szCs w:val="31"/>
        </w:rPr>
        <w:br w:type="page"/>
      </w:r>
    </w:p>
    <w:p w14:paraId="253E4F22" w14:textId="77777777" w:rsidR="001F0E64" w:rsidRPr="00E86460" w:rsidRDefault="001F0E64" w:rsidP="004461F7">
      <w:pPr>
        <w:pStyle w:val="TableofContents"/>
        <w:rPr>
          <w:sz w:val="31"/>
          <w:szCs w:val="31"/>
        </w:rPr>
      </w:pPr>
    </w:p>
    <w:p w14:paraId="03498E09" w14:textId="77777777" w:rsidR="00864F42" w:rsidRPr="00E86460" w:rsidRDefault="00864F42" w:rsidP="00864F42">
      <w:pPr>
        <w:pStyle w:val="BodyText1"/>
        <w:rPr>
          <w:sz w:val="19"/>
          <w:szCs w:val="19"/>
        </w:rPr>
      </w:pPr>
    </w:p>
    <w:p w14:paraId="674025FB" w14:textId="4682F658" w:rsidR="00751794" w:rsidRPr="00E86460" w:rsidRDefault="00751794" w:rsidP="004461F7">
      <w:pPr>
        <w:pStyle w:val="TableofContents"/>
        <w:rPr>
          <w:rFonts w:ascii="Optima" w:hAnsi="Optima"/>
          <w:sz w:val="38"/>
          <w:szCs w:val="24"/>
        </w:rPr>
      </w:pPr>
      <w:r w:rsidRPr="00E86460">
        <w:rPr>
          <w:rFonts w:ascii="Optima" w:hAnsi="Optima"/>
          <w:sz w:val="38"/>
          <w:szCs w:val="24"/>
        </w:rPr>
        <w:t xml:space="preserve">TABLE </w:t>
      </w:r>
      <w:bookmarkEnd w:id="5"/>
      <w:bookmarkEnd w:id="6"/>
      <w:bookmarkEnd w:id="7"/>
      <w:bookmarkEnd w:id="8"/>
      <w:r w:rsidR="00377EAA" w:rsidRPr="00E86460">
        <w:rPr>
          <w:rFonts w:ascii="Optima" w:hAnsi="Optima"/>
          <w:sz w:val="38"/>
          <w:szCs w:val="24"/>
        </w:rPr>
        <w:t>OF CONTENTS</w:t>
      </w:r>
    </w:p>
    <w:sdt>
      <w:sdtPr>
        <w:rPr>
          <w:sz w:val="19"/>
          <w:szCs w:val="19"/>
        </w:rPr>
        <w:id w:val="326790620"/>
        <w:docPartObj>
          <w:docPartGallery w:val="Table of Contents"/>
          <w:docPartUnique/>
        </w:docPartObj>
      </w:sdtPr>
      <w:sdtEndPr>
        <w:rPr>
          <w:b/>
          <w:bCs/>
          <w:noProof/>
        </w:rPr>
      </w:sdtEndPr>
      <w:sdtContent>
        <w:p w14:paraId="3B63127F" w14:textId="6C9FD9BF" w:rsidR="00BC1DFC" w:rsidRPr="00E86460" w:rsidRDefault="00BC1DFC" w:rsidP="00262184">
          <w:pPr>
            <w:rPr>
              <w:rFonts w:ascii="Optima" w:hAnsi="Optima"/>
              <w:sz w:val="23"/>
              <w:szCs w:val="24"/>
            </w:rPr>
          </w:pPr>
        </w:p>
        <w:p w14:paraId="028C1F0E" w14:textId="7E8CD15A" w:rsidR="00A232BD" w:rsidRPr="00E86460" w:rsidRDefault="00E117F3">
          <w:pPr>
            <w:pStyle w:val="TOC1"/>
            <w:rPr>
              <w:rFonts w:ascii="Optima" w:eastAsiaTheme="minorEastAsia" w:hAnsi="Optima" w:cstheme="minorBidi"/>
              <w:b w:val="0"/>
              <w:caps w:val="0"/>
              <w:color w:val="auto"/>
              <w:kern w:val="0"/>
              <w:sz w:val="23"/>
              <w:szCs w:val="24"/>
              <w:lang w:val="en-ID" w:eastAsia="en-ID"/>
            </w:rPr>
          </w:pPr>
          <w:r w:rsidRPr="00E86460">
            <w:rPr>
              <w:rFonts w:ascii="Optima" w:hAnsi="Optima"/>
              <w:bCs/>
              <w:sz w:val="23"/>
              <w:szCs w:val="24"/>
            </w:rPr>
            <w:fldChar w:fldCharType="begin"/>
          </w:r>
          <w:r w:rsidRPr="00E86460">
            <w:rPr>
              <w:rFonts w:ascii="Optima" w:hAnsi="Optima"/>
              <w:bCs/>
              <w:sz w:val="23"/>
              <w:szCs w:val="24"/>
            </w:rPr>
            <w:instrText xml:space="preserve"> TOC \o "1-3" \h \z \u </w:instrText>
          </w:r>
          <w:r w:rsidRPr="00E86460">
            <w:rPr>
              <w:rFonts w:ascii="Optima" w:hAnsi="Optima"/>
              <w:bCs/>
              <w:sz w:val="23"/>
              <w:szCs w:val="24"/>
            </w:rPr>
            <w:fldChar w:fldCharType="separate"/>
          </w:r>
          <w:hyperlink w:anchor="_Toc115093270" w:history="1">
            <w:r w:rsidR="00A232BD" w:rsidRPr="00E86460">
              <w:rPr>
                <w:rStyle w:val="Hyperlink"/>
                <w:rFonts w:ascii="Optima" w:hAnsi="Optima"/>
                <w:sz w:val="23"/>
                <w:szCs w:val="24"/>
              </w:rPr>
              <w:t>GLOSSARY</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_Toc115093270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2</w:t>
            </w:r>
            <w:r w:rsidR="00A232BD" w:rsidRPr="00E86460">
              <w:rPr>
                <w:rFonts w:ascii="Optima" w:hAnsi="Optima"/>
                <w:webHidden/>
                <w:sz w:val="23"/>
                <w:szCs w:val="24"/>
              </w:rPr>
              <w:fldChar w:fldCharType="end"/>
            </w:r>
          </w:hyperlink>
        </w:p>
        <w:p w14:paraId="5490072B" w14:textId="090B0AE0"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71" w:history="1">
            <w:r w:rsidR="00A232BD" w:rsidRPr="00E86460">
              <w:rPr>
                <w:rStyle w:val="Hyperlink"/>
                <w:rFonts w:ascii="Optima" w:hAnsi="Optima"/>
                <w:sz w:val="23"/>
                <w:szCs w:val="24"/>
              </w:rPr>
              <w:t>ACRONYMS</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_Toc115093271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3</w:t>
            </w:r>
            <w:r w:rsidR="00A232BD" w:rsidRPr="00E86460">
              <w:rPr>
                <w:rFonts w:ascii="Optima" w:hAnsi="Optima"/>
                <w:webHidden/>
                <w:sz w:val="23"/>
                <w:szCs w:val="24"/>
              </w:rPr>
              <w:fldChar w:fldCharType="end"/>
            </w:r>
          </w:hyperlink>
        </w:p>
        <w:p w14:paraId="346FE779" w14:textId="6596A2F2"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72" w:history="1">
            <w:r w:rsidR="00A232BD" w:rsidRPr="00E86460">
              <w:rPr>
                <w:rStyle w:val="Hyperlink"/>
                <w:rFonts w:ascii="Optima" w:hAnsi="Optima"/>
                <w:sz w:val="23"/>
                <w:szCs w:val="24"/>
              </w:rPr>
              <w:t>Draft FOREWORD by Executive Director</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_Toc115093272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5</w:t>
            </w:r>
            <w:r w:rsidR="00A232BD" w:rsidRPr="00E86460">
              <w:rPr>
                <w:rFonts w:ascii="Optima" w:hAnsi="Optima"/>
                <w:webHidden/>
                <w:sz w:val="23"/>
                <w:szCs w:val="24"/>
              </w:rPr>
              <w:fldChar w:fldCharType="end"/>
            </w:r>
          </w:hyperlink>
        </w:p>
        <w:p w14:paraId="440FD82F" w14:textId="2BBAA34B"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73" w:history="1">
            <w:r w:rsidR="00A232BD" w:rsidRPr="00E86460">
              <w:rPr>
                <w:rStyle w:val="Hyperlink"/>
                <w:rFonts w:ascii="Optima" w:hAnsi="Optima"/>
                <w:sz w:val="23"/>
                <w:szCs w:val="24"/>
              </w:rPr>
              <w:t>Draft EXECUTIVE SUMMARY</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_Toc115093273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5</w:t>
            </w:r>
            <w:r w:rsidR="00A232BD" w:rsidRPr="00E86460">
              <w:rPr>
                <w:rFonts w:ascii="Optima" w:hAnsi="Optima"/>
                <w:webHidden/>
                <w:sz w:val="23"/>
                <w:szCs w:val="24"/>
              </w:rPr>
              <w:fldChar w:fldCharType="end"/>
            </w:r>
          </w:hyperlink>
        </w:p>
        <w:p w14:paraId="2EE56B00" w14:textId="3BC3C7DB"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74" w:history="1">
            <w:r w:rsidR="00A232BD" w:rsidRPr="00E86460">
              <w:rPr>
                <w:rStyle w:val="Hyperlink"/>
                <w:rFonts w:ascii="Optima" w:hAnsi="Optima"/>
                <w:sz w:val="23"/>
                <w:szCs w:val="24"/>
              </w:rPr>
              <w:t>1.0</w:t>
            </w:r>
            <w:r w:rsidR="00A232BD" w:rsidRPr="00E86460">
              <w:rPr>
                <w:rFonts w:ascii="Optima" w:eastAsiaTheme="minorEastAsia" w:hAnsi="Optima" w:cstheme="minorBidi"/>
                <w:b w:val="0"/>
                <w:caps w:val="0"/>
                <w:color w:val="auto"/>
                <w:kern w:val="0"/>
                <w:sz w:val="23"/>
                <w:szCs w:val="24"/>
                <w:lang w:val="en-ID" w:eastAsia="en-ID"/>
              </w:rPr>
              <w:tab/>
            </w:r>
            <w:r w:rsidR="00A232BD" w:rsidRPr="00E86460">
              <w:rPr>
                <w:rStyle w:val="Hyperlink"/>
                <w:rFonts w:ascii="Optima" w:hAnsi="Optima"/>
                <w:sz w:val="23"/>
                <w:szCs w:val="24"/>
              </w:rPr>
              <w:t>INTRODUCTION AND CONTEXT</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_Toc115093274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8</w:t>
            </w:r>
            <w:r w:rsidR="00A232BD" w:rsidRPr="00E86460">
              <w:rPr>
                <w:rFonts w:ascii="Optima" w:hAnsi="Optima"/>
                <w:webHidden/>
                <w:sz w:val="23"/>
                <w:szCs w:val="24"/>
              </w:rPr>
              <w:fldChar w:fldCharType="end"/>
            </w:r>
          </w:hyperlink>
        </w:p>
        <w:p w14:paraId="3246B65E" w14:textId="3B35DF35"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75" w:history="1">
            <w:r w:rsidR="00A232BD" w:rsidRPr="00E86460">
              <w:rPr>
                <w:rStyle w:val="Hyperlink"/>
                <w:rFonts w:ascii="Optima" w:hAnsi="Optima"/>
                <w:sz w:val="23"/>
                <w:szCs w:val="24"/>
              </w:rPr>
              <w:t>2.0</w:t>
            </w:r>
            <w:r w:rsidR="00A232BD" w:rsidRPr="00E86460">
              <w:rPr>
                <w:rFonts w:ascii="Optima" w:eastAsiaTheme="minorEastAsia" w:hAnsi="Optima" w:cstheme="minorBidi"/>
                <w:b w:val="0"/>
                <w:caps w:val="0"/>
                <w:color w:val="auto"/>
                <w:kern w:val="0"/>
                <w:sz w:val="23"/>
                <w:szCs w:val="24"/>
                <w:lang w:val="en-ID" w:eastAsia="en-ID"/>
              </w:rPr>
              <w:tab/>
            </w:r>
            <w:r w:rsidR="00A232BD" w:rsidRPr="00E86460">
              <w:rPr>
                <w:rStyle w:val="Hyperlink"/>
                <w:rFonts w:ascii="Optima" w:hAnsi="Optima"/>
                <w:sz w:val="23"/>
                <w:szCs w:val="24"/>
              </w:rPr>
              <w:t>GUIDING PRINCIPLES</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_Toc115093275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21</w:t>
            </w:r>
            <w:r w:rsidR="00A232BD" w:rsidRPr="00E86460">
              <w:rPr>
                <w:rFonts w:ascii="Optima" w:hAnsi="Optima"/>
                <w:webHidden/>
                <w:sz w:val="23"/>
                <w:szCs w:val="24"/>
              </w:rPr>
              <w:fldChar w:fldCharType="end"/>
            </w:r>
          </w:hyperlink>
        </w:p>
        <w:p w14:paraId="5DCF060B" w14:textId="1E094C8A"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76" w:history="1">
            <w:r w:rsidR="00A232BD" w:rsidRPr="00E86460">
              <w:rPr>
                <w:rStyle w:val="Hyperlink"/>
                <w:rFonts w:ascii="Optima" w:hAnsi="Optima"/>
                <w:sz w:val="23"/>
                <w:szCs w:val="24"/>
              </w:rPr>
              <w:t>3.0</w:t>
            </w:r>
            <w:r w:rsidR="00A232BD" w:rsidRPr="00E86460">
              <w:rPr>
                <w:rFonts w:ascii="Optima" w:eastAsiaTheme="minorEastAsia" w:hAnsi="Optima" w:cstheme="minorBidi"/>
                <w:b w:val="0"/>
                <w:caps w:val="0"/>
                <w:color w:val="auto"/>
                <w:kern w:val="0"/>
                <w:sz w:val="23"/>
                <w:szCs w:val="24"/>
                <w:lang w:val="en-ID" w:eastAsia="en-ID"/>
              </w:rPr>
              <w:tab/>
            </w:r>
            <w:r w:rsidR="00A232BD" w:rsidRPr="00E86460">
              <w:rPr>
                <w:rStyle w:val="Hyperlink"/>
                <w:rFonts w:ascii="Optima" w:hAnsi="Optima"/>
                <w:sz w:val="23"/>
                <w:szCs w:val="24"/>
              </w:rPr>
              <w:t>CORE STRATEGIES</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_Toc115093276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23</w:t>
            </w:r>
            <w:r w:rsidR="00A232BD" w:rsidRPr="00E86460">
              <w:rPr>
                <w:rFonts w:ascii="Optima" w:hAnsi="Optima"/>
                <w:webHidden/>
                <w:sz w:val="23"/>
                <w:szCs w:val="24"/>
              </w:rPr>
              <w:fldChar w:fldCharType="end"/>
            </w:r>
          </w:hyperlink>
        </w:p>
        <w:p w14:paraId="6A27C24A" w14:textId="313029AD"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77" w:history="1">
            <w:r w:rsidR="00A232BD" w:rsidRPr="00E86460">
              <w:rPr>
                <w:rStyle w:val="Hyperlink"/>
                <w:rFonts w:ascii="Optima" w:hAnsi="Optima"/>
                <w:sz w:val="23"/>
                <w:szCs w:val="24"/>
              </w:rPr>
              <w:t>4.0</w:t>
            </w:r>
            <w:r w:rsidR="00A232BD" w:rsidRPr="00E86460">
              <w:rPr>
                <w:rFonts w:ascii="Optima" w:eastAsiaTheme="minorEastAsia" w:hAnsi="Optima" w:cstheme="minorBidi"/>
                <w:b w:val="0"/>
                <w:caps w:val="0"/>
                <w:color w:val="auto"/>
                <w:kern w:val="0"/>
                <w:sz w:val="23"/>
                <w:szCs w:val="24"/>
                <w:lang w:val="en-ID" w:eastAsia="en-ID"/>
              </w:rPr>
              <w:tab/>
            </w:r>
            <w:r w:rsidR="00A232BD" w:rsidRPr="00E86460">
              <w:rPr>
                <w:rStyle w:val="Hyperlink"/>
                <w:rFonts w:ascii="Optima" w:hAnsi="Optima"/>
                <w:sz w:val="23"/>
                <w:szCs w:val="24"/>
              </w:rPr>
              <w:t>COMMITMENTs TO ACTION</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_Toc115093277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24</w:t>
            </w:r>
            <w:r w:rsidR="00A232BD" w:rsidRPr="00E86460">
              <w:rPr>
                <w:rFonts w:ascii="Optima" w:hAnsi="Optima"/>
                <w:webHidden/>
                <w:sz w:val="23"/>
                <w:szCs w:val="24"/>
              </w:rPr>
              <w:fldChar w:fldCharType="end"/>
            </w:r>
          </w:hyperlink>
        </w:p>
        <w:p w14:paraId="1255791C" w14:textId="01F50924" w:rsidR="00A232BD" w:rsidRPr="00E86460" w:rsidRDefault="00000000">
          <w:pPr>
            <w:pStyle w:val="TOC2"/>
            <w:rPr>
              <w:rFonts w:ascii="Optima" w:eastAsiaTheme="minorEastAsia" w:hAnsi="Optima" w:cstheme="minorBidi"/>
              <w:b w:val="0"/>
              <w:caps w:val="0"/>
              <w:color w:val="auto"/>
              <w:sz w:val="23"/>
              <w:lang w:val="en-ID" w:eastAsia="en-ID"/>
            </w:rPr>
          </w:pPr>
          <w:hyperlink w:anchor="_Toc115093278" w:history="1">
            <w:r w:rsidR="00A232BD" w:rsidRPr="00E86460">
              <w:rPr>
                <w:rStyle w:val="Hyperlink"/>
                <w:rFonts w:ascii="Optima" w:hAnsi="Optima"/>
                <w:sz w:val="23"/>
              </w:rPr>
              <w:t>4.1</w:t>
            </w:r>
            <w:r w:rsidR="00A232BD" w:rsidRPr="00E86460">
              <w:rPr>
                <w:rFonts w:ascii="Optima" w:eastAsiaTheme="minorEastAsia" w:hAnsi="Optima" w:cstheme="minorBidi"/>
                <w:b w:val="0"/>
                <w:caps w:val="0"/>
                <w:color w:val="auto"/>
                <w:sz w:val="23"/>
                <w:lang w:val="en-ID" w:eastAsia="en-ID"/>
              </w:rPr>
              <w:tab/>
            </w:r>
            <w:r w:rsidR="00A232BD" w:rsidRPr="00E86460">
              <w:rPr>
                <w:rStyle w:val="Hyperlink"/>
                <w:rFonts w:ascii="Optima" w:hAnsi="Optima"/>
                <w:sz w:val="23"/>
              </w:rPr>
              <w:t>Renewed Commitments</w:t>
            </w:r>
            <w:r w:rsidR="00A232BD" w:rsidRPr="00E86460">
              <w:rPr>
                <w:rFonts w:ascii="Optima" w:hAnsi="Optima"/>
                <w:webHidden/>
                <w:sz w:val="23"/>
              </w:rPr>
              <w:tab/>
            </w:r>
            <w:r w:rsidR="00A232BD" w:rsidRPr="00E86460">
              <w:rPr>
                <w:rFonts w:ascii="Optima" w:hAnsi="Optima"/>
                <w:webHidden/>
                <w:sz w:val="23"/>
              </w:rPr>
              <w:fldChar w:fldCharType="begin"/>
            </w:r>
            <w:r w:rsidR="00A232BD" w:rsidRPr="00E86460">
              <w:rPr>
                <w:rFonts w:ascii="Optima" w:hAnsi="Optima"/>
                <w:webHidden/>
                <w:sz w:val="23"/>
              </w:rPr>
              <w:instrText xml:space="preserve"> PAGEREF _Toc115093278 \h </w:instrText>
            </w:r>
            <w:r w:rsidR="00A232BD" w:rsidRPr="00E86460">
              <w:rPr>
                <w:rFonts w:ascii="Optima" w:hAnsi="Optima"/>
                <w:webHidden/>
                <w:sz w:val="23"/>
              </w:rPr>
            </w:r>
            <w:r w:rsidR="00A232BD" w:rsidRPr="00E86460">
              <w:rPr>
                <w:rFonts w:ascii="Optima" w:hAnsi="Optima"/>
                <w:webHidden/>
                <w:sz w:val="23"/>
              </w:rPr>
              <w:fldChar w:fldCharType="separate"/>
            </w:r>
            <w:r w:rsidR="007E3C0C">
              <w:rPr>
                <w:rFonts w:ascii="Optima" w:hAnsi="Optima"/>
                <w:webHidden/>
                <w:sz w:val="23"/>
              </w:rPr>
              <w:t>25</w:t>
            </w:r>
            <w:r w:rsidR="00A232BD" w:rsidRPr="00E86460">
              <w:rPr>
                <w:rFonts w:ascii="Optima" w:hAnsi="Optima"/>
                <w:webHidden/>
                <w:sz w:val="23"/>
              </w:rPr>
              <w:fldChar w:fldCharType="end"/>
            </w:r>
          </w:hyperlink>
        </w:p>
        <w:p w14:paraId="7413F40C" w14:textId="2C78A76F" w:rsidR="00A232BD" w:rsidRPr="00E86460" w:rsidRDefault="00000000">
          <w:pPr>
            <w:pStyle w:val="TOC2"/>
            <w:rPr>
              <w:rFonts w:ascii="Optima" w:eastAsiaTheme="minorEastAsia" w:hAnsi="Optima" w:cstheme="minorBidi"/>
              <w:b w:val="0"/>
              <w:caps w:val="0"/>
              <w:color w:val="auto"/>
              <w:sz w:val="23"/>
              <w:lang w:val="en-ID" w:eastAsia="en-ID"/>
            </w:rPr>
          </w:pPr>
          <w:hyperlink w:anchor="_Toc115093279" w:history="1">
            <w:r w:rsidR="00A232BD" w:rsidRPr="00E86460">
              <w:rPr>
                <w:rStyle w:val="Hyperlink"/>
                <w:rFonts w:ascii="Optima" w:hAnsi="Optima"/>
                <w:sz w:val="23"/>
              </w:rPr>
              <w:t>4.2</w:t>
            </w:r>
            <w:r w:rsidR="00A232BD" w:rsidRPr="00E86460">
              <w:rPr>
                <w:rFonts w:ascii="Optima" w:eastAsiaTheme="minorEastAsia" w:hAnsi="Optima" w:cstheme="minorBidi"/>
                <w:b w:val="0"/>
                <w:caps w:val="0"/>
                <w:color w:val="auto"/>
                <w:sz w:val="23"/>
                <w:lang w:val="en-ID" w:eastAsia="en-ID"/>
              </w:rPr>
              <w:tab/>
            </w:r>
            <w:r w:rsidR="00A232BD" w:rsidRPr="00E86460">
              <w:rPr>
                <w:rStyle w:val="Hyperlink"/>
                <w:rFonts w:ascii="Optima" w:hAnsi="Optima"/>
                <w:sz w:val="23"/>
              </w:rPr>
              <w:t>Logic and Premise 1</w:t>
            </w:r>
            <w:r w:rsidR="00A232BD" w:rsidRPr="00E86460">
              <w:rPr>
                <w:rFonts w:ascii="Optima" w:hAnsi="Optima"/>
                <w:webHidden/>
                <w:sz w:val="23"/>
              </w:rPr>
              <w:tab/>
            </w:r>
            <w:r w:rsidR="00A232BD" w:rsidRPr="00E86460">
              <w:rPr>
                <w:rFonts w:ascii="Optima" w:hAnsi="Optima"/>
                <w:webHidden/>
                <w:sz w:val="23"/>
              </w:rPr>
              <w:fldChar w:fldCharType="begin"/>
            </w:r>
            <w:r w:rsidR="00A232BD" w:rsidRPr="00E86460">
              <w:rPr>
                <w:rFonts w:ascii="Optima" w:hAnsi="Optima"/>
                <w:webHidden/>
                <w:sz w:val="23"/>
              </w:rPr>
              <w:instrText xml:space="preserve"> PAGEREF _Toc115093279 \h </w:instrText>
            </w:r>
            <w:r w:rsidR="00A232BD" w:rsidRPr="00E86460">
              <w:rPr>
                <w:rFonts w:ascii="Optima" w:hAnsi="Optima"/>
                <w:webHidden/>
                <w:sz w:val="23"/>
              </w:rPr>
            </w:r>
            <w:r w:rsidR="00A232BD" w:rsidRPr="00E86460">
              <w:rPr>
                <w:rFonts w:ascii="Optima" w:hAnsi="Optima"/>
                <w:webHidden/>
                <w:sz w:val="23"/>
              </w:rPr>
              <w:fldChar w:fldCharType="separate"/>
            </w:r>
            <w:r w:rsidR="007E3C0C">
              <w:rPr>
                <w:rFonts w:ascii="Optima" w:hAnsi="Optima"/>
                <w:webHidden/>
                <w:sz w:val="23"/>
              </w:rPr>
              <w:t>27</w:t>
            </w:r>
            <w:r w:rsidR="00A232BD" w:rsidRPr="00E86460">
              <w:rPr>
                <w:rFonts w:ascii="Optima" w:hAnsi="Optima"/>
                <w:webHidden/>
                <w:sz w:val="23"/>
              </w:rPr>
              <w:fldChar w:fldCharType="end"/>
            </w:r>
          </w:hyperlink>
        </w:p>
        <w:p w14:paraId="3C865823" w14:textId="7C98818E"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80" w:history="1">
            <w:r w:rsidR="00A232BD" w:rsidRPr="00E86460">
              <w:rPr>
                <w:rStyle w:val="Hyperlink"/>
                <w:rFonts w:ascii="Optima" w:hAnsi="Optima"/>
                <w:sz w:val="23"/>
                <w:szCs w:val="24"/>
              </w:rPr>
              <w:t>5.0</w:t>
            </w:r>
            <w:r w:rsidR="00A232BD" w:rsidRPr="00E86460">
              <w:rPr>
                <w:rFonts w:ascii="Optima" w:eastAsiaTheme="minorEastAsia" w:hAnsi="Optima" w:cstheme="minorBidi"/>
                <w:b w:val="0"/>
                <w:caps w:val="0"/>
                <w:color w:val="auto"/>
                <w:kern w:val="0"/>
                <w:sz w:val="23"/>
                <w:szCs w:val="24"/>
                <w:lang w:val="en-ID" w:eastAsia="en-ID"/>
              </w:rPr>
              <w:tab/>
            </w:r>
            <w:r w:rsidR="00A232BD" w:rsidRPr="00E86460">
              <w:rPr>
                <w:rStyle w:val="Hyperlink"/>
                <w:rFonts w:ascii="Optima" w:hAnsi="Optima"/>
                <w:sz w:val="23"/>
                <w:szCs w:val="24"/>
              </w:rPr>
              <w:t xml:space="preserve">Goals, OBJECTIVES, TARGETS, regional Activities, OUTCOMES, </w:t>
            </w:r>
            <w:r w:rsidR="003A62F5" w:rsidRPr="00E86460">
              <w:rPr>
                <w:rStyle w:val="Hyperlink"/>
                <w:rFonts w:ascii="Optima" w:hAnsi="Optima"/>
                <w:sz w:val="23"/>
                <w:szCs w:val="23"/>
              </w:rPr>
              <w:t xml:space="preserve">      </w:t>
            </w:r>
            <w:r w:rsidR="007E3C0C">
              <w:rPr>
                <w:rStyle w:val="Hyperlink"/>
                <w:rFonts w:ascii="Optima" w:hAnsi="Optima"/>
                <w:sz w:val="23"/>
                <w:szCs w:val="23"/>
              </w:rPr>
              <w:t xml:space="preserve">      </w:t>
            </w:r>
            <w:r w:rsidR="003A62F5" w:rsidRPr="00E86460">
              <w:rPr>
                <w:rStyle w:val="Hyperlink"/>
                <w:rFonts w:ascii="Optima" w:hAnsi="Optima"/>
                <w:sz w:val="23"/>
                <w:szCs w:val="23"/>
              </w:rPr>
              <w:t xml:space="preserve">        </w:t>
            </w:r>
            <w:r w:rsidR="00A232BD" w:rsidRPr="00E86460">
              <w:rPr>
                <w:rStyle w:val="Hyperlink"/>
                <w:rFonts w:ascii="Optima" w:hAnsi="Optima"/>
                <w:sz w:val="23"/>
                <w:szCs w:val="24"/>
              </w:rPr>
              <w:t>OUTPUTS AND Indicators</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_Toc115093280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28</w:t>
            </w:r>
            <w:r w:rsidR="00A232BD" w:rsidRPr="00E86460">
              <w:rPr>
                <w:rFonts w:ascii="Optima" w:hAnsi="Optima"/>
                <w:webHidden/>
                <w:sz w:val="23"/>
                <w:szCs w:val="24"/>
              </w:rPr>
              <w:fldChar w:fldCharType="end"/>
            </w:r>
          </w:hyperlink>
        </w:p>
        <w:p w14:paraId="08F00039" w14:textId="26387846" w:rsidR="00A232BD" w:rsidRPr="00E86460" w:rsidRDefault="00000000">
          <w:pPr>
            <w:pStyle w:val="TOC2"/>
            <w:rPr>
              <w:rFonts w:ascii="Optima" w:eastAsiaTheme="minorEastAsia" w:hAnsi="Optima" w:cstheme="minorBidi"/>
              <w:b w:val="0"/>
              <w:caps w:val="0"/>
              <w:color w:val="auto"/>
              <w:sz w:val="23"/>
              <w:lang w:val="en-ID" w:eastAsia="en-ID"/>
            </w:rPr>
          </w:pPr>
          <w:hyperlink w:anchor="_Toc115093281" w:history="1">
            <w:r w:rsidR="00A232BD" w:rsidRPr="00E86460">
              <w:rPr>
                <w:rStyle w:val="Hyperlink"/>
                <w:rFonts w:ascii="Optima" w:hAnsi="Optima"/>
                <w:sz w:val="23"/>
              </w:rPr>
              <w:t>5.1</w:t>
            </w:r>
            <w:r w:rsidR="00A232BD" w:rsidRPr="00E86460">
              <w:rPr>
                <w:rFonts w:ascii="Optima" w:eastAsiaTheme="minorEastAsia" w:hAnsi="Optima" w:cstheme="minorBidi"/>
                <w:b w:val="0"/>
                <w:caps w:val="0"/>
                <w:color w:val="auto"/>
                <w:sz w:val="23"/>
                <w:lang w:val="en-ID" w:eastAsia="en-ID"/>
              </w:rPr>
              <w:tab/>
            </w:r>
            <w:r w:rsidR="00A232BD" w:rsidRPr="00E86460">
              <w:rPr>
                <w:rStyle w:val="Hyperlink"/>
                <w:rFonts w:ascii="Optima" w:hAnsi="Optima"/>
                <w:sz w:val="23"/>
              </w:rPr>
              <w:t>GOALS</w:t>
            </w:r>
            <w:r w:rsidR="00A232BD" w:rsidRPr="00E86460">
              <w:rPr>
                <w:rFonts w:ascii="Optima" w:hAnsi="Optima"/>
                <w:webHidden/>
                <w:sz w:val="23"/>
              </w:rPr>
              <w:tab/>
            </w:r>
            <w:r w:rsidR="00A232BD" w:rsidRPr="00E86460">
              <w:rPr>
                <w:rFonts w:ascii="Optima" w:hAnsi="Optima"/>
                <w:webHidden/>
                <w:sz w:val="23"/>
              </w:rPr>
              <w:fldChar w:fldCharType="begin"/>
            </w:r>
            <w:r w:rsidR="00A232BD" w:rsidRPr="00E86460">
              <w:rPr>
                <w:rFonts w:ascii="Optima" w:hAnsi="Optima"/>
                <w:webHidden/>
                <w:sz w:val="23"/>
              </w:rPr>
              <w:instrText xml:space="preserve"> PAGEREF _Toc115093281 \h </w:instrText>
            </w:r>
            <w:r w:rsidR="00A232BD" w:rsidRPr="00E86460">
              <w:rPr>
                <w:rFonts w:ascii="Optima" w:hAnsi="Optima"/>
                <w:webHidden/>
                <w:sz w:val="23"/>
              </w:rPr>
            </w:r>
            <w:r w:rsidR="00A232BD" w:rsidRPr="00E86460">
              <w:rPr>
                <w:rFonts w:ascii="Optima" w:hAnsi="Optima"/>
                <w:webHidden/>
                <w:sz w:val="23"/>
              </w:rPr>
              <w:fldChar w:fldCharType="separate"/>
            </w:r>
            <w:r w:rsidR="007E3C0C">
              <w:rPr>
                <w:rFonts w:ascii="Optima" w:hAnsi="Optima"/>
                <w:webHidden/>
                <w:sz w:val="23"/>
              </w:rPr>
              <w:t>28</w:t>
            </w:r>
            <w:r w:rsidR="00A232BD" w:rsidRPr="00E86460">
              <w:rPr>
                <w:rFonts w:ascii="Optima" w:hAnsi="Optima"/>
                <w:webHidden/>
                <w:sz w:val="23"/>
              </w:rPr>
              <w:fldChar w:fldCharType="end"/>
            </w:r>
          </w:hyperlink>
        </w:p>
        <w:p w14:paraId="7A454573" w14:textId="5D640375" w:rsidR="00A232BD" w:rsidRPr="00E86460" w:rsidRDefault="00000000">
          <w:pPr>
            <w:pStyle w:val="TOC3"/>
            <w:rPr>
              <w:rFonts w:ascii="Optima" w:eastAsiaTheme="minorEastAsia" w:hAnsi="Optima"/>
              <w:color w:val="auto"/>
              <w:sz w:val="23"/>
              <w:szCs w:val="24"/>
              <w:lang w:val="en-ID" w:eastAsia="en-ID"/>
            </w:rPr>
          </w:pPr>
          <w:hyperlink w:anchor="_Toc115093282" w:history="1">
            <w:r w:rsidR="00A232BD" w:rsidRPr="00E86460">
              <w:rPr>
                <w:rStyle w:val="Hyperlink"/>
                <w:rFonts w:ascii="Optima" w:hAnsi="Optima"/>
                <w:sz w:val="23"/>
                <w:szCs w:val="24"/>
              </w:rPr>
              <w:t>5.1.1</w:t>
            </w:r>
            <w:r w:rsidR="00A232BD" w:rsidRPr="00E86460">
              <w:rPr>
                <w:rFonts w:ascii="Optima" w:eastAsiaTheme="minorEastAsia" w:hAnsi="Optima"/>
                <w:color w:val="auto"/>
                <w:sz w:val="23"/>
                <w:szCs w:val="24"/>
                <w:lang w:val="en-ID" w:eastAsia="en-ID"/>
              </w:rPr>
              <w:tab/>
            </w:r>
            <w:r w:rsidR="00A232BD" w:rsidRPr="00E86460">
              <w:rPr>
                <w:rStyle w:val="Hyperlink"/>
                <w:rFonts w:ascii="Optima" w:hAnsi="Optima"/>
                <w:sz w:val="23"/>
                <w:szCs w:val="24"/>
              </w:rPr>
              <w:t>RPOA 2.0 - 2025 Goal.</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_Toc115093282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28</w:t>
            </w:r>
            <w:r w:rsidR="00A232BD" w:rsidRPr="00E86460">
              <w:rPr>
                <w:rFonts w:ascii="Optima" w:hAnsi="Optima"/>
                <w:webHidden/>
                <w:sz w:val="23"/>
                <w:szCs w:val="24"/>
              </w:rPr>
              <w:fldChar w:fldCharType="end"/>
            </w:r>
          </w:hyperlink>
        </w:p>
        <w:p w14:paraId="4E863633" w14:textId="103CCFDF" w:rsidR="00A232BD" w:rsidRPr="00E86460" w:rsidRDefault="00000000">
          <w:pPr>
            <w:pStyle w:val="TOC3"/>
            <w:rPr>
              <w:rFonts w:ascii="Optima" w:eastAsiaTheme="minorEastAsia" w:hAnsi="Optima"/>
              <w:color w:val="auto"/>
              <w:sz w:val="23"/>
              <w:szCs w:val="24"/>
              <w:lang w:val="en-ID" w:eastAsia="en-ID"/>
            </w:rPr>
          </w:pPr>
          <w:hyperlink w:anchor="_Toc115093283" w:history="1">
            <w:r w:rsidR="00A232BD" w:rsidRPr="00E86460">
              <w:rPr>
                <w:rStyle w:val="Hyperlink"/>
                <w:rFonts w:ascii="Optima" w:hAnsi="Optima"/>
                <w:sz w:val="23"/>
                <w:szCs w:val="24"/>
              </w:rPr>
              <w:t>5.1.2</w:t>
            </w:r>
            <w:r w:rsidR="00A232BD" w:rsidRPr="00E86460">
              <w:rPr>
                <w:rFonts w:ascii="Optima" w:eastAsiaTheme="minorEastAsia" w:hAnsi="Optima"/>
                <w:color w:val="auto"/>
                <w:sz w:val="23"/>
                <w:szCs w:val="24"/>
                <w:lang w:val="en-ID" w:eastAsia="en-ID"/>
              </w:rPr>
              <w:tab/>
            </w:r>
            <w:r w:rsidR="00A232BD" w:rsidRPr="00E86460">
              <w:rPr>
                <w:rStyle w:val="Hyperlink"/>
                <w:rFonts w:ascii="Optima" w:hAnsi="Optima"/>
                <w:sz w:val="23"/>
                <w:szCs w:val="24"/>
              </w:rPr>
              <w:t>RPOA 2.0 - 2030 Goal</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_Toc115093283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29</w:t>
            </w:r>
            <w:r w:rsidR="00A232BD" w:rsidRPr="00E86460">
              <w:rPr>
                <w:rFonts w:ascii="Optima" w:hAnsi="Optima"/>
                <w:webHidden/>
                <w:sz w:val="23"/>
                <w:szCs w:val="24"/>
              </w:rPr>
              <w:fldChar w:fldCharType="end"/>
            </w:r>
          </w:hyperlink>
        </w:p>
        <w:p w14:paraId="0DDA3240" w14:textId="7335FA3F" w:rsidR="00A232BD" w:rsidRPr="00E86460" w:rsidRDefault="00000000">
          <w:pPr>
            <w:pStyle w:val="TOC2"/>
            <w:rPr>
              <w:rFonts w:ascii="Optima" w:eastAsiaTheme="minorEastAsia" w:hAnsi="Optima" w:cstheme="minorBidi"/>
              <w:b w:val="0"/>
              <w:caps w:val="0"/>
              <w:color w:val="auto"/>
              <w:sz w:val="23"/>
              <w:lang w:val="en-ID" w:eastAsia="en-ID"/>
            </w:rPr>
          </w:pPr>
          <w:hyperlink w:anchor="_Toc115093284" w:history="1">
            <w:r w:rsidR="00A232BD" w:rsidRPr="00E86460">
              <w:rPr>
                <w:rStyle w:val="Hyperlink"/>
                <w:rFonts w:ascii="Optima" w:hAnsi="Optima"/>
                <w:sz w:val="23"/>
              </w:rPr>
              <w:t>5.2</w:t>
            </w:r>
            <w:r w:rsidR="00A232BD" w:rsidRPr="00E86460">
              <w:rPr>
                <w:rFonts w:ascii="Optima" w:eastAsiaTheme="minorEastAsia" w:hAnsi="Optima" w:cstheme="minorBidi"/>
                <w:b w:val="0"/>
                <w:caps w:val="0"/>
                <w:color w:val="auto"/>
                <w:sz w:val="23"/>
                <w:lang w:val="en-ID" w:eastAsia="en-ID"/>
              </w:rPr>
              <w:tab/>
            </w:r>
            <w:r w:rsidR="00A232BD" w:rsidRPr="00E86460">
              <w:rPr>
                <w:rStyle w:val="Hyperlink"/>
                <w:rFonts w:ascii="Optima" w:hAnsi="Optima"/>
                <w:sz w:val="23"/>
              </w:rPr>
              <w:t>OBJECTIVES</w:t>
            </w:r>
            <w:r w:rsidR="00A232BD" w:rsidRPr="00E86460">
              <w:rPr>
                <w:rFonts w:ascii="Optima" w:hAnsi="Optima"/>
                <w:webHidden/>
                <w:sz w:val="23"/>
              </w:rPr>
              <w:tab/>
            </w:r>
            <w:r w:rsidR="00A232BD" w:rsidRPr="00E86460">
              <w:rPr>
                <w:rFonts w:ascii="Optima" w:hAnsi="Optima"/>
                <w:webHidden/>
                <w:sz w:val="23"/>
              </w:rPr>
              <w:fldChar w:fldCharType="begin"/>
            </w:r>
            <w:r w:rsidR="00A232BD" w:rsidRPr="00E86460">
              <w:rPr>
                <w:rFonts w:ascii="Optima" w:hAnsi="Optima"/>
                <w:webHidden/>
                <w:sz w:val="23"/>
              </w:rPr>
              <w:instrText xml:space="preserve"> PAGEREF _Toc115093284 \h </w:instrText>
            </w:r>
            <w:r w:rsidR="00A232BD" w:rsidRPr="00E86460">
              <w:rPr>
                <w:rFonts w:ascii="Optima" w:hAnsi="Optima"/>
                <w:webHidden/>
                <w:sz w:val="23"/>
              </w:rPr>
            </w:r>
            <w:r w:rsidR="00A232BD" w:rsidRPr="00E86460">
              <w:rPr>
                <w:rFonts w:ascii="Optima" w:hAnsi="Optima"/>
                <w:webHidden/>
                <w:sz w:val="23"/>
              </w:rPr>
              <w:fldChar w:fldCharType="separate"/>
            </w:r>
            <w:r w:rsidR="007E3C0C">
              <w:rPr>
                <w:rFonts w:ascii="Optima" w:hAnsi="Optima"/>
                <w:webHidden/>
                <w:sz w:val="23"/>
              </w:rPr>
              <w:t>29</w:t>
            </w:r>
            <w:r w:rsidR="00A232BD" w:rsidRPr="00E86460">
              <w:rPr>
                <w:rFonts w:ascii="Optima" w:hAnsi="Optima"/>
                <w:webHidden/>
                <w:sz w:val="23"/>
              </w:rPr>
              <w:fldChar w:fldCharType="end"/>
            </w:r>
          </w:hyperlink>
        </w:p>
        <w:p w14:paraId="06C66E10" w14:textId="69AECC8B"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85" w:history="1">
            <w:r w:rsidR="00A232BD" w:rsidRPr="00E86460">
              <w:rPr>
                <w:rStyle w:val="Hyperlink"/>
                <w:rFonts w:ascii="Optima" w:hAnsi="Optima"/>
                <w:sz w:val="23"/>
                <w:szCs w:val="24"/>
              </w:rPr>
              <w:t>6.0</w:t>
            </w:r>
            <w:r w:rsidR="00A232BD" w:rsidRPr="00E86460">
              <w:rPr>
                <w:rFonts w:ascii="Optima" w:eastAsiaTheme="minorEastAsia" w:hAnsi="Optima" w:cstheme="minorBidi"/>
                <w:b w:val="0"/>
                <w:caps w:val="0"/>
                <w:color w:val="auto"/>
                <w:kern w:val="0"/>
                <w:sz w:val="23"/>
                <w:szCs w:val="24"/>
                <w:lang w:val="en-ID" w:eastAsia="en-ID"/>
              </w:rPr>
              <w:tab/>
            </w:r>
            <w:r w:rsidR="00A232BD" w:rsidRPr="00E86460">
              <w:rPr>
                <w:rStyle w:val="Hyperlink"/>
                <w:rFonts w:ascii="Optima" w:hAnsi="Optima"/>
                <w:sz w:val="23"/>
                <w:szCs w:val="24"/>
              </w:rPr>
              <w:t>RESOURCE NEEDS</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_Toc115093285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75</w:t>
            </w:r>
            <w:r w:rsidR="00A232BD" w:rsidRPr="00E86460">
              <w:rPr>
                <w:rFonts w:ascii="Optima" w:hAnsi="Optima"/>
                <w:webHidden/>
                <w:sz w:val="23"/>
                <w:szCs w:val="24"/>
              </w:rPr>
              <w:fldChar w:fldCharType="end"/>
            </w:r>
          </w:hyperlink>
        </w:p>
        <w:p w14:paraId="057900C2" w14:textId="0FB9676E"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86" w:history="1">
            <w:r w:rsidR="00A232BD" w:rsidRPr="00E86460">
              <w:rPr>
                <w:rStyle w:val="Hyperlink"/>
                <w:rFonts w:ascii="Optima" w:hAnsi="Optima"/>
                <w:sz w:val="23"/>
                <w:szCs w:val="24"/>
              </w:rPr>
              <w:t>7.0</w:t>
            </w:r>
            <w:r w:rsidR="00A232BD" w:rsidRPr="00E86460">
              <w:rPr>
                <w:rFonts w:ascii="Optima" w:eastAsiaTheme="minorEastAsia" w:hAnsi="Optima" w:cstheme="minorBidi"/>
                <w:b w:val="0"/>
                <w:caps w:val="0"/>
                <w:color w:val="auto"/>
                <w:kern w:val="0"/>
                <w:sz w:val="23"/>
                <w:szCs w:val="24"/>
                <w:lang w:val="en-ID" w:eastAsia="en-ID"/>
              </w:rPr>
              <w:tab/>
            </w:r>
            <w:r w:rsidR="00A232BD" w:rsidRPr="00E86460">
              <w:rPr>
                <w:rStyle w:val="Hyperlink"/>
                <w:rFonts w:ascii="Optima" w:hAnsi="Optima"/>
                <w:sz w:val="23"/>
                <w:szCs w:val="24"/>
              </w:rPr>
              <w:t>GOVERNANCE AND OPERATIONAL CONSIDERATIONS</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_Toc115093286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76</w:t>
            </w:r>
            <w:r w:rsidR="00A232BD" w:rsidRPr="00E86460">
              <w:rPr>
                <w:rFonts w:ascii="Optima" w:hAnsi="Optima"/>
                <w:webHidden/>
                <w:sz w:val="23"/>
                <w:szCs w:val="24"/>
              </w:rPr>
              <w:fldChar w:fldCharType="end"/>
            </w:r>
          </w:hyperlink>
        </w:p>
        <w:p w14:paraId="0E1EB4A6" w14:textId="56AE0F3C" w:rsidR="00A232BD" w:rsidRPr="00E86460" w:rsidRDefault="00000000">
          <w:pPr>
            <w:pStyle w:val="TOC1"/>
            <w:rPr>
              <w:rFonts w:ascii="Optima" w:eastAsiaTheme="minorEastAsia" w:hAnsi="Optima" w:cstheme="minorBidi"/>
              <w:b w:val="0"/>
              <w:caps w:val="0"/>
              <w:color w:val="auto"/>
              <w:kern w:val="0"/>
              <w:sz w:val="23"/>
              <w:szCs w:val="24"/>
              <w:lang w:val="en-ID" w:eastAsia="en-ID"/>
            </w:rPr>
          </w:pPr>
          <w:hyperlink w:anchor="_Toc115093287" w:history="1">
            <w:r w:rsidR="00A232BD" w:rsidRPr="00E86460">
              <w:rPr>
                <w:rStyle w:val="Hyperlink"/>
                <w:rFonts w:ascii="Optima" w:hAnsi="Optima"/>
                <w:sz w:val="23"/>
                <w:szCs w:val="24"/>
              </w:rPr>
              <w:t>ANNEXES</w:t>
            </w:r>
            <w:r w:rsidR="00A232BD" w:rsidRPr="00E86460">
              <w:rPr>
                <w:rFonts w:ascii="Optima" w:hAnsi="Optima"/>
                <w:webHidden/>
                <w:sz w:val="23"/>
                <w:szCs w:val="24"/>
              </w:rPr>
              <w:tab/>
            </w:r>
            <w:r w:rsidR="00A232BD" w:rsidRPr="00E86460">
              <w:rPr>
                <w:rFonts w:ascii="Optima" w:hAnsi="Optima"/>
                <w:webHidden/>
                <w:sz w:val="23"/>
                <w:szCs w:val="24"/>
              </w:rPr>
              <w:fldChar w:fldCharType="begin"/>
            </w:r>
            <w:r w:rsidR="00A232BD" w:rsidRPr="00E86460">
              <w:rPr>
                <w:rFonts w:ascii="Optima" w:hAnsi="Optima"/>
                <w:webHidden/>
                <w:sz w:val="23"/>
                <w:szCs w:val="24"/>
              </w:rPr>
              <w:instrText xml:space="preserve"> PAGEREF _Toc115093287 \h </w:instrText>
            </w:r>
            <w:r w:rsidR="00A232BD" w:rsidRPr="00E86460">
              <w:rPr>
                <w:rFonts w:ascii="Optima" w:hAnsi="Optima"/>
                <w:webHidden/>
                <w:sz w:val="23"/>
                <w:szCs w:val="24"/>
              </w:rPr>
            </w:r>
            <w:r w:rsidR="00A232BD" w:rsidRPr="00E86460">
              <w:rPr>
                <w:rFonts w:ascii="Optima" w:hAnsi="Optima"/>
                <w:webHidden/>
                <w:sz w:val="23"/>
                <w:szCs w:val="24"/>
              </w:rPr>
              <w:fldChar w:fldCharType="separate"/>
            </w:r>
            <w:r w:rsidR="007E3C0C">
              <w:rPr>
                <w:rFonts w:ascii="Optima" w:hAnsi="Optima"/>
                <w:webHidden/>
                <w:sz w:val="23"/>
                <w:szCs w:val="24"/>
              </w:rPr>
              <w:t>77</w:t>
            </w:r>
            <w:r w:rsidR="00A232BD" w:rsidRPr="00E86460">
              <w:rPr>
                <w:rFonts w:ascii="Optima" w:hAnsi="Optima"/>
                <w:webHidden/>
                <w:sz w:val="23"/>
                <w:szCs w:val="24"/>
              </w:rPr>
              <w:fldChar w:fldCharType="end"/>
            </w:r>
          </w:hyperlink>
        </w:p>
        <w:p w14:paraId="4B04F130" w14:textId="7ACE78AC" w:rsidR="00A232BD" w:rsidRPr="00E86460" w:rsidRDefault="00000000">
          <w:pPr>
            <w:pStyle w:val="TOC2"/>
            <w:rPr>
              <w:rFonts w:ascii="Optima" w:eastAsiaTheme="minorEastAsia" w:hAnsi="Optima" w:cstheme="minorBidi"/>
              <w:b w:val="0"/>
              <w:caps w:val="0"/>
              <w:color w:val="auto"/>
              <w:sz w:val="23"/>
              <w:lang w:val="en-ID" w:eastAsia="en-ID"/>
            </w:rPr>
          </w:pPr>
          <w:hyperlink w:anchor="_Toc115093288" w:history="1">
            <w:r w:rsidR="00A232BD" w:rsidRPr="00E86460">
              <w:rPr>
                <w:rStyle w:val="Hyperlink"/>
                <w:rFonts w:ascii="Optima" w:hAnsi="Optima"/>
                <w:sz w:val="23"/>
              </w:rPr>
              <w:t>ANNEX 1 Map of the Coral Triangle</w:t>
            </w:r>
            <w:r w:rsidR="00A232BD" w:rsidRPr="00E86460">
              <w:rPr>
                <w:rFonts w:ascii="Optima" w:hAnsi="Optima"/>
                <w:webHidden/>
                <w:sz w:val="23"/>
              </w:rPr>
              <w:tab/>
            </w:r>
            <w:r w:rsidR="00A232BD" w:rsidRPr="00E86460">
              <w:rPr>
                <w:rFonts w:ascii="Optima" w:hAnsi="Optima"/>
                <w:webHidden/>
                <w:sz w:val="23"/>
              </w:rPr>
              <w:fldChar w:fldCharType="begin"/>
            </w:r>
            <w:r w:rsidR="00A232BD" w:rsidRPr="00E86460">
              <w:rPr>
                <w:rFonts w:ascii="Optima" w:hAnsi="Optima"/>
                <w:webHidden/>
                <w:sz w:val="23"/>
              </w:rPr>
              <w:instrText xml:space="preserve"> PAGEREF _Toc115093288 \h </w:instrText>
            </w:r>
            <w:r w:rsidR="00A232BD" w:rsidRPr="00E86460">
              <w:rPr>
                <w:rFonts w:ascii="Optima" w:hAnsi="Optima"/>
                <w:webHidden/>
                <w:sz w:val="23"/>
              </w:rPr>
            </w:r>
            <w:r w:rsidR="00A232BD" w:rsidRPr="00E86460">
              <w:rPr>
                <w:rFonts w:ascii="Optima" w:hAnsi="Optima"/>
                <w:webHidden/>
                <w:sz w:val="23"/>
              </w:rPr>
              <w:fldChar w:fldCharType="separate"/>
            </w:r>
            <w:r w:rsidR="007E3C0C">
              <w:rPr>
                <w:rFonts w:ascii="Optima" w:hAnsi="Optima"/>
                <w:webHidden/>
                <w:sz w:val="23"/>
              </w:rPr>
              <w:t>78</w:t>
            </w:r>
            <w:r w:rsidR="00A232BD" w:rsidRPr="00E86460">
              <w:rPr>
                <w:rFonts w:ascii="Optima" w:hAnsi="Optima"/>
                <w:webHidden/>
                <w:sz w:val="23"/>
              </w:rPr>
              <w:fldChar w:fldCharType="end"/>
            </w:r>
          </w:hyperlink>
        </w:p>
        <w:p w14:paraId="19E6D029" w14:textId="17A590B6" w:rsidR="00C4031F" w:rsidRPr="00E86460" w:rsidRDefault="00E117F3" w:rsidP="00BE20BF">
          <w:pPr>
            <w:rPr>
              <w:sz w:val="19"/>
              <w:szCs w:val="19"/>
            </w:rPr>
          </w:pPr>
          <w:r w:rsidRPr="00E86460">
            <w:rPr>
              <w:rFonts w:ascii="Optima" w:hAnsi="Optima"/>
              <w:b/>
              <w:bCs/>
              <w:noProof/>
              <w:sz w:val="23"/>
              <w:szCs w:val="24"/>
            </w:rPr>
            <w:fldChar w:fldCharType="end"/>
          </w:r>
        </w:p>
      </w:sdtContent>
    </w:sdt>
    <w:p w14:paraId="01C12E72" w14:textId="61DF2CBD" w:rsidR="00864F42" w:rsidRPr="00E86460" w:rsidRDefault="001A5C44">
      <w:pPr>
        <w:rPr>
          <w:sz w:val="19"/>
          <w:szCs w:val="19"/>
        </w:rPr>
        <w:sectPr w:rsidR="00864F42" w:rsidRPr="00E86460" w:rsidSect="00EE6547">
          <w:pgSz w:w="11907" w:h="16839" w:code="9"/>
          <w:pgMar w:top="1134" w:right="567" w:bottom="1134" w:left="567" w:header="1134" w:footer="1134" w:gutter="567"/>
          <w:pgNumType w:fmt="lowerRoman"/>
          <w:cols w:space="720"/>
          <w:docGrid w:linePitch="360"/>
        </w:sectPr>
      </w:pPr>
      <w:bookmarkStart w:id="9" w:name="_Toc10127639"/>
      <w:bookmarkStart w:id="10" w:name="_Toc10127877"/>
      <w:bookmarkStart w:id="11" w:name="_Toc22768302"/>
      <w:bookmarkStart w:id="12" w:name="_Toc392761442"/>
      <w:bookmarkStart w:id="13" w:name="_Toc394323082"/>
      <w:r w:rsidRPr="00E86460">
        <w:rPr>
          <w:sz w:val="19"/>
          <w:szCs w:val="19"/>
        </w:rPr>
        <w:br w:type="page"/>
      </w:r>
    </w:p>
    <w:p w14:paraId="0CE802E3" w14:textId="77777777" w:rsidR="008E39CC" w:rsidRPr="00E86460" w:rsidRDefault="008E39CC" w:rsidP="001F0E64">
      <w:pPr>
        <w:pStyle w:val="Heading1"/>
        <w:numPr>
          <w:ilvl w:val="0"/>
          <w:numId w:val="0"/>
        </w:numPr>
        <w:rPr>
          <w:sz w:val="31"/>
          <w:szCs w:val="31"/>
        </w:rPr>
      </w:pPr>
      <w:bookmarkStart w:id="14" w:name="_Toc115093270"/>
    </w:p>
    <w:p w14:paraId="7CB00E56" w14:textId="7339CD1E" w:rsidR="008E39CC" w:rsidRPr="00E86460" w:rsidRDefault="008E39CC" w:rsidP="001F0E64">
      <w:pPr>
        <w:pStyle w:val="Heading1"/>
        <w:numPr>
          <w:ilvl w:val="0"/>
          <w:numId w:val="0"/>
        </w:numPr>
        <w:rPr>
          <w:sz w:val="31"/>
          <w:szCs w:val="31"/>
        </w:rPr>
      </w:pPr>
    </w:p>
    <w:p w14:paraId="0B7EE586" w14:textId="77777777" w:rsidR="008E39CC" w:rsidRPr="00E86460" w:rsidRDefault="008E39CC" w:rsidP="008E39CC">
      <w:pPr>
        <w:pStyle w:val="BodyText1"/>
        <w:rPr>
          <w:sz w:val="19"/>
          <w:szCs w:val="19"/>
        </w:rPr>
      </w:pPr>
    </w:p>
    <w:p w14:paraId="7506873F" w14:textId="7451AEE9" w:rsidR="00D95665" w:rsidRPr="00E86460" w:rsidRDefault="00D95665" w:rsidP="008E39CC">
      <w:pPr>
        <w:pStyle w:val="Heading1"/>
        <w:numPr>
          <w:ilvl w:val="0"/>
          <w:numId w:val="0"/>
        </w:numPr>
        <w:jc w:val="center"/>
        <w:rPr>
          <w:rFonts w:ascii="Optima" w:hAnsi="Optima"/>
          <w:sz w:val="38"/>
          <w:szCs w:val="40"/>
        </w:rPr>
      </w:pPr>
      <w:r w:rsidRPr="00E86460">
        <w:rPr>
          <w:rFonts w:ascii="Optima" w:hAnsi="Optima"/>
          <w:sz w:val="38"/>
          <w:szCs w:val="40"/>
        </w:rPr>
        <w:t>GLOSSARY</w:t>
      </w:r>
      <w:bookmarkEnd w:id="14"/>
    </w:p>
    <w:p w14:paraId="3B699D6B" w14:textId="77777777" w:rsidR="00864F42" w:rsidRPr="00E86460" w:rsidRDefault="00864F42" w:rsidP="00B43A0A">
      <w:pPr>
        <w:pStyle w:val="BodyText1"/>
        <w:ind w:left="851"/>
        <w:rPr>
          <w:sz w:val="19"/>
          <w:szCs w:val="19"/>
        </w:rPr>
      </w:pPr>
    </w:p>
    <w:p w14:paraId="02391CB6" w14:textId="4A885F7F" w:rsidR="009E09B1" w:rsidRPr="00E86460" w:rsidRDefault="00D95665" w:rsidP="00B43A0A">
      <w:pPr>
        <w:ind w:left="851"/>
        <w:rPr>
          <w:rFonts w:ascii="Optima" w:hAnsi="Optima" w:cs="Arial"/>
          <w:sz w:val="23"/>
          <w:szCs w:val="24"/>
        </w:rPr>
      </w:pPr>
      <w:r w:rsidRPr="00E86460">
        <w:rPr>
          <w:rFonts w:ascii="Optima" w:hAnsi="Optima" w:cs="Arial"/>
          <w:b/>
          <w:bCs/>
          <w:sz w:val="23"/>
          <w:szCs w:val="24"/>
        </w:rPr>
        <w:t>Centre of Excellence</w:t>
      </w:r>
      <w:r w:rsidR="004D0F8E" w:rsidRPr="00E86460">
        <w:rPr>
          <w:rFonts w:ascii="Optima" w:hAnsi="Optima" w:cs="Arial"/>
          <w:sz w:val="23"/>
          <w:szCs w:val="24"/>
        </w:rPr>
        <w:t xml:space="preserve"> (COE)</w:t>
      </w:r>
      <w:r w:rsidR="0087678E" w:rsidRPr="00E86460">
        <w:rPr>
          <w:rFonts w:ascii="Optima" w:hAnsi="Optima" w:cs="Arial"/>
          <w:sz w:val="23"/>
          <w:szCs w:val="24"/>
        </w:rPr>
        <w:t xml:space="preserve"> in Output C1.1.3 refers to </w:t>
      </w:r>
      <w:r w:rsidR="009E09B1" w:rsidRPr="00E86460">
        <w:rPr>
          <w:rFonts w:ascii="Optima" w:hAnsi="Optima" w:cs="Arial"/>
          <w:sz w:val="23"/>
          <w:szCs w:val="24"/>
        </w:rPr>
        <w:t>Capacity development in terms of Target C1 on Good governance, effective leadership and productive strategic partnerships achieved</w:t>
      </w:r>
    </w:p>
    <w:p w14:paraId="435C2F1F" w14:textId="1CB60CD3" w:rsidR="00FF5106" w:rsidRPr="00E86460" w:rsidRDefault="00FF5106" w:rsidP="00B43A0A">
      <w:pPr>
        <w:pStyle w:val="BodyText1"/>
        <w:ind w:left="851"/>
        <w:rPr>
          <w:rFonts w:ascii="Optima" w:hAnsi="Optima"/>
          <w:bCs/>
          <w:sz w:val="23"/>
          <w:szCs w:val="24"/>
        </w:rPr>
      </w:pPr>
    </w:p>
    <w:p w14:paraId="0F16CE47" w14:textId="10507742" w:rsidR="000671E0" w:rsidRPr="00E86460" w:rsidRDefault="000671E0" w:rsidP="00B43A0A">
      <w:pPr>
        <w:pStyle w:val="BodyText1"/>
        <w:ind w:left="851"/>
        <w:rPr>
          <w:rFonts w:ascii="Optima" w:hAnsi="Optima"/>
          <w:b/>
          <w:sz w:val="23"/>
          <w:szCs w:val="24"/>
        </w:rPr>
      </w:pPr>
      <w:r w:rsidRPr="00E86460">
        <w:rPr>
          <w:rFonts w:ascii="Optima" w:hAnsi="Optima"/>
          <w:b/>
          <w:sz w:val="23"/>
          <w:szCs w:val="24"/>
        </w:rPr>
        <w:t>Resilience</w:t>
      </w:r>
      <w:r w:rsidR="005175BA" w:rsidRPr="00E86460">
        <w:rPr>
          <w:rFonts w:ascii="Optima" w:hAnsi="Optima"/>
          <w:b/>
          <w:sz w:val="23"/>
          <w:szCs w:val="24"/>
        </w:rPr>
        <w:t xml:space="preserve">: </w:t>
      </w:r>
      <w:r w:rsidR="005175BA" w:rsidRPr="00E86460">
        <w:rPr>
          <w:rFonts w:ascii="Optima" w:hAnsi="Optima"/>
          <w:bCs/>
          <w:sz w:val="23"/>
          <w:szCs w:val="24"/>
        </w:rPr>
        <w:t xml:space="preserve">Resilience are defined by </w:t>
      </w:r>
      <w:r w:rsidR="005175BA" w:rsidRPr="00E86460">
        <w:rPr>
          <w:rFonts w:ascii="Optima" w:hAnsi="Optima"/>
          <w:sz w:val="23"/>
          <w:szCs w:val="24"/>
        </w:rPr>
        <w:t xml:space="preserve">The National Academy of Sciences </w:t>
      </w:r>
      <w:r w:rsidR="00D76146" w:rsidRPr="00E86460">
        <w:rPr>
          <w:rFonts w:ascii="Optima" w:hAnsi="Optima"/>
          <w:sz w:val="23"/>
          <w:szCs w:val="24"/>
        </w:rPr>
        <w:t xml:space="preserve">of America </w:t>
      </w:r>
      <w:r w:rsidR="005175BA" w:rsidRPr="00E86460">
        <w:rPr>
          <w:rFonts w:ascii="Optima" w:hAnsi="Optima"/>
          <w:sz w:val="23"/>
          <w:szCs w:val="24"/>
        </w:rPr>
        <w:t>as, “the ability to prepare and plan for, absorb, recover from, and more successfully adapt to adverse events.”</w:t>
      </w:r>
    </w:p>
    <w:p w14:paraId="0D147687" w14:textId="59916D66" w:rsidR="00FF5106" w:rsidRPr="00E86460" w:rsidRDefault="00FF5106" w:rsidP="00B43A0A">
      <w:pPr>
        <w:pStyle w:val="BodyText1"/>
        <w:ind w:left="851"/>
        <w:rPr>
          <w:rFonts w:ascii="Optima" w:hAnsi="Optima"/>
          <w:bCs/>
          <w:sz w:val="23"/>
          <w:szCs w:val="24"/>
        </w:rPr>
      </w:pPr>
      <w:r w:rsidRPr="00E86460">
        <w:rPr>
          <w:rFonts w:ascii="Optima" w:hAnsi="Optima"/>
          <w:b/>
          <w:sz w:val="23"/>
          <w:szCs w:val="24"/>
        </w:rPr>
        <w:t>Key coastal and marine ecosystems</w:t>
      </w:r>
      <w:r w:rsidRPr="00E86460">
        <w:rPr>
          <w:rFonts w:ascii="Optima" w:hAnsi="Optima"/>
          <w:bCs/>
          <w:sz w:val="23"/>
          <w:szCs w:val="24"/>
        </w:rPr>
        <w:t xml:space="preserve"> are coral reefs, mangroves, seagrass beds in the Coral Triangle region</w:t>
      </w:r>
    </w:p>
    <w:p w14:paraId="2898FFBE" w14:textId="3B1EC5B6" w:rsidR="00AC287A" w:rsidRPr="00E86460" w:rsidRDefault="00C57140" w:rsidP="00B43A0A">
      <w:pPr>
        <w:pStyle w:val="BodyText1"/>
        <w:ind w:left="851"/>
        <w:rPr>
          <w:rFonts w:ascii="Optima" w:hAnsi="Optima"/>
          <w:sz w:val="23"/>
          <w:szCs w:val="24"/>
        </w:rPr>
      </w:pPr>
      <w:r w:rsidRPr="00E86460">
        <w:rPr>
          <w:rFonts w:ascii="Optima" w:hAnsi="Optima"/>
          <w:b/>
          <w:sz w:val="23"/>
          <w:szCs w:val="24"/>
        </w:rPr>
        <w:t>Nature</w:t>
      </w:r>
      <w:r w:rsidR="00AC0C0F" w:rsidRPr="00E86460">
        <w:rPr>
          <w:rFonts w:ascii="Optima" w:hAnsi="Optima"/>
          <w:b/>
          <w:sz w:val="23"/>
          <w:szCs w:val="24"/>
        </w:rPr>
        <w:t>-</w:t>
      </w:r>
      <w:r w:rsidRPr="00E86460">
        <w:rPr>
          <w:rFonts w:ascii="Optima" w:hAnsi="Optima"/>
          <w:b/>
          <w:sz w:val="23"/>
          <w:szCs w:val="24"/>
        </w:rPr>
        <w:t>based</w:t>
      </w:r>
      <w:r w:rsidR="00AC0C0F" w:rsidRPr="00E86460">
        <w:rPr>
          <w:rFonts w:ascii="Optima" w:hAnsi="Optima"/>
          <w:b/>
          <w:sz w:val="23"/>
          <w:szCs w:val="24"/>
        </w:rPr>
        <w:t xml:space="preserve"> Solutions or A</w:t>
      </w:r>
      <w:r w:rsidRPr="00E86460">
        <w:rPr>
          <w:rFonts w:ascii="Optima" w:hAnsi="Optima"/>
          <w:b/>
          <w:sz w:val="23"/>
          <w:szCs w:val="24"/>
        </w:rPr>
        <w:t>pproaches</w:t>
      </w:r>
      <w:r w:rsidRPr="00E86460">
        <w:rPr>
          <w:rFonts w:ascii="Optima" w:hAnsi="Optima"/>
          <w:bCs/>
          <w:sz w:val="23"/>
          <w:szCs w:val="24"/>
        </w:rPr>
        <w:t xml:space="preserve">: </w:t>
      </w:r>
      <w:r w:rsidRPr="00E86460">
        <w:rPr>
          <w:rFonts w:ascii="Optima" w:hAnsi="Optima"/>
          <w:sz w:val="23"/>
          <w:szCs w:val="24"/>
        </w:rPr>
        <w:t>Nature-based Solutions (</w:t>
      </w:r>
      <w:proofErr w:type="spellStart"/>
      <w:r w:rsidRPr="00E86460">
        <w:rPr>
          <w:rFonts w:ascii="Optima" w:hAnsi="Optima"/>
          <w:sz w:val="23"/>
          <w:szCs w:val="24"/>
        </w:rPr>
        <w:t>NbS</w:t>
      </w:r>
      <w:proofErr w:type="spellEnd"/>
      <w:r w:rsidRPr="00E86460">
        <w:rPr>
          <w:rFonts w:ascii="Optima" w:hAnsi="Optima"/>
          <w:sz w:val="23"/>
          <w:szCs w:val="24"/>
        </w:rPr>
        <w:t>) are defined by IUCN as “actions to protect, sustainably manage, and restore natural or modified ecosystems, that address societal challenges effectively and adaptively, simultaneously providing human well-being and biodiversity benefits”</w:t>
      </w:r>
    </w:p>
    <w:p w14:paraId="4E09D199" w14:textId="04C53779" w:rsidR="00463A01" w:rsidRPr="00E86460" w:rsidRDefault="00D41DC7" w:rsidP="00B43A0A">
      <w:pPr>
        <w:pStyle w:val="BodyText1"/>
        <w:ind w:left="851"/>
        <w:rPr>
          <w:rFonts w:ascii="Optima" w:hAnsi="Optima"/>
          <w:sz w:val="23"/>
          <w:szCs w:val="24"/>
        </w:rPr>
      </w:pPr>
      <w:r w:rsidRPr="00E86460">
        <w:rPr>
          <w:rFonts w:ascii="Optima" w:hAnsi="Optima"/>
          <w:b/>
          <w:bCs/>
          <w:sz w:val="23"/>
          <w:szCs w:val="24"/>
        </w:rPr>
        <w:t>Threatened Species</w:t>
      </w:r>
      <w:r w:rsidRPr="00E86460">
        <w:rPr>
          <w:rFonts w:ascii="Optima" w:hAnsi="Optima"/>
          <w:sz w:val="23"/>
          <w:szCs w:val="24"/>
        </w:rPr>
        <w:t xml:space="preserve"> as defined in the IUCN Red list, and in particular the priority </w:t>
      </w:r>
      <w:r w:rsidR="00335ACC" w:rsidRPr="00E86460">
        <w:rPr>
          <w:rFonts w:ascii="Optima" w:hAnsi="Optima"/>
          <w:sz w:val="23"/>
          <w:szCs w:val="24"/>
        </w:rPr>
        <w:t xml:space="preserve">Threatened Species of </w:t>
      </w:r>
      <w:r w:rsidR="00641353" w:rsidRPr="00E86460">
        <w:rPr>
          <w:rFonts w:ascii="Optima" w:hAnsi="Optima"/>
          <w:sz w:val="23"/>
          <w:szCs w:val="24"/>
        </w:rPr>
        <w:t xml:space="preserve">Marine Mammals (Dugongs, cetaceans) Sea Turtles, </w:t>
      </w:r>
      <w:proofErr w:type="gramStart"/>
      <w:r w:rsidR="00641353" w:rsidRPr="00E86460">
        <w:rPr>
          <w:rFonts w:ascii="Optima" w:hAnsi="Optima"/>
          <w:sz w:val="23"/>
          <w:szCs w:val="24"/>
        </w:rPr>
        <w:t>Sharks</w:t>
      </w:r>
      <w:proofErr w:type="gramEnd"/>
      <w:r w:rsidR="00641353" w:rsidRPr="00E86460">
        <w:rPr>
          <w:rFonts w:ascii="Optima" w:hAnsi="Optima"/>
          <w:sz w:val="23"/>
          <w:szCs w:val="24"/>
        </w:rPr>
        <w:t xml:space="preserve"> and Rays</w:t>
      </w:r>
    </w:p>
    <w:p w14:paraId="5D008C02" w14:textId="3CBFBD14" w:rsidR="00241381" w:rsidRPr="00E86460" w:rsidRDefault="00241381" w:rsidP="00B43A0A">
      <w:pPr>
        <w:pStyle w:val="BodyText1"/>
        <w:ind w:left="851"/>
        <w:rPr>
          <w:rFonts w:ascii="Optima" w:hAnsi="Optima"/>
          <w:sz w:val="23"/>
          <w:szCs w:val="24"/>
        </w:rPr>
      </w:pPr>
      <w:r w:rsidRPr="00E86460">
        <w:rPr>
          <w:rFonts w:ascii="Optima" w:hAnsi="Optima"/>
          <w:b/>
          <w:bCs/>
          <w:sz w:val="23"/>
          <w:szCs w:val="24"/>
        </w:rPr>
        <w:t>COASTFISH</w:t>
      </w:r>
      <w:r w:rsidR="00F1032E" w:rsidRPr="00E86460">
        <w:rPr>
          <w:rFonts w:ascii="Optima" w:hAnsi="Optima"/>
          <w:b/>
          <w:bCs/>
          <w:sz w:val="23"/>
          <w:szCs w:val="24"/>
        </w:rPr>
        <w:t xml:space="preserve">- </w:t>
      </w:r>
      <w:r w:rsidR="0097440E" w:rsidRPr="00E86460">
        <w:rPr>
          <w:rFonts w:ascii="Optima" w:hAnsi="Optima"/>
          <w:sz w:val="23"/>
          <w:szCs w:val="24"/>
        </w:rPr>
        <w:t xml:space="preserve">Improved income, </w:t>
      </w:r>
      <w:proofErr w:type="gramStart"/>
      <w:r w:rsidR="0097440E" w:rsidRPr="00E86460">
        <w:rPr>
          <w:rFonts w:ascii="Optima" w:hAnsi="Optima"/>
          <w:sz w:val="23"/>
          <w:szCs w:val="24"/>
        </w:rPr>
        <w:t>livelihoods</w:t>
      </w:r>
      <w:proofErr w:type="gramEnd"/>
      <w:r w:rsidR="0097440E" w:rsidRPr="00E86460">
        <w:rPr>
          <w:rFonts w:ascii="Optima" w:hAnsi="Optima"/>
          <w:sz w:val="23"/>
          <w:szCs w:val="24"/>
        </w:rPr>
        <w:t xml:space="preserve"> and food security in an increasingly significant number of coastal communities across the region through a new sustainable coastal fisheries and poverty reduction initiative</w:t>
      </w:r>
    </w:p>
    <w:p w14:paraId="6235714E" w14:textId="77777777" w:rsidR="005C5715" w:rsidRPr="00E86460" w:rsidRDefault="005C5715" w:rsidP="00B43A0A">
      <w:pPr>
        <w:pStyle w:val="BodyText1"/>
        <w:ind w:left="851"/>
        <w:rPr>
          <w:bCs/>
          <w:sz w:val="17"/>
          <w:szCs w:val="17"/>
        </w:rPr>
      </w:pPr>
    </w:p>
    <w:p w14:paraId="3E305CDD" w14:textId="6067542A" w:rsidR="00463A01" w:rsidRPr="00E86460" w:rsidRDefault="00463A01" w:rsidP="00D95665">
      <w:pPr>
        <w:pStyle w:val="BodyText1"/>
        <w:rPr>
          <w:sz w:val="19"/>
          <w:szCs w:val="19"/>
        </w:rPr>
      </w:pPr>
    </w:p>
    <w:p w14:paraId="6FEC1BC5" w14:textId="77777777" w:rsidR="001F0E64" w:rsidRPr="00E86460" w:rsidRDefault="001F0E64" w:rsidP="00377EAA">
      <w:pPr>
        <w:pStyle w:val="Heading1"/>
        <w:numPr>
          <w:ilvl w:val="0"/>
          <w:numId w:val="0"/>
        </w:numPr>
        <w:ind w:left="1080" w:hanging="1080"/>
        <w:rPr>
          <w:sz w:val="31"/>
          <w:szCs w:val="31"/>
        </w:rPr>
      </w:pPr>
      <w:bookmarkStart w:id="15" w:name="_Toc115093271"/>
      <w:r w:rsidRPr="00E86460">
        <w:rPr>
          <w:sz w:val="31"/>
          <w:szCs w:val="31"/>
        </w:rPr>
        <w:br w:type="page"/>
      </w:r>
    </w:p>
    <w:p w14:paraId="047CCD85" w14:textId="59C8E8C3" w:rsidR="003A62F5" w:rsidRPr="00E86460" w:rsidRDefault="00377EAA" w:rsidP="008E39CC">
      <w:pPr>
        <w:pStyle w:val="Heading1"/>
        <w:numPr>
          <w:ilvl w:val="0"/>
          <w:numId w:val="0"/>
        </w:numPr>
        <w:ind w:left="1080" w:hanging="1080"/>
        <w:jc w:val="center"/>
        <w:rPr>
          <w:rFonts w:ascii="Optima" w:hAnsi="Optima"/>
          <w:sz w:val="38"/>
          <w:szCs w:val="24"/>
        </w:rPr>
      </w:pPr>
      <w:r w:rsidRPr="00E86460">
        <w:rPr>
          <w:rFonts w:ascii="Optima" w:hAnsi="Optima"/>
          <w:sz w:val="38"/>
          <w:szCs w:val="24"/>
        </w:rPr>
        <w:lastRenderedPageBreak/>
        <w:t>ACRONYMS</w:t>
      </w:r>
      <w:bookmarkEnd w:id="15"/>
    </w:p>
    <w:p w14:paraId="62B90960" w14:textId="11AB7283"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ASEAN</w:t>
      </w:r>
      <w:r w:rsidRPr="00E86460">
        <w:rPr>
          <w:rFonts w:ascii="Optima" w:hAnsi="Optima" w:cs="Arial"/>
          <w:color w:val="000000" w:themeColor="text1"/>
          <w:sz w:val="23"/>
          <w:szCs w:val="28"/>
        </w:rPr>
        <w:tab/>
        <w:t>Association of Southeast Asian Nations</w:t>
      </w:r>
    </w:p>
    <w:p w14:paraId="675613BD" w14:textId="1DDE3F58" w:rsidR="007356D4" w:rsidRPr="00E86460" w:rsidRDefault="007356D4"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BSS</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Bismarck Solomon Seascapes</w:t>
      </w:r>
    </w:p>
    <w:p w14:paraId="6FA991E5" w14:textId="0568E4EE"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COVID-19</w:t>
      </w:r>
      <w:r w:rsidRPr="00E86460">
        <w:rPr>
          <w:rFonts w:ascii="Optima" w:hAnsi="Optima" w:cs="Arial"/>
          <w:color w:val="000000" w:themeColor="text1"/>
          <w:sz w:val="23"/>
          <w:szCs w:val="28"/>
        </w:rPr>
        <w:tab/>
        <w:t>2019 Novel Coronavirus Disease</w:t>
      </w:r>
    </w:p>
    <w:p w14:paraId="574EFF38"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CTC</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Coral Triangle Center</w:t>
      </w:r>
    </w:p>
    <w:p w14:paraId="26C73008" w14:textId="7954C129" w:rsidR="00DF3E1F" w:rsidRPr="00E86460" w:rsidRDefault="00DF3E1F"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CT Atlas</w:t>
      </w:r>
      <w:r w:rsidRPr="00E86460">
        <w:rPr>
          <w:rFonts w:ascii="Optima" w:hAnsi="Optima" w:cs="Arial"/>
          <w:color w:val="000000" w:themeColor="text1"/>
          <w:sz w:val="23"/>
          <w:szCs w:val="28"/>
        </w:rPr>
        <w:tab/>
        <w:t xml:space="preserve">Coral Triangle Atlas </w:t>
      </w:r>
    </w:p>
    <w:p w14:paraId="0CA1D918" w14:textId="3E3C34ED"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CTI</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Coral Triangle Initiative</w:t>
      </w:r>
    </w:p>
    <w:p w14:paraId="381227B7" w14:textId="43833D3A"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CTI-CFF</w:t>
      </w:r>
      <w:r w:rsidRPr="00E86460">
        <w:rPr>
          <w:rFonts w:ascii="Optima" w:hAnsi="Optima" w:cs="Arial"/>
          <w:color w:val="000000" w:themeColor="text1"/>
          <w:sz w:val="23"/>
          <w:szCs w:val="28"/>
        </w:rPr>
        <w:tab/>
        <w:t>Coral Triangle Initiative on Coral Reefs, Fisheries and Food Security</w:t>
      </w:r>
    </w:p>
    <w:p w14:paraId="2B8A6196" w14:textId="1CD0B350" w:rsidR="00213A43" w:rsidRPr="00E86460" w:rsidRDefault="00213A43" w:rsidP="00B43A0A">
      <w:pPr>
        <w:ind w:left="2127" w:hanging="1560"/>
        <w:rPr>
          <w:rFonts w:ascii="Optima" w:hAnsi="Optima" w:cs="Times New Roman"/>
          <w:color w:val="000000" w:themeColor="text1"/>
          <w:sz w:val="23"/>
          <w:szCs w:val="28"/>
        </w:rPr>
      </w:pPr>
      <w:r w:rsidRPr="00E86460">
        <w:rPr>
          <w:rFonts w:ascii="Optima" w:hAnsi="Optima" w:cs="Arial"/>
          <w:color w:val="000000" w:themeColor="text1"/>
          <w:sz w:val="23"/>
          <w:szCs w:val="28"/>
        </w:rPr>
        <w:t>CTI COM</w:t>
      </w:r>
      <w:r w:rsidRPr="00E86460">
        <w:rPr>
          <w:rFonts w:ascii="Optima" w:hAnsi="Optima" w:cs="Arial"/>
          <w:color w:val="000000" w:themeColor="text1"/>
          <w:sz w:val="23"/>
          <w:szCs w:val="28"/>
        </w:rPr>
        <w:tab/>
      </w:r>
      <w:r w:rsidRPr="00E86460">
        <w:rPr>
          <w:rFonts w:ascii="Optima" w:hAnsi="Optima" w:cs="Times New Roman"/>
          <w:color w:val="000000" w:themeColor="text1"/>
          <w:sz w:val="23"/>
          <w:szCs w:val="28"/>
        </w:rPr>
        <w:t>Council of Ministers</w:t>
      </w:r>
    </w:p>
    <w:p w14:paraId="76CE839E" w14:textId="0D7BC45B" w:rsidR="00213A43" w:rsidRPr="00E86460" w:rsidRDefault="00213A43" w:rsidP="00B43A0A">
      <w:pPr>
        <w:ind w:left="2127" w:hanging="1560"/>
        <w:rPr>
          <w:rFonts w:ascii="Optima" w:hAnsi="Optima" w:cs="Times New Roman"/>
          <w:color w:val="000000" w:themeColor="text1"/>
          <w:sz w:val="23"/>
          <w:szCs w:val="28"/>
        </w:rPr>
      </w:pPr>
      <w:r w:rsidRPr="00E86460">
        <w:rPr>
          <w:rFonts w:ascii="Optima" w:hAnsi="Optima" w:cs="Arial"/>
          <w:color w:val="000000" w:themeColor="text1"/>
          <w:sz w:val="23"/>
          <w:szCs w:val="28"/>
        </w:rPr>
        <w:t>CTI CSO</w:t>
      </w:r>
      <w:r w:rsidRPr="00E86460">
        <w:rPr>
          <w:rFonts w:ascii="Optima" w:hAnsi="Optima" w:cs="Arial"/>
          <w:color w:val="000000" w:themeColor="text1"/>
          <w:sz w:val="23"/>
          <w:szCs w:val="28"/>
        </w:rPr>
        <w:tab/>
      </w:r>
      <w:r w:rsidRPr="00E86460">
        <w:rPr>
          <w:rFonts w:ascii="Optima" w:hAnsi="Optima" w:cs="Times New Roman"/>
          <w:color w:val="000000" w:themeColor="text1"/>
          <w:sz w:val="23"/>
          <w:szCs w:val="28"/>
        </w:rPr>
        <w:t>Committee of Senior Officials</w:t>
      </w:r>
    </w:p>
    <w:p w14:paraId="6B9C3337" w14:textId="602884B0"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CT</w:t>
      </w:r>
      <w:r w:rsidR="002D3A0F" w:rsidRPr="00E86460">
        <w:rPr>
          <w:rFonts w:ascii="Optima" w:hAnsi="Optima" w:cs="Arial"/>
          <w:color w:val="000000" w:themeColor="text1"/>
          <w:sz w:val="23"/>
          <w:szCs w:val="28"/>
        </w:rPr>
        <w:t xml:space="preserve"> </w:t>
      </w:r>
      <w:r w:rsidRPr="00E86460">
        <w:rPr>
          <w:rFonts w:ascii="Optima" w:hAnsi="Optima" w:cs="Arial"/>
          <w:color w:val="000000" w:themeColor="text1"/>
          <w:sz w:val="23"/>
          <w:szCs w:val="28"/>
        </w:rPr>
        <w:t>MPA</w:t>
      </w:r>
      <w:r w:rsidRPr="00E86460">
        <w:rPr>
          <w:rFonts w:ascii="Optima" w:hAnsi="Optima" w:cs="Arial"/>
          <w:color w:val="000000" w:themeColor="text1"/>
          <w:sz w:val="23"/>
          <w:szCs w:val="28"/>
        </w:rPr>
        <w:tab/>
        <w:t>Coral Triangle Marine Protected Area</w:t>
      </w:r>
    </w:p>
    <w:p w14:paraId="72268D6F" w14:textId="0D774588" w:rsidR="002D3A0F" w:rsidRPr="00E86460" w:rsidRDefault="002D3A0F"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CTMPAS</w:t>
      </w:r>
      <w:r w:rsidRPr="00E86460">
        <w:rPr>
          <w:rFonts w:ascii="Optima" w:hAnsi="Optima" w:cs="Arial"/>
          <w:color w:val="000000" w:themeColor="text1"/>
          <w:sz w:val="23"/>
          <w:szCs w:val="28"/>
        </w:rPr>
        <w:tab/>
        <w:t xml:space="preserve">Coral Triangle Marine Protected Area System </w:t>
      </w:r>
    </w:p>
    <w:p w14:paraId="6265B7B2"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CT6</w:t>
      </w:r>
      <w:r w:rsidRPr="00E86460">
        <w:rPr>
          <w:rFonts w:ascii="Optima" w:hAnsi="Optima" w:cs="Arial"/>
          <w:color w:val="000000" w:themeColor="text1"/>
          <w:sz w:val="23"/>
          <w:szCs w:val="28"/>
        </w:rPr>
        <w:tab/>
        <w:t>Coral Triangle Countries (Indonesia, Malaysia, Papua New Guinea, Philippines, Solomon Islands and Timor-Leste)</w:t>
      </w:r>
    </w:p>
    <w:p w14:paraId="229AA582"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EAFM</w:t>
      </w:r>
      <w:r w:rsidRPr="00E86460">
        <w:rPr>
          <w:rFonts w:ascii="Optima" w:hAnsi="Optima" w:cs="Arial"/>
          <w:color w:val="000000" w:themeColor="text1"/>
          <w:sz w:val="23"/>
          <w:szCs w:val="28"/>
        </w:rPr>
        <w:tab/>
        <w:t>Ecosystems Approach to Fisheries Management</w:t>
      </w:r>
    </w:p>
    <w:p w14:paraId="21CC4159"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EBA</w:t>
      </w:r>
      <w:r w:rsidRPr="00E86460">
        <w:rPr>
          <w:rFonts w:ascii="Optima" w:hAnsi="Optima" w:cs="Arial"/>
          <w:color w:val="000000" w:themeColor="text1"/>
          <w:sz w:val="23"/>
          <w:szCs w:val="28"/>
        </w:rPr>
        <w:tab/>
        <w:t>Ecosystem-Based Adaptation</w:t>
      </w:r>
    </w:p>
    <w:p w14:paraId="33F3B3FF" w14:textId="1F955931"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ED</w:t>
      </w:r>
      <w:r w:rsidRPr="00E86460">
        <w:rPr>
          <w:rFonts w:ascii="Optima" w:hAnsi="Optima" w:cs="Arial"/>
          <w:color w:val="000000" w:themeColor="text1"/>
          <w:sz w:val="23"/>
          <w:szCs w:val="28"/>
        </w:rPr>
        <w:tab/>
        <w:t>Executive Director</w:t>
      </w:r>
    </w:p>
    <w:p w14:paraId="3F8B6752" w14:textId="57C1775D" w:rsidR="000C2BC0" w:rsidRPr="00E86460" w:rsidRDefault="000C2BC0"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GESI</w:t>
      </w:r>
      <w:r w:rsidRPr="00E86460">
        <w:rPr>
          <w:rFonts w:ascii="Optima" w:hAnsi="Optima" w:cs="Arial"/>
          <w:color w:val="000000" w:themeColor="text1"/>
          <w:sz w:val="23"/>
          <w:szCs w:val="28"/>
        </w:rPr>
        <w:tab/>
        <w:t xml:space="preserve">Gender Equality and Social Inclusivity </w:t>
      </w:r>
    </w:p>
    <w:p w14:paraId="274D0E1D"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FRWG</w:t>
      </w:r>
      <w:r w:rsidRPr="00E86460">
        <w:rPr>
          <w:rFonts w:ascii="Optima" w:hAnsi="Optima" w:cs="Arial"/>
          <w:color w:val="000000" w:themeColor="text1"/>
          <w:sz w:val="23"/>
          <w:szCs w:val="28"/>
        </w:rPr>
        <w:tab/>
        <w:t>Financial Resources Working Group</w:t>
      </w:r>
    </w:p>
    <w:p w14:paraId="52232528"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ICM</w:t>
      </w:r>
      <w:r w:rsidRPr="00E86460">
        <w:rPr>
          <w:rFonts w:ascii="Optima" w:hAnsi="Optima" w:cs="Arial"/>
          <w:color w:val="000000" w:themeColor="text1"/>
          <w:sz w:val="23"/>
          <w:szCs w:val="28"/>
        </w:rPr>
        <w:tab/>
        <w:t>Integrated Coastal Management</w:t>
      </w:r>
    </w:p>
    <w:p w14:paraId="4A50D7A3"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IUCN</w:t>
      </w:r>
      <w:r w:rsidRPr="00E86460">
        <w:rPr>
          <w:rFonts w:ascii="Optima" w:hAnsi="Optima" w:cs="Arial"/>
          <w:color w:val="000000" w:themeColor="text1"/>
          <w:sz w:val="23"/>
          <w:szCs w:val="28"/>
        </w:rPr>
        <w:tab/>
        <w:t>International Union for Conservation of Nature</w:t>
      </w:r>
    </w:p>
    <w:p w14:paraId="1A6D662D"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IUU</w:t>
      </w:r>
      <w:r w:rsidRPr="00E86460">
        <w:rPr>
          <w:rFonts w:ascii="Optima" w:hAnsi="Optima" w:cs="Arial"/>
          <w:color w:val="000000" w:themeColor="text1"/>
          <w:sz w:val="23"/>
          <w:szCs w:val="28"/>
        </w:rPr>
        <w:tab/>
        <w:t>Illegal, Unreported and Unregulated (fishing)</w:t>
      </w:r>
    </w:p>
    <w:p w14:paraId="71F59DA4" w14:textId="2E31FBDD"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LGN</w:t>
      </w:r>
      <w:r w:rsidRPr="00E86460">
        <w:rPr>
          <w:rFonts w:ascii="Optima" w:hAnsi="Optima" w:cs="Arial"/>
          <w:color w:val="000000" w:themeColor="text1"/>
          <w:sz w:val="23"/>
          <w:szCs w:val="28"/>
        </w:rPr>
        <w:tab/>
        <w:t>Local Government Network</w:t>
      </w:r>
    </w:p>
    <w:p w14:paraId="76AD9FD9"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LMMA</w:t>
      </w:r>
      <w:r w:rsidRPr="00E86460">
        <w:rPr>
          <w:rFonts w:ascii="Optima" w:hAnsi="Optima" w:cs="Arial"/>
          <w:color w:val="000000" w:themeColor="text1"/>
          <w:sz w:val="23"/>
          <w:szCs w:val="28"/>
        </w:rPr>
        <w:tab/>
        <w:t>Locally Managed Marine Area</w:t>
      </w:r>
    </w:p>
    <w:p w14:paraId="5667F548" w14:textId="36A0AB2F" w:rsidR="007356D4" w:rsidRPr="00E86460" w:rsidRDefault="007356D4"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LSS</w:t>
      </w:r>
      <w:r w:rsidRPr="00E86460">
        <w:rPr>
          <w:rFonts w:ascii="Optima" w:hAnsi="Optima" w:cs="Arial"/>
          <w:color w:val="000000" w:themeColor="text1"/>
          <w:sz w:val="23"/>
          <w:szCs w:val="28"/>
        </w:rPr>
        <w:tab/>
        <w:t xml:space="preserve">Lesser </w:t>
      </w:r>
      <w:proofErr w:type="spellStart"/>
      <w:r w:rsidRPr="00E86460">
        <w:rPr>
          <w:rFonts w:ascii="Optima" w:hAnsi="Optima" w:cs="Arial"/>
          <w:color w:val="000000" w:themeColor="text1"/>
          <w:sz w:val="23"/>
          <w:szCs w:val="28"/>
        </w:rPr>
        <w:t>Sunda</w:t>
      </w:r>
      <w:proofErr w:type="spellEnd"/>
      <w:r w:rsidRPr="00E86460">
        <w:rPr>
          <w:rFonts w:ascii="Optima" w:hAnsi="Optima" w:cs="Arial"/>
          <w:color w:val="000000" w:themeColor="text1"/>
          <w:sz w:val="23"/>
          <w:szCs w:val="28"/>
        </w:rPr>
        <w:t xml:space="preserve"> Seascapes</w:t>
      </w:r>
    </w:p>
    <w:p w14:paraId="7DDA5106" w14:textId="3E8383E6"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M&amp;E</w:t>
      </w:r>
      <w:r w:rsidRPr="00E86460">
        <w:rPr>
          <w:rFonts w:ascii="Optima" w:hAnsi="Optima" w:cs="Arial"/>
          <w:color w:val="000000" w:themeColor="text1"/>
          <w:sz w:val="23"/>
          <w:szCs w:val="28"/>
        </w:rPr>
        <w:tab/>
        <w:t>Monitoring and Evaluation</w:t>
      </w:r>
    </w:p>
    <w:p w14:paraId="3B63437F"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MEWG</w:t>
      </w:r>
      <w:r w:rsidRPr="00E86460">
        <w:rPr>
          <w:rFonts w:ascii="Optima" w:hAnsi="Optima" w:cs="Arial"/>
          <w:color w:val="000000" w:themeColor="text1"/>
          <w:sz w:val="23"/>
          <w:szCs w:val="28"/>
        </w:rPr>
        <w:tab/>
        <w:t>Monitoring and Evaluation Working Group</w:t>
      </w:r>
    </w:p>
    <w:p w14:paraId="6A2143C3"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MFA</w:t>
      </w:r>
      <w:r w:rsidRPr="00E86460">
        <w:rPr>
          <w:rFonts w:ascii="Optima" w:hAnsi="Optima" w:cs="Arial"/>
          <w:color w:val="000000" w:themeColor="text1"/>
          <w:sz w:val="23"/>
          <w:szCs w:val="28"/>
        </w:rPr>
        <w:tab/>
      </w:r>
      <w:r w:rsidRPr="00E86460">
        <w:rPr>
          <w:rFonts w:ascii="Optima" w:hAnsi="Optima" w:cs="Times New Roman"/>
          <w:color w:val="000000" w:themeColor="text1"/>
          <w:sz w:val="23"/>
          <w:szCs w:val="28"/>
        </w:rPr>
        <w:t>Ministry of Foreign Affairs</w:t>
      </w:r>
    </w:p>
    <w:p w14:paraId="19318DDF"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MMAF</w:t>
      </w:r>
      <w:r w:rsidRPr="00E86460">
        <w:rPr>
          <w:rFonts w:ascii="Optima" w:hAnsi="Optima" w:cs="Arial"/>
          <w:color w:val="000000" w:themeColor="text1"/>
          <w:sz w:val="23"/>
          <w:szCs w:val="28"/>
        </w:rPr>
        <w:tab/>
      </w:r>
      <w:r w:rsidRPr="00E86460">
        <w:rPr>
          <w:rFonts w:ascii="Optima" w:hAnsi="Optima" w:cs="Times New Roman"/>
          <w:color w:val="000000" w:themeColor="text1"/>
          <w:sz w:val="23"/>
          <w:szCs w:val="28"/>
        </w:rPr>
        <w:t>Ministry of Marine Affairs and Fisheries</w:t>
      </w:r>
    </w:p>
    <w:p w14:paraId="0396B95D" w14:textId="6D6443D1" w:rsidR="00377EAA"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MPA</w:t>
      </w:r>
      <w:r w:rsidRPr="00E86460">
        <w:rPr>
          <w:rFonts w:ascii="Optima" w:hAnsi="Optima" w:cs="Arial"/>
          <w:color w:val="000000" w:themeColor="text1"/>
          <w:sz w:val="23"/>
          <w:szCs w:val="28"/>
        </w:rPr>
        <w:tab/>
        <w:t>Marine Protected Area</w:t>
      </w:r>
    </w:p>
    <w:p w14:paraId="6A198DEF"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NCC</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National Coordinating Committee</w:t>
      </w:r>
    </w:p>
    <w:p w14:paraId="3CB3F24D" w14:textId="7A82D960" w:rsidR="008F542E" w:rsidRPr="00E86460" w:rsidRDefault="008F542E"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PWD</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 xml:space="preserve">Person With Disability </w:t>
      </w:r>
    </w:p>
    <w:p w14:paraId="0F1044EB"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RCTF</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Regional Conservation Trust Fund</w:t>
      </w:r>
    </w:p>
    <w:p w14:paraId="7E30AC68"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RPOA</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Regional Plan of Action</w:t>
      </w:r>
    </w:p>
    <w:p w14:paraId="58AC21DF" w14:textId="77777777" w:rsidR="007356D4"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RS</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Regional Secretariat</w:t>
      </w:r>
    </w:p>
    <w:p w14:paraId="07F7588B"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SAG</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Scientific Advisory Group</w:t>
      </w:r>
    </w:p>
    <w:p w14:paraId="370C7269"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SDG</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Sustainable Development Goal</w:t>
      </w:r>
    </w:p>
    <w:p w14:paraId="291DFE2B" w14:textId="33B333F8"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SMART</w:t>
      </w:r>
      <w:r w:rsidRPr="00E86460">
        <w:rPr>
          <w:rFonts w:ascii="Optima" w:hAnsi="Optima" w:cs="Arial"/>
          <w:color w:val="000000" w:themeColor="text1"/>
          <w:sz w:val="23"/>
          <w:szCs w:val="28"/>
        </w:rPr>
        <w:tab/>
        <w:t>Specific, Measurable, Achievable, Relevant, Timebound</w:t>
      </w:r>
    </w:p>
    <w:p w14:paraId="7EAC8EC2" w14:textId="3BF82099"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SOM</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Senior Officials Meeting</w:t>
      </w:r>
    </w:p>
    <w:p w14:paraId="39076626" w14:textId="41461B84" w:rsidR="007356D4" w:rsidRPr="00E86460" w:rsidRDefault="007356D4"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SSS</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Sulu Sulawesi Seascapes</w:t>
      </w:r>
    </w:p>
    <w:p w14:paraId="05D9FC9D"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TSWG</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Threatened Species Working Group</w:t>
      </w:r>
    </w:p>
    <w:p w14:paraId="16BCBB59" w14:textId="77777777" w:rsidR="00213A43" w:rsidRPr="00E86460" w:rsidRDefault="00213A43" w:rsidP="00B43A0A">
      <w:pPr>
        <w:ind w:left="2127" w:hanging="1560"/>
        <w:rPr>
          <w:rFonts w:ascii="Optima" w:hAnsi="Optima" w:cs="Arial"/>
          <w:color w:val="000000" w:themeColor="text1"/>
          <w:sz w:val="23"/>
          <w:szCs w:val="28"/>
        </w:rPr>
      </w:pPr>
      <w:r w:rsidRPr="00E86460">
        <w:rPr>
          <w:rFonts w:ascii="Optima" w:hAnsi="Optima" w:cs="Arial"/>
          <w:color w:val="000000" w:themeColor="text1"/>
          <w:sz w:val="23"/>
          <w:szCs w:val="28"/>
        </w:rPr>
        <w:t>TWG</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Technical Working Group</w:t>
      </w:r>
    </w:p>
    <w:p w14:paraId="616C1488" w14:textId="77777777" w:rsidR="00213A43" w:rsidRPr="00E86460" w:rsidRDefault="00213A43" w:rsidP="00B43A0A">
      <w:pPr>
        <w:ind w:left="2127" w:hanging="1560"/>
        <w:rPr>
          <w:rFonts w:ascii="Optima" w:hAnsi="Optima" w:cs="Arial"/>
          <w:color w:val="000000" w:themeColor="text1"/>
          <w:sz w:val="23"/>
          <w:szCs w:val="24"/>
        </w:rPr>
      </w:pPr>
      <w:r w:rsidRPr="00E86460">
        <w:rPr>
          <w:rFonts w:ascii="Optima" w:hAnsi="Optima" w:cs="Arial"/>
          <w:color w:val="000000" w:themeColor="text1"/>
          <w:sz w:val="23"/>
          <w:szCs w:val="28"/>
        </w:rPr>
        <w:t>UN</w:t>
      </w:r>
      <w:r w:rsidRPr="00E86460">
        <w:rPr>
          <w:rFonts w:ascii="Optima" w:hAnsi="Optima" w:cs="Arial"/>
          <w:color w:val="000000" w:themeColor="text1"/>
          <w:sz w:val="23"/>
          <w:szCs w:val="28"/>
        </w:rPr>
        <w:tab/>
      </w:r>
      <w:r w:rsidRPr="00E86460">
        <w:rPr>
          <w:rFonts w:ascii="Optima" w:hAnsi="Optima" w:cs="Arial"/>
          <w:color w:val="000000" w:themeColor="text1"/>
          <w:sz w:val="23"/>
          <w:szCs w:val="28"/>
        </w:rPr>
        <w:tab/>
        <w:t>United Nations</w:t>
      </w:r>
    </w:p>
    <w:p w14:paraId="0A5C7F06" w14:textId="7CDD8875" w:rsidR="00213A43" w:rsidRPr="00E86460" w:rsidRDefault="00213A43" w:rsidP="00B43A0A">
      <w:pPr>
        <w:ind w:left="2127" w:hanging="1560"/>
        <w:rPr>
          <w:rFonts w:ascii="Optima" w:hAnsi="Optima" w:cs="Arial"/>
          <w:color w:val="000000" w:themeColor="text1"/>
          <w:sz w:val="23"/>
          <w:szCs w:val="24"/>
        </w:rPr>
      </w:pPr>
      <w:r w:rsidRPr="00E86460">
        <w:rPr>
          <w:rFonts w:ascii="Optima" w:hAnsi="Optima" w:cs="Arial"/>
          <w:color w:val="000000" w:themeColor="text1"/>
          <w:sz w:val="23"/>
          <w:szCs w:val="24"/>
        </w:rPr>
        <w:t>USAID</w:t>
      </w:r>
      <w:r w:rsidRPr="00E86460">
        <w:rPr>
          <w:rFonts w:ascii="Optima" w:hAnsi="Optima" w:cs="Arial"/>
          <w:color w:val="000000" w:themeColor="text1"/>
          <w:sz w:val="23"/>
          <w:szCs w:val="24"/>
        </w:rPr>
        <w:tab/>
        <w:t>US Agency for International Development</w:t>
      </w:r>
    </w:p>
    <w:p w14:paraId="1981C5F3" w14:textId="77777777" w:rsidR="00213A43" w:rsidRPr="00E86460" w:rsidRDefault="00213A43" w:rsidP="00B43A0A">
      <w:pPr>
        <w:ind w:left="2127" w:hanging="1560"/>
        <w:rPr>
          <w:rFonts w:ascii="Optima" w:hAnsi="Optima" w:cs="Arial"/>
          <w:color w:val="000000" w:themeColor="text1"/>
          <w:sz w:val="23"/>
          <w:szCs w:val="24"/>
        </w:rPr>
      </w:pPr>
      <w:r w:rsidRPr="00E86460">
        <w:rPr>
          <w:rFonts w:ascii="Optima" w:hAnsi="Optima" w:cs="Arial"/>
          <w:color w:val="000000" w:themeColor="text1"/>
          <w:sz w:val="23"/>
          <w:szCs w:val="24"/>
        </w:rPr>
        <w:t>WCS</w:t>
      </w:r>
      <w:r w:rsidRPr="00E86460">
        <w:rPr>
          <w:rFonts w:ascii="Optima" w:hAnsi="Optima" w:cs="Arial"/>
          <w:color w:val="000000" w:themeColor="text1"/>
          <w:sz w:val="23"/>
          <w:szCs w:val="24"/>
        </w:rPr>
        <w:tab/>
      </w:r>
      <w:r w:rsidRPr="00E86460">
        <w:rPr>
          <w:rFonts w:ascii="Optima" w:hAnsi="Optima" w:cs="Arial"/>
          <w:color w:val="000000" w:themeColor="text1"/>
          <w:sz w:val="23"/>
          <w:szCs w:val="24"/>
        </w:rPr>
        <w:tab/>
        <w:t>Wildlife Conservation Society</w:t>
      </w:r>
    </w:p>
    <w:p w14:paraId="2293BAAB" w14:textId="77777777" w:rsidR="00213A43" w:rsidRPr="00E86460" w:rsidRDefault="00213A43" w:rsidP="00B43A0A">
      <w:pPr>
        <w:ind w:left="2127" w:hanging="1560"/>
        <w:rPr>
          <w:rFonts w:ascii="Optima" w:hAnsi="Optima" w:cs="Arial"/>
          <w:color w:val="000000" w:themeColor="text1"/>
          <w:sz w:val="23"/>
          <w:szCs w:val="24"/>
        </w:rPr>
      </w:pPr>
      <w:r w:rsidRPr="00E86460">
        <w:rPr>
          <w:rFonts w:ascii="Optima" w:hAnsi="Optima" w:cs="Arial"/>
          <w:color w:val="000000" w:themeColor="text1"/>
          <w:sz w:val="23"/>
          <w:szCs w:val="24"/>
        </w:rPr>
        <w:t>WLF</w:t>
      </w:r>
      <w:r w:rsidRPr="00E86460">
        <w:rPr>
          <w:rFonts w:ascii="Optima" w:hAnsi="Optima" w:cs="Arial"/>
          <w:color w:val="000000" w:themeColor="text1"/>
          <w:sz w:val="23"/>
          <w:szCs w:val="24"/>
        </w:rPr>
        <w:tab/>
      </w:r>
      <w:r w:rsidRPr="00E86460">
        <w:rPr>
          <w:rFonts w:ascii="Optima" w:hAnsi="Optima" w:cs="Arial"/>
          <w:color w:val="000000" w:themeColor="text1"/>
          <w:sz w:val="23"/>
          <w:szCs w:val="24"/>
        </w:rPr>
        <w:tab/>
        <w:t>Women Leaders Forum</w:t>
      </w:r>
    </w:p>
    <w:p w14:paraId="186CFF3A" w14:textId="77777777" w:rsidR="00213A43" w:rsidRPr="00E86460" w:rsidRDefault="00213A43" w:rsidP="00B43A0A">
      <w:pPr>
        <w:ind w:left="2127" w:hanging="1560"/>
        <w:rPr>
          <w:rFonts w:ascii="Optima" w:hAnsi="Optima" w:cs="Arial"/>
          <w:color w:val="000000" w:themeColor="text1"/>
          <w:sz w:val="23"/>
          <w:szCs w:val="24"/>
        </w:rPr>
      </w:pPr>
      <w:r w:rsidRPr="00E86460">
        <w:rPr>
          <w:rFonts w:ascii="Optima" w:hAnsi="Optima" w:cs="Arial"/>
          <w:color w:val="000000" w:themeColor="text1"/>
          <w:sz w:val="23"/>
          <w:szCs w:val="24"/>
        </w:rPr>
        <w:t>WWF</w:t>
      </w:r>
      <w:r w:rsidRPr="00E86460">
        <w:rPr>
          <w:rFonts w:ascii="Optima" w:hAnsi="Optima" w:cs="Arial"/>
          <w:color w:val="000000" w:themeColor="text1"/>
          <w:sz w:val="23"/>
          <w:szCs w:val="24"/>
        </w:rPr>
        <w:tab/>
      </w:r>
      <w:r w:rsidRPr="00E86460">
        <w:rPr>
          <w:rFonts w:ascii="Optima" w:hAnsi="Optima" w:cs="Arial"/>
          <w:color w:val="000000" w:themeColor="text1"/>
          <w:sz w:val="23"/>
          <w:szCs w:val="24"/>
        </w:rPr>
        <w:tab/>
        <w:t>World Wildlife Fund</w:t>
      </w:r>
    </w:p>
    <w:p w14:paraId="7C1DC87E" w14:textId="651732FC" w:rsidR="008E775C" w:rsidRPr="00E86460" w:rsidRDefault="00C51180" w:rsidP="008E775C">
      <w:pPr>
        <w:pStyle w:val="Heading1"/>
        <w:numPr>
          <w:ilvl w:val="0"/>
          <w:numId w:val="0"/>
        </w:numPr>
        <w:jc w:val="center"/>
        <w:rPr>
          <w:color w:val="FF0000"/>
          <w:sz w:val="31"/>
          <w:szCs w:val="31"/>
        </w:rPr>
      </w:pPr>
      <w:r>
        <w:rPr>
          <w:noProof/>
          <w:color w:val="FF0000"/>
          <w:sz w:val="31"/>
          <w:szCs w:val="31"/>
        </w:rPr>
        <w:lastRenderedPageBreak/>
        <mc:AlternateContent>
          <mc:Choice Requires="wpg">
            <w:drawing>
              <wp:anchor distT="0" distB="0" distL="114300" distR="114300" simplePos="0" relativeHeight="251657216" behindDoc="0" locked="0" layoutInCell="1" allowOverlap="1" wp14:anchorId="460BEA74" wp14:editId="3CD056D5">
                <wp:simplePos x="0" y="0"/>
                <wp:positionH relativeFrom="column">
                  <wp:posOffset>-633375</wp:posOffset>
                </wp:positionH>
                <wp:positionV relativeFrom="paragraph">
                  <wp:posOffset>-982506</wp:posOffset>
                </wp:positionV>
                <wp:extent cx="7680960" cy="10789920"/>
                <wp:effectExtent l="0" t="0" r="15240" b="601980"/>
                <wp:wrapNone/>
                <wp:docPr id="25" name="Group 25"/>
                <wp:cNvGraphicFramePr/>
                <a:graphic xmlns:a="http://schemas.openxmlformats.org/drawingml/2006/main">
                  <a:graphicData uri="http://schemas.microsoft.com/office/word/2010/wordprocessingGroup">
                    <wpg:wgp>
                      <wpg:cNvGrpSpPr/>
                      <wpg:grpSpPr>
                        <a:xfrm>
                          <a:off x="0" y="0"/>
                          <a:ext cx="7680960" cy="10789920"/>
                          <a:chOff x="0" y="0"/>
                          <a:chExt cx="7680960" cy="10789920"/>
                        </a:xfrm>
                      </wpg:grpSpPr>
                      <wps:wsp>
                        <wps:cNvPr id="6" name="Rectangle 6"/>
                        <wps:cNvSpPr/>
                        <wps:spPr>
                          <a:xfrm>
                            <a:off x="0" y="0"/>
                            <a:ext cx="7680960" cy="10789920"/>
                          </a:xfrm>
                          <a:prstGeom prst="rect">
                            <a:avLst/>
                          </a:prstGeom>
                          <a:solidFill>
                            <a:srgbClr val="90C42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831633" y="4990454"/>
                            <a:ext cx="3335020" cy="4514215"/>
                          </a:xfrm>
                          <a:prstGeom prst="rect">
                            <a:avLst/>
                          </a:prstGeom>
                          <a:solidFill>
                            <a:srgbClr val="0085A1"/>
                          </a:solidFill>
                          <a:ln>
                            <a:noFill/>
                          </a:ln>
                          <a:effectLst>
                            <a:reflection blurRad="6350" stA="50000" endA="275" endPos="40000" dist="101600" dir="5400000" sy="-100000" algn="bl" rotWithShape="0"/>
                          </a:effectLst>
                        </wps:spPr>
                        <wps:txbx>
                          <w:txbxContent>
                            <w:p w14:paraId="1DAEE376" w14:textId="72699C57" w:rsidR="00C4525C" w:rsidRPr="00E86460" w:rsidRDefault="00C4525C" w:rsidP="00C4525C">
                              <w:pPr>
                                <w:pStyle w:val="Heading1"/>
                                <w:numPr>
                                  <w:ilvl w:val="0"/>
                                  <w:numId w:val="0"/>
                                </w:numPr>
                                <w:jc w:val="right"/>
                                <w:rPr>
                                  <w:rFonts w:ascii="Optima" w:hAnsi="Optima"/>
                                  <w:caps w:val="0"/>
                                  <w:noProof/>
                                  <w:color w:val="90C42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90C42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RPOA 2.0 reflects CTI-CFF’s responsibilities and priorities/mandates as set out in the Agreement on the Establishment of the Regional Secretariat and the CT6 Leaders’ Summit Declaration.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wpg:wgp>
                  </a:graphicData>
                </a:graphic>
              </wp:anchor>
            </w:drawing>
          </mc:Choice>
          <mc:Fallback>
            <w:pict>
              <v:group w14:anchorId="460BEA74" id="Group 25" o:spid="_x0000_s1030" style="position:absolute;left:0;text-align:left;margin-left:-49.85pt;margin-top:-77.35pt;width:604.8pt;height:849.6pt;z-index:251657216" coordsize="76809,10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">
                <v:rect id="Rectangle 6" o:spid="_x0000_s1031" style="position:absolute;width:76809;height:10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" fillcolor="#90c42f" strokecolor="#243f60 [1604]" strokeweight="2pt"/>
                <v:shape id="Text Box 7" o:spid="_x0000_s1032" type="#_x0000_t202" style="position:absolute;left:38316;top:49904;width:33350;height:4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" fillcolor="#0085a1" stroked="f">
                  <v:textbox style="mso-fit-shape-to-text:t">
                    <w:txbxContent>
                      <w:p w14:paraId="1DAEE376" w14:textId="72699C57" w:rsidR="00C4525C" w:rsidRPr="00E86460" w:rsidRDefault="00C4525C" w:rsidP="00C4525C">
                        <w:pPr>
                          <w:pStyle w:val="Heading1"/>
                          <w:numPr>
                            <w:ilvl w:val="0"/>
                            <w:numId w:val="0"/>
                          </w:numPr>
                          <w:jc w:val="right"/>
                          <w:rPr>
                            <w:rFonts w:ascii="Optima" w:hAnsi="Optima"/>
                            <w:caps w:val="0"/>
                            <w:noProof/>
                            <w:color w:val="90C42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90C42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RPOA 2.0 reflects CTI-CFF’s responsibilities and priorities/mandates as set out in the Agreement on the Establishment of the Regional Secretariat and the CT6 Leaders’ Summit Declaration.</w:t>
                        </w:r>
                      </w:p>
                    </w:txbxContent>
                  </v:textbox>
                </v:shape>
              </v:group>
            </w:pict>
          </mc:Fallback>
        </mc:AlternateContent>
      </w:r>
    </w:p>
    <w:p w14:paraId="66305CD3" w14:textId="3E674E44" w:rsidR="00FC0BB8" w:rsidRPr="00E86460" w:rsidRDefault="00FC0BB8" w:rsidP="008E775C">
      <w:pPr>
        <w:pStyle w:val="Heading1"/>
        <w:numPr>
          <w:ilvl w:val="0"/>
          <w:numId w:val="0"/>
        </w:numPr>
        <w:jc w:val="center"/>
        <w:rPr>
          <w:color w:val="FF0000"/>
          <w:sz w:val="31"/>
          <w:szCs w:val="31"/>
        </w:rPr>
      </w:pPr>
    </w:p>
    <w:p w14:paraId="19C5885C" w14:textId="0BCA8DD3" w:rsidR="001F0E64" w:rsidRPr="00E86460" w:rsidRDefault="001F0E64" w:rsidP="002103FB">
      <w:pPr>
        <w:pStyle w:val="Heading1"/>
        <w:numPr>
          <w:ilvl w:val="0"/>
          <w:numId w:val="0"/>
        </w:numPr>
        <w:rPr>
          <w:color w:val="FF0000"/>
          <w:sz w:val="31"/>
          <w:szCs w:val="31"/>
        </w:rPr>
      </w:pPr>
      <w:r w:rsidRPr="00E86460">
        <w:rPr>
          <w:color w:val="FF0000"/>
          <w:sz w:val="31"/>
          <w:szCs w:val="31"/>
        </w:rPr>
        <w:br w:type="page"/>
      </w:r>
    </w:p>
    <w:p w14:paraId="446789B6" w14:textId="00AF4628" w:rsidR="00CA131E" w:rsidRPr="00E86460" w:rsidRDefault="00FC0BB8" w:rsidP="008E775C">
      <w:pPr>
        <w:pStyle w:val="Heading1"/>
        <w:numPr>
          <w:ilvl w:val="0"/>
          <w:numId w:val="0"/>
        </w:numPr>
        <w:jc w:val="center"/>
        <w:rPr>
          <w:rFonts w:ascii="Optima" w:hAnsi="Optima"/>
          <w:sz w:val="38"/>
          <w:szCs w:val="38"/>
        </w:rPr>
      </w:pPr>
      <w:r w:rsidRPr="00E86460">
        <w:rPr>
          <w:rFonts w:ascii="Optima" w:hAnsi="Optima"/>
          <w:color w:val="FF0000"/>
          <w:sz w:val="38"/>
          <w:szCs w:val="40"/>
        </w:rPr>
        <w:lastRenderedPageBreak/>
        <w:br/>
      </w:r>
      <w:bookmarkStart w:id="16" w:name="_Toc115093272"/>
      <w:r w:rsidR="00CA131E" w:rsidRPr="00E86460">
        <w:rPr>
          <w:rFonts w:ascii="Optima" w:hAnsi="Optima"/>
          <w:color w:val="FF0000"/>
          <w:sz w:val="38"/>
          <w:szCs w:val="40"/>
        </w:rPr>
        <w:t xml:space="preserve">Draft </w:t>
      </w:r>
      <w:r w:rsidR="005E329C" w:rsidRPr="00E86460">
        <w:rPr>
          <w:rFonts w:ascii="Optima" w:hAnsi="Optima"/>
          <w:sz w:val="38"/>
          <w:szCs w:val="40"/>
        </w:rPr>
        <w:t>FOREWORD</w:t>
      </w:r>
      <w:bookmarkEnd w:id="9"/>
      <w:bookmarkEnd w:id="10"/>
      <w:bookmarkEnd w:id="11"/>
      <w:r w:rsidR="00E02635" w:rsidRPr="00E86460">
        <w:rPr>
          <w:rFonts w:ascii="Optima" w:hAnsi="Optima"/>
          <w:sz w:val="38"/>
          <w:szCs w:val="40"/>
        </w:rPr>
        <w:t xml:space="preserve"> </w:t>
      </w:r>
      <w:r w:rsidR="00A430AB" w:rsidRPr="00E86460">
        <w:rPr>
          <w:rFonts w:ascii="Optima" w:hAnsi="Optima"/>
          <w:sz w:val="38"/>
          <w:szCs w:val="40"/>
        </w:rPr>
        <w:t>by Executive Director</w:t>
      </w:r>
      <w:bookmarkEnd w:id="16"/>
    </w:p>
    <w:p w14:paraId="2BB2C7BB" w14:textId="77777777" w:rsidR="002952AA" w:rsidRPr="00E86460" w:rsidRDefault="002952AA" w:rsidP="002952AA">
      <w:pPr>
        <w:pStyle w:val="BodyText1"/>
        <w:rPr>
          <w:sz w:val="19"/>
          <w:szCs w:val="19"/>
        </w:rPr>
      </w:pPr>
    </w:p>
    <w:p w14:paraId="531AF31E" w14:textId="03676B01" w:rsidR="00CA131E" w:rsidRPr="00E86460" w:rsidRDefault="00CA131E" w:rsidP="002952AA">
      <w:pPr>
        <w:ind w:left="284"/>
        <w:jc w:val="both"/>
        <w:rPr>
          <w:rFonts w:ascii="Optima" w:hAnsi="Optima"/>
          <w:sz w:val="23"/>
          <w:szCs w:val="24"/>
        </w:rPr>
      </w:pPr>
      <w:r w:rsidRPr="00E86460">
        <w:rPr>
          <w:rFonts w:ascii="Optima" w:hAnsi="Optima"/>
          <w:sz w:val="23"/>
          <w:szCs w:val="24"/>
        </w:rPr>
        <w:t>It gives me great pleasure to present the Regional Plan of Action 2.0 (RPOA</w:t>
      </w:r>
      <w:r w:rsidR="00180836" w:rsidRPr="00E86460">
        <w:rPr>
          <w:rFonts w:ascii="Optima" w:hAnsi="Optima"/>
          <w:sz w:val="23"/>
          <w:szCs w:val="24"/>
        </w:rPr>
        <w:t xml:space="preserve"> </w:t>
      </w:r>
      <w:r w:rsidRPr="00E86460">
        <w:rPr>
          <w:rFonts w:ascii="Optima" w:hAnsi="Optima"/>
          <w:sz w:val="23"/>
          <w:szCs w:val="24"/>
        </w:rPr>
        <w:t xml:space="preserve">2.0) of </w:t>
      </w:r>
      <w:proofErr w:type="gramStart"/>
      <w:r w:rsidRPr="00E86460">
        <w:rPr>
          <w:rFonts w:ascii="Optima" w:hAnsi="Optima"/>
          <w:sz w:val="23"/>
          <w:szCs w:val="24"/>
        </w:rPr>
        <w:t xml:space="preserve">the </w:t>
      </w:r>
      <w:r w:rsidR="00E13CA9" w:rsidRPr="00E86460">
        <w:rPr>
          <w:rFonts w:ascii="Optima" w:hAnsi="Optima"/>
          <w:sz w:val="23"/>
          <w:szCs w:val="24"/>
        </w:rPr>
        <w:t xml:space="preserve"> Coral</w:t>
      </w:r>
      <w:proofErr w:type="gramEnd"/>
      <w:r w:rsidR="00E13CA9" w:rsidRPr="00E86460">
        <w:rPr>
          <w:rFonts w:ascii="Optima" w:hAnsi="Optima"/>
          <w:sz w:val="23"/>
          <w:szCs w:val="24"/>
        </w:rPr>
        <w:t xml:space="preserve"> Triangle Initiative on Coral Reefs, Fisheries, and Food Security (CTI-CFF) </w:t>
      </w:r>
      <w:r w:rsidRPr="00E86460">
        <w:rPr>
          <w:rFonts w:ascii="Optima" w:hAnsi="Optima"/>
          <w:sz w:val="23"/>
          <w:szCs w:val="24"/>
        </w:rPr>
        <w:t xml:space="preserve">for 2021–2030. </w:t>
      </w:r>
    </w:p>
    <w:p w14:paraId="222BFC67" w14:textId="77777777" w:rsidR="00CA131E" w:rsidRPr="00E86460" w:rsidRDefault="00CA131E" w:rsidP="002952AA">
      <w:pPr>
        <w:ind w:left="284"/>
        <w:jc w:val="both"/>
        <w:rPr>
          <w:rFonts w:ascii="Optima" w:hAnsi="Optima"/>
          <w:sz w:val="23"/>
          <w:szCs w:val="24"/>
        </w:rPr>
      </w:pPr>
    </w:p>
    <w:p w14:paraId="4BEDA43C" w14:textId="52E15503" w:rsidR="00CA131E" w:rsidRPr="00E86460" w:rsidRDefault="00CA131E" w:rsidP="002952AA">
      <w:pPr>
        <w:ind w:left="284"/>
        <w:jc w:val="both"/>
        <w:rPr>
          <w:rFonts w:ascii="Optima" w:hAnsi="Optima"/>
          <w:sz w:val="23"/>
          <w:szCs w:val="24"/>
        </w:rPr>
      </w:pPr>
      <w:r w:rsidRPr="00E86460">
        <w:rPr>
          <w:rFonts w:ascii="Optima" w:hAnsi="Optima"/>
          <w:sz w:val="23"/>
          <w:szCs w:val="24"/>
        </w:rPr>
        <w:t>The RPOA 2.0 provides an overview of CTI-CFF’s strategic directions, Goals and Objectives for the next ten years and outlines CTI-CFF’s key priorities/</w:t>
      </w:r>
      <w:r w:rsidR="006D0D86" w:rsidRPr="00E86460">
        <w:rPr>
          <w:rFonts w:ascii="Optima" w:hAnsi="Optima"/>
          <w:sz w:val="23"/>
          <w:szCs w:val="24"/>
        </w:rPr>
        <w:t>r</w:t>
      </w:r>
      <w:r w:rsidRPr="00E86460">
        <w:rPr>
          <w:rFonts w:ascii="Optima" w:hAnsi="Optima"/>
          <w:sz w:val="23"/>
          <w:szCs w:val="24"/>
        </w:rPr>
        <w:t xml:space="preserve">egional </w:t>
      </w:r>
      <w:r w:rsidR="006D0D86" w:rsidRPr="00E86460">
        <w:rPr>
          <w:rFonts w:ascii="Optima" w:hAnsi="Optima"/>
          <w:sz w:val="23"/>
          <w:szCs w:val="24"/>
        </w:rPr>
        <w:t>a</w:t>
      </w:r>
      <w:r w:rsidRPr="00E86460">
        <w:rPr>
          <w:rFonts w:ascii="Optima" w:hAnsi="Optima"/>
          <w:sz w:val="23"/>
          <w:szCs w:val="24"/>
        </w:rPr>
        <w:t xml:space="preserve">ctivities in striving to meet the needs of our Member Parties in an efficient and optimized manner. </w:t>
      </w:r>
    </w:p>
    <w:p w14:paraId="65BED0D7" w14:textId="77777777" w:rsidR="00CA131E" w:rsidRPr="00E86460" w:rsidRDefault="00CA131E" w:rsidP="002952AA">
      <w:pPr>
        <w:ind w:left="284"/>
        <w:jc w:val="both"/>
        <w:rPr>
          <w:rFonts w:ascii="Optima" w:hAnsi="Optima"/>
          <w:sz w:val="23"/>
          <w:szCs w:val="24"/>
        </w:rPr>
      </w:pPr>
    </w:p>
    <w:p w14:paraId="76C25F92" w14:textId="6200B8EA" w:rsidR="00CA131E" w:rsidRPr="00E86460" w:rsidRDefault="00CA131E" w:rsidP="002952AA">
      <w:pPr>
        <w:ind w:left="284"/>
        <w:jc w:val="both"/>
        <w:rPr>
          <w:rFonts w:ascii="Optima" w:hAnsi="Optima"/>
          <w:sz w:val="23"/>
          <w:szCs w:val="24"/>
        </w:rPr>
      </w:pPr>
      <w:r w:rsidRPr="00E86460">
        <w:rPr>
          <w:rFonts w:ascii="Optima" w:hAnsi="Optima"/>
          <w:sz w:val="23"/>
          <w:szCs w:val="24"/>
        </w:rPr>
        <w:t xml:space="preserve">The RPOA 2.0 also </w:t>
      </w:r>
      <w:r w:rsidR="00B43B53" w:rsidRPr="00E86460">
        <w:rPr>
          <w:rFonts w:ascii="Optima" w:hAnsi="Optima"/>
          <w:sz w:val="23"/>
          <w:szCs w:val="24"/>
        </w:rPr>
        <w:t>recognizes</w:t>
      </w:r>
      <w:r w:rsidRPr="00E86460">
        <w:rPr>
          <w:rFonts w:ascii="Optima" w:hAnsi="Optima"/>
          <w:sz w:val="23"/>
          <w:szCs w:val="24"/>
        </w:rPr>
        <w:t xml:space="preserve"> the crucial role of CTI-CFF to ensure the sustainable management of the Coral Triangle marine and coastal areas, with the protection of the marine biodiversity and fisheries for food security and well-being of the coastal communities at the core of its mandate. </w:t>
      </w:r>
    </w:p>
    <w:p w14:paraId="72E8BA48" w14:textId="77777777" w:rsidR="00CA131E" w:rsidRPr="00E86460" w:rsidRDefault="00CA131E" w:rsidP="002952AA">
      <w:pPr>
        <w:ind w:left="284"/>
        <w:jc w:val="both"/>
        <w:rPr>
          <w:rFonts w:ascii="Optima" w:hAnsi="Optima"/>
          <w:sz w:val="23"/>
          <w:szCs w:val="24"/>
        </w:rPr>
      </w:pPr>
    </w:p>
    <w:p w14:paraId="19D952B6" w14:textId="1ABD20C1" w:rsidR="00CA131E" w:rsidRPr="00E86460" w:rsidRDefault="00CA131E" w:rsidP="002952AA">
      <w:pPr>
        <w:ind w:left="284"/>
        <w:jc w:val="both"/>
        <w:rPr>
          <w:rFonts w:ascii="Optima" w:hAnsi="Optima"/>
          <w:sz w:val="23"/>
          <w:szCs w:val="24"/>
        </w:rPr>
      </w:pPr>
      <w:bookmarkStart w:id="17" w:name="_Hlk119158466"/>
      <w:r w:rsidRPr="00E86460">
        <w:rPr>
          <w:rFonts w:ascii="Optima" w:hAnsi="Optima"/>
          <w:sz w:val="23"/>
          <w:szCs w:val="24"/>
        </w:rPr>
        <w:t>The RPOA 2.0 reflects CTI-CFF’s responsibilities and priorities/mandates as set out in the Agreement on the Establishment of the Regional Secretariat and the CT6 Leaders’ Summit Declaration</w:t>
      </w:r>
      <w:r w:rsidR="006151D5" w:rsidRPr="00E86460">
        <w:rPr>
          <w:rFonts w:ascii="Optima" w:hAnsi="Optima"/>
          <w:sz w:val="23"/>
          <w:szCs w:val="24"/>
        </w:rPr>
        <w:t>.</w:t>
      </w:r>
    </w:p>
    <w:bookmarkEnd w:id="17"/>
    <w:p w14:paraId="4BC11BFE" w14:textId="77777777" w:rsidR="00CA131E" w:rsidRPr="00E86460" w:rsidRDefault="00CA131E" w:rsidP="002952AA">
      <w:pPr>
        <w:ind w:left="284"/>
        <w:jc w:val="both"/>
        <w:rPr>
          <w:rFonts w:ascii="Optima" w:hAnsi="Optima"/>
          <w:sz w:val="23"/>
          <w:szCs w:val="24"/>
        </w:rPr>
      </w:pPr>
    </w:p>
    <w:p w14:paraId="4146CE88" w14:textId="50C2E6D0" w:rsidR="00CA131E" w:rsidRPr="00E86460" w:rsidRDefault="00CA131E" w:rsidP="002952AA">
      <w:pPr>
        <w:ind w:left="284"/>
        <w:jc w:val="both"/>
        <w:rPr>
          <w:rFonts w:ascii="Optima" w:hAnsi="Optima"/>
          <w:sz w:val="23"/>
          <w:szCs w:val="24"/>
        </w:rPr>
      </w:pPr>
      <w:r w:rsidRPr="00E86460">
        <w:rPr>
          <w:rFonts w:ascii="Optima" w:hAnsi="Optima"/>
          <w:sz w:val="23"/>
          <w:szCs w:val="24"/>
        </w:rPr>
        <w:t xml:space="preserve">It has been developed in consultation with Member Parties and other stakeholders such as communities and Partners of CTI-CFF as well as other relevant stakeholders through an extensive process of meetings, workshops and </w:t>
      </w:r>
      <w:proofErr w:type="spellStart"/>
      <w:r w:rsidRPr="00E86460">
        <w:rPr>
          <w:rFonts w:ascii="Optima" w:hAnsi="Optima"/>
          <w:sz w:val="23"/>
          <w:szCs w:val="24"/>
        </w:rPr>
        <w:t>Writeshops</w:t>
      </w:r>
      <w:proofErr w:type="spellEnd"/>
      <w:r w:rsidRPr="00E86460">
        <w:rPr>
          <w:rFonts w:ascii="Optima" w:hAnsi="Optima"/>
          <w:sz w:val="23"/>
          <w:szCs w:val="24"/>
        </w:rPr>
        <w:t xml:space="preserve">. The final document was eventually adopted by the SOM/COM of CTI-CFF in </w:t>
      </w:r>
      <w:r w:rsidRPr="00E86460">
        <w:rPr>
          <w:rFonts w:ascii="Optima" w:hAnsi="Optima"/>
          <w:sz w:val="23"/>
          <w:szCs w:val="24"/>
          <w:highlight w:val="darkGray"/>
        </w:rPr>
        <w:t>2021/2022/2023____________</w:t>
      </w:r>
    </w:p>
    <w:p w14:paraId="3BE1FED2" w14:textId="77777777" w:rsidR="00CA131E" w:rsidRPr="00E86460" w:rsidRDefault="00CA131E" w:rsidP="002952AA">
      <w:pPr>
        <w:ind w:left="284"/>
        <w:jc w:val="both"/>
        <w:rPr>
          <w:rFonts w:ascii="Optima" w:hAnsi="Optima"/>
          <w:sz w:val="23"/>
          <w:szCs w:val="24"/>
        </w:rPr>
      </w:pPr>
    </w:p>
    <w:p w14:paraId="546E1D02" w14:textId="37E7F252" w:rsidR="00CA131E" w:rsidRPr="00E86460" w:rsidRDefault="00CA131E" w:rsidP="002952AA">
      <w:pPr>
        <w:ind w:left="284"/>
        <w:jc w:val="both"/>
        <w:rPr>
          <w:rFonts w:ascii="Optima" w:hAnsi="Optima"/>
          <w:sz w:val="23"/>
          <w:szCs w:val="24"/>
        </w:rPr>
      </w:pPr>
      <w:r w:rsidRPr="00E86460">
        <w:rPr>
          <w:rFonts w:ascii="Optima" w:hAnsi="Optima"/>
          <w:sz w:val="23"/>
          <w:szCs w:val="24"/>
        </w:rPr>
        <w:t xml:space="preserve">CTI-CFF has highly committed groups in the CT6 </w:t>
      </w:r>
      <w:r w:rsidR="001B0660" w:rsidRPr="00E86460">
        <w:rPr>
          <w:rFonts w:ascii="Optima" w:hAnsi="Optima"/>
          <w:sz w:val="23"/>
          <w:szCs w:val="24"/>
        </w:rPr>
        <w:t>National Coordinating Committee (</w:t>
      </w:r>
      <w:r w:rsidRPr="00E86460">
        <w:rPr>
          <w:rFonts w:ascii="Optima" w:hAnsi="Optima"/>
          <w:sz w:val="23"/>
          <w:szCs w:val="24"/>
        </w:rPr>
        <w:t>NCCs</w:t>
      </w:r>
      <w:r w:rsidR="001B0660" w:rsidRPr="00E86460">
        <w:rPr>
          <w:rFonts w:ascii="Optima" w:hAnsi="Optima"/>
          <w:sz w:val="23"/>
          <w:szCs w:val="24"/>
        </w:rPr>
        <w:t>)</w:t>
      </w:r>
      <w:r w:rsidRPr="00E86460">
        <w:rPr>
          <w:rFonts w:ascii="Optima" w:hAnsi="Optima"/>
          <w:sz w:val="23"/>
          <w:szCs w:val="24"/>
        </w:rPr>
        <w:t xml:space="preserve"> and in the Regional Secretariat. I am confident that, together with the unwavering and continuous support and sustainable resources from our Member Parties, CTI-CFF Partners and strategic collaborators, the RPOA 2.0 goals and objectives will be achieved by </w:t>
      </w:r>
      <w:r w:rsidRPr="00E86460">
        <w:rPr>
          <w:rFonts w:ascii="Optima" w:hAnsi="Optima"/>
          <w:sz w:val="23"/>
          <w:szCs w:val="24"/>
          <w:highlight w:val="darkGray"/>
        </w:rPr>
        <w:t>2030….</w:t>
      </w:r>
    </w:p>
    <w:p w14:paraId="6B6271C6" w14:textId="77777777" w:rsidR="00CA131E" w:rsidRPr="00E86460" w:rsidRDefault="00CA131E" w:rsidP="002952AA">
      <w:pPr>
        <w:ind w:left="284"/>
        <w:jc w:val="both"/>
        <w:rPr>
          <w:rFonts w:ascii="Optima" w:hAnsi="Optima"/>
          <w:sz w:val="23"/>
          <w:szCs w:val="24"/>
        </w:rPr>
      </w:pPr>
    </w:p>
    <w:p w14:paraId="1F5BBB42" w14:textId="7AB82379" w:rsidR="00CA131E" w:rsidRPr="00E86460" w:rsidRDefault="00CA131E" w:rsidP="002952AA">
      <w:pPr>
        <w:ind w:left="284"/>
        <w:jc w:val="both"/>
        <w:rPr>
          <w:rFonts w:ascii="Optima" w:hAnsi="Optima"/>
          <w:sz w:val="23"/>
          <w:szCs w:val="24"/>
        </w:rPr>
      </w:pPr>
      <w:r w:rsidRPr="00E86460">
        <w:rPr>
          <w:rFonts w:ascii="Optima" w:hAnsi="Optima"/>
          <w:sz w:val="23"/>
          <w:szCs w:val="24"/>
        </w:rPr>
        <w:t xml:space="preserve">As this year CTI-CFF celebrates the </w:t>
      </w:r>
      <w:r w:rsidRPr="00E86460">
        <w:rPr>
          <w:rFonts w:ascii="Optima" w:hAnsi="Optima"/>
          <w:sz w:val="23"/>
          <w:szCs w:val="24"/>
          <w:highlight w:val="yellow"/>
        </w:rPr>
        <w:t>12</w:t>
      </w:r>
      <w:r w:rsidRPr="00E86460">
        <w:rPr>
          <w:rFonts w:ascii="Optima" w:hAnsi="Optima"/>
          <w:sz w:val="23"/>
          <w:szCs w:val="24"/>
          <w:highlight w:val="yellow"/>
          <w:vertAlign w:val="superscript"/>
        </w:rPr>
        <w:t>th</w:t>
      </w:r>
      <w:r w:rsidRPr="00E86460">
        <w:rPr>
          <w:rFonts w:ascii="Optima" w:hAnsi="Optima"/>
          <w:sz w:val="23"/>
          <w:szCs w:val="24"/>
          <w:highlight w:val="yellow"/>
        </w:rPr>
        <w:t>/ 13</w:t>
      </w:r>
      <w:r w:rsidRPr="00E86460">
        <w:rPr>
          <w:rFonts w:ascii="Optima" w:hAnsi="Optima"/>
          <w:sz w:val="23"/>
          <w:szCs w:val="24"/>
          <w:highlight w:val="yellow"/>
          <w:vertAlign w:val="superscript"/>
        </w:rPr>
        <w:t>th</w:t>
      </w:r>
      <w:r w:rsidRPr="00E86460">
        <w:rPr>
          <w:rFonts w:ascii="Optima" w:hAnsi="Optima"/>
          <w:sz w:val="23"/>
          <w:szCs w:val="24"/>
          <w:highlight w:val="yellow"/>
        </w:rPr>
        <w:t xml:space="preserve"> </w:t>
      </w:r>
      <w:r w:rsidRPr="00E86460">
        <w:rPr>
          <w:rFonts w:ascii="Optima" w:hAnsi="Optima"/>
          <w:sz w:val="23"/>
          <w:szCs w:val="24"/>
        </w:rPr>
        <w:t xml:space="preserve">Anniversary of the Leaders’ Summit, the adoption of the RPOA 2.0 reflects the CTI-CFF commitment to a results-based approach and utmost efficiency. The RPOA 2.0 also highlights the importance of strategic Public-Private Partnerships (SDG 17) in fulfilling CTI-CFF’s goals and responsibilities. We have achieved remarkable progress over the last </w:t>
      </w:r>
      <w:r w:rsidRPr="00E86460">
        <w:rPr>
          <w:rFonts w:ascii="Optima" w:hAnsi="Optima"/>
          <w:sz w:val="23"/>
          <w:szCs w:val="24"/>
          <w:highlight w:val="darkGray"/>
        </w:rPr>
        <w:t>12 years,</w:t>
      </w:r>
      <w:r w:rsidRPr="00E86460">
        <w:rPr>
          <w:rFonts w:ascii="Optima" w:hAnsi="Optima"/>
          <w:sz w:val="23"/>
          <w:szCs w:val="24"/>
        </w:rPr>
        <w:t xml:space="preserve"> and I am confident that CTI-CFF will </w:t>
      </w:r>
      <w:proofErr w:type="gramStart"/>
      <w:r w:rsidRPr="00E86460">
        <w:rPr>
          <w:rFonts w:ascii="Optima" w:hAnsi="Optima"/>
          <w:sz w:val="23"/>
          <w:szCs w:val="24"/>
        </w:rPr>
        <w:t>rise up</w:t>
      </w:r>
      <w:proofErr w:type="gramEnd"/>
      <w:r w:rsidRPr="00E86460">
        <w:rPr>
          <w:rFonts w:ascii="Optima" w:hAnsi="Optima"/>
          <w:sz w:val="23"/>
          <w:szCs w:val="24"/>
        </w:rPr>
        <w:t xml:space="preserve"> to meet the opportunities and challenges ahead and contribute significantly to the achievement of the SDG 14 and CBD </w:t>
      </w:r>
      <w:r w:rsidRPr="00E86460">
        <w:rPr>
          <w:rFonts w:ascii="Optima" w:hAnsi="Optima"/>
          <w:sz w:val="23"/>
          <w:szCs w:val="24"/>
          <w:highlight w:val="yellow"/>
        </w:rPr>
        <w:t>Aichi Target 11 post-2020</w:t>
      </w:r>
      <w:r w:rsidRPr="00E86460">
        <w:rPr>
          <w:rFonts w:ascii="Optima" w:hAnsi="Optima"/>
          <w:sz w:val="23"/>
          <w:szCs w:val="24"/>
        </w:rPr>
        <w:t xml:space="preserve"> ……………….</w:t>
      </w:r>
    </w:p>
    <w:p w14:paraId="1D2B8B2D" w14:textId="77777777" w:rsidR="00CA131E" w:rsidRPr="00E86460" w:rsidRDefault="00CA131E" w:rsidP="002952AA">
      <w:pPr>
        <w:ind w:left="284"/>
        <w:rPr>
          <w:rFonts w:ascii="Optima" w:hAnsi="Optima"/>
          <w:sz w:val="23"/>
          <w:szCs w:val="24"/>
        </w:rPr>
      </w:pPr>
    </w:p>
    <w:p w14:paraId="2A86F9AB" w14:textId="69A7C000" w:rsidR="00CA131E" w:rsidRPr="00E86460" w:rsidRDefault="00CA131E" w:rsidP="002952AA">
      <w:pPr>
        <w:ind w:left="284"/>
        <w:rPr>
          <w:rFonts w:ascii="Optima" w:hAnsi="Optima"/>
          <w:sz w:val="23"/>
          <w:szCs w:val="24"/>
        </w:rPr>
      </w:pPr>
      <w:r w:rsidRPr="00E86460">
        <w:rPr>
          <w:rFonts w:ascii="Optima" w:hAnsi="Optima"/>
          <w:sz w:val="23"/>
          <w:szCs w:val="24"/>
        </w:rPr>
        <w:t>Sincerely,</w:t>
      </w:r>
    </w:p>
    <w:p w14:paraId="1724D111" w14:textId="5E8B8291" w:rsidR="00CA131E" w:rsidRPr="00E86460" w:rsidRDefault="00CA131E" w:rsidP="002952AA">
      <w:pPr>
        <w:ind w:left="284"/>
        <w:rPr>
          <w:rFonts w:ascii="Optima" w:hAnsi="Optima"/>
          <w:sz w:val="23"/>
          <w:szCs w:val="24"/>
        </w:rPr>
      </w:pPr>
    </w:p>
    <w:p w14:paraId="7A7538A3" w14:textId="77777777" w:rsidR="00CA131E" w:rsidRPr="00E86460" w:rsidRDefault="00CA131E" w:rsidP="002952AA">
      <w:pPr>
        <w:ind w:left="284"/>
        <w:rPr>
          <w:rFonts w:ascii="Optima" w:hAnsi="Optima"/>
          <w:sz w:val="23"/>
          <w:szCs w:val="24"/>
        </w:rPr>
      </w:pPr>
      <w:r w:rsidRPr="00E86460">
        <w:rPr>
          <w:rFonts w:ascii="Optima" w:hAnsi="Optima"/>
          <w:sz w:val="23"/>
          <w:szCs w:val="24"/>
        </w:rPr>
        <w:t>_______________________</w:t>
      </w:r>
    </w:p>
    <w:p w14:paraId="7E0ABFA5" w14:textId="4BE4372F" w:rsidR="00CA131E" w:rsidRPr="00E86460" w:rsidRDefault="00CA131E" w:rsidP="002952AA">
      <w:pPr>
        <w:ind w:left="284"/>
        <w:rPr>
          <w:rFonts w:ascii="Optima" w:hAnsi="Optima"/>
          <w:sz w:val="23"/>
          <w:szCs w:val="24"/>
        </w:rPr>
      </w:pPr>
      <w:r w:rsidRPr="00E86460">
        <w:rPr>
          <w:rFonts w:ascii="Optima" w:hAnsi="Optima"/>
          <w:sz w:val="23"/>
          <w:szCs w:val="24"/>
        </w:rPr>
        <w:t xml:space="preserve">Dr </w:t>
      </w:r>
      <w:proofErr w:type="spellStart"/>
      <w:r w:rsidRPr="00E86460">
        <w:rPr>
          <w:rFonts w:ascii="Optima" w:hAnsi="Optima"/>
          <w:sz w:val="23"/>
          <w:szCs w:val="24"/>
        </w:rPr>
        <w:t>Mohd</w:t>
      </w:r>
      <w:proofErr w:type="spellEnd"/>
      <w:r w:rsidRPr="00E86460">
        <w:rPr>
          <w:rFonts w:ascii="Optima" w:hAnsi="Optima"/>
          <w:sz w:val="23"/>
          <w:szCs w:val="24"/>
        </w:rPr>
        <w:t xml:space="preserve"> </w:t>
      </w:r>
      <w:proofErr w:type="spellStart"/>
      <w:r w:rsidRPr="00E86460">
        <w:rPr>
          <w:rFonts w:ascii="Optima" w:hAnsi="Optima"/>
          <w:sz w:val="23"/>
          <w:szCs w:val="24"/>
        </w:rPr>
        <w:t>Kushairi</w:t>
      </w:r>
      <w:proofErr w:type="spellEnd"/>
      <w:r w:rsidRPr="00E86460">
        <w:rPr>
          <w:rFonts w:ascii="Optima" w:hAnsi="Optima"/>
          <w:sz w:val="23"/>
          <w:szCs w:val="24"/>
        </w:rPr>
        <w:t xml:space="preserve"> </w:t>
      </w:r>
      <w:proofErr w:type="spellStart"/>
      <w:r w:rsidRPr="00E86460">
        <w:rPr>
          <w:rFonts w:ascii="Optima" w:hAnsi="Optima"/>
          <w:sz w:val="23"/>
          <w:szCs w:val="24"/>
        </w:rPr>
        <w:t>Mohd</w:t>
      </w:r>
      <w:proofErr w:type="spellEnd"/>
      <w:r w:rsidRPr="00E86460">
        <w:rPr>
          <w:rFonts w:ascii="Optima" w:hAnsi="Optima"/>
          <w:sz w:val="23"/>
          <w:szCs w:val="24"/>
        </w:rPr>
        <w:t xml:space="preserve"> </w:t>
      </w:r>
      <w:proofErr w:type="spellStart"/>
      <w:r w:rsidRPr="00E86460">
        <w:rPr>
          <w:rFonts w:ascii="Optima" w:hAnsi="Optima"/>
          <w:sz w:val="23"/>
          <w:szCs w:val="24"/>
        </w:rPr>
        <w:t>Rajuddin</w:t>
      </w:r>
      <w:proofErr w:type="spellEnd"/>
    </w:p>
    <w:p w14:paraId="4CBACB93" w14:textId="5E061F2C" w:rsidR="00CA131E" w:rsidRPr="00E86460" w:rsidRDefault="00CA131E" w:rsidP="00826F22">
      <w:pPr>
        <w:pStyle w:val="BodyText1"/>
        <w:rPr>
          <w:rFonts w:ascii="Optima" w:hAnsi="Optima"/>
          <w:sz w:val="23"/>
          <w:szCs w:val="24"/>
        </w:rPr>
      </w:pPr>
    </w:p>
    <w:bookmarkStart w:id="18" w:name="_Toc73267459"/>
    <w:bookmarkStart w:id="19" w:name="_Toc258588251"/>
    <w:bookmarkStart w:id="20" w:name="_Toc258588260"/>
    <w:bookmarkStart w:id="21" w:name="_Toc10127640"/>
    <w:bookmarkStart w:id="22" w:name="_Toc10127878"/>
    <w:bookmarkStart w:id="23" w:name="_Toc22768303"/>
    <w:bookmarkStart w:id="24" w:name="_Toc115093273"/>
    <w:p w14:paraId="463AC5B7" w14:textId="66525D6C" w:rsidR="00884F11" w:rsidRPr="00E86460" w:rsidRDefault="00884F11">
      <w:pPr>
        <w:rPr>
          <w:rFonts w:eastAsia="Times New Roman" w:cs="Times New Roman"/>
          <w:b/>
          <w:bCs/>
          <w:caps/>
          <w:color w:val="FF0000"/>
          <w:kern w:val="28"/>
          <w:sz w:val="31"/>
          <w:szCs w:val="31"/>
        </w:rPr>
      </w:pPr>
      <w:r w:rsidRPr="00E86460">
        <w:rPr>
          <w:noProof/>
          <w:sz w:val="19"/>
          <w:szCs w:val="19"/>
        </w:rPr>
        <mc:AlternateContent>
          <mc:Choice Requires="wps">
            <w:drawing>
              <wp:anchor distT="0" distB="0" distL="114300" distR="114300" simplePos="0" relativeHeight="251664384" behindDoc="0" locked="0" layoutInCell="1" allowOverlap="1" wp14:anchorId="00693085" wp14:editId="04B4F593">
                <wp:simplePos x="0" y="0"/>
                <wp:positionH relativeFrom="column">
                  <wp:posOffset>1473835</wp:posOffset>
                </wp:positionH>
                <wp:positionV relativeFrom="paragraph">
                  <wp:posOffset>5565430</wp:posOffset>
                </wp:positionV>
                <wp:extent cx="4934262" cy="1828800"/>
                <wp:effectExtent l="19050" t="0" r="19050" b="1343025"/>
                <wp:wrapNone/>
                <wp:docPr id="12" name="Text Box 12"/>
                <wp:cNvGraphicFramePr/>
                <a:graphic xmlns:a="http://schemas.openxmlformats.org/drawingml/2006/main">
                  <a:graphicData uri="http://schemas.microsoft.com/office/word/2010/wordprocessingShape">
                    <wps:wsp>
                      <wps:cNvSpPr txBox="1"/>
                      <wps:spPr>
                        <a:xfrm>
                          <a:off x="0" y="0"/>
                          <a:ext cx="4934262" cy="1828800"/>
                        </a:xfrm>
                        <a:prstGeom prst="rect">
                          <a:avLst/>
                        </a:prstGeom>
                        <a:solidFill>
                          <a:srgbClr val="90C42F"/>
                        </a:solidFill>
                        <a:ln>
                          <a:noFill/>
                        </a:ln>
                        <a:effectLst>
                          <a:reflection blurRad="6350" stA="50000" endA="275" endPos="40000" dist="101600" dir="5400000" sy="-100000" algn="bl" rotWithShape="0"/>
                        </a:effectLst>
                      </wps:spPr>
                      <wps:txbx>
                        <w:txbxContent>
                          <w:p w14:paraId="5F67ED62" w14:textId="32BEEB70"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 </w:t>
                            </w:r>
                            <w:r w:rsidRPr="00E86460">
                              <w:rPr>
                                <w:rFonts w:ascii="Optima" w:hAnsi="Optima"/>
                                <w:caps w:val="0"/>
                                <w:noProof/>
                                <w:color w:val="0B717F"/>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Big Five </w:t>
                            </w: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challenges:  </w:t>
                            </w:r>
                          </w:p>
                          <w:p w14:paraId="310A9F98" w14:textId="78B2E81A"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Climate change.</w:t>
                            </w:r>
                          </w:p>
                          <w:p w14:paraId="7F995FA2" w14:textId="027F3691"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 Pollution.</w:t>
                            </w:r>
                          </w:p>
                          <w:p w14:paraId="39F6CCC1" w14:textId="655D1BBC"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 Unsustainable fishing.</w:t>
                            </w:r>
                          </w:p>
                          <w:p w14:paraId="4C19C82D" w14:textId="0B2B02C2"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4. Habitat degradation. </w:t>
                            </w:r>
                          </w:p>
                          <w:p w14:paraId="0C44067F" w14:textId="37424B28"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Deep-sea mining</w:t>
                            </w:r>
                            <w:r w:rsidRPr="00E86460">
                              <w:rPr>
                                <w:rFonts w:ascii="Optima" w:hAnsi="Optima"/>
                                <w:caps w:val="0"/>
                                <w:noProof/>
                                <w:color w:val="0B717F"/>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0693085" id="Text Box 12" o:spid="_x0000_s1033" type="#_x0000_t202" style="position:absolute;margin-left:116.05pt;margin-top:438.2pt;width:388.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" fillcolor="#90c42f" stroked="f">
                <v:textbox style="mso-fit-shape-to-text:t">
                  <w:txbxContent>
                    <w:p w14:paraId="5F67ED62" w14:textId="32BEEB70"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he </w:t>
                      </w:r>
                      <w:r w:rsidRPr="00E86460">
                        <w:rPr>
                          <w:rFonts w:ascii="Optima" w:hAnsi="Optima"/>
                          <w:caps w:val="0"/>
                          <w:noProof/>
                          <w:color w:val="0B717F"/>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Big Five </w:t>
                      </w: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challenges:  </w:t>
                      </w:r>
                    </w:p>
                    <w:p w14:paraId="310A9F98" w14:textId="78B2E81A"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Climate change.</w:t>
                      </w:r>
                    </w:p>
                    <w:p w14:paraId="7F995FA2" w14:textId="027F3691"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 Pollution.</w:t>
                      </w:r>
                    </w:p>
                    <w:p w14:paraId="39F6CCC1" w14:textId="655D1BBC"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 Unsustainable fishing.</w:t>
                      </w:r>
                    </w:p>
                    <w:p w14:paraId="4C19C82D" w14:textId="0B2B02C2"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4. Habitat degradation. </w:t>
                      </w:r>
                    </w:p>
                    <w:p w14:paraId="0C44067F" w14:textId="37424B28" w:rsidR="00884F11" w:rsidRPr="00E86460" w:rsidRDefault="00884F11" w:rsidP="00884F11">
                      <w:pPr>
                        <w:pStyle w:val="Heading1"/>
                        <w:numPr>
                          <w:ilvl w:val="0"/>
                          <w:numId w:val="0"/>
                        </w:numPr>
                        <w:ind w:left="360"/>
                        <w:jc w:val="right"/>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6460">
                        <w:rPr>
                          <w:rFonts w:ascii="Optima" w:hAnsi="Optima"/>
                          <w:caps w:val="0"/>
                          <w:noProof/>
                          <w:color w:val="0B717F"/>
                          <w:sz w:val="54"/>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Deep-sea mining</w:t>
                      </w:r>
                      <w:r w:rsidRPr="00E86460">
                        <w:rPr>
                          <w:rFonts w:ascii="Optima" w:hAnsi="Optima"/>
                          <w:caps w:val="0"/>
                          <w:noProof/>
                          <w:color w:val="0B717F"/>
                          <w:sz w:val="54"/>
                          <w:szCs w:val="5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r w:rsidRPr="00E86460">
        <w:rPr>
          <w:color w:val="FF0000"/>
          <w:sz w:val="19"/>
          <w:szCs w:val="19"/>
        </w:rPr>
        <w:br w:type="page"/>
      </w:r>
    </w:p>
    <w:p w14:paraId="2FD63539" w14:textId="2DC560A0" w:rsidR="001F0E64" w:rsidRPr="00E86460" w:rsidRDefault="001F0E64" w:rsidP="00C545F0">
      <w:pPr>
        <w:pStyle w:val="Heading1"/>
        <w:numPr>
          <w:ilvl w:val="0"/>
          <w:numId w:val="0"/>
        </w:numPr>
        <w:rPr>
          <w:color w:val="FF0000"/>
          <w:sz w:val="31"/>
          <w:szCs w:val="31"/>
        </w:rPr>
      </w:pPr>
    </w:p>
    <w:p w14:paraId="0D83BC3C" w14:textId="7E8D533E" w:rsidR="0015092E" w:rsidRPr="00E86460" w:rsidRDefault="00947A20" w:rsidP="00D522BD">
      <w:pPr>
        <w:pStyle w:val="Heading1"/>
        <w:numPr>
          <w:ilvl w:val="0"/>
          <w:numId w:val="0"/>
        </w:numPr>
        <w:ind w:left="1080" w:hanging="1080"/>
        <w:jc w:val="center"/>
        <w:rPr>
          <w:rFonts w:ascii="Optima" w:hAnsi="Optima"/>
          <w:color w:val="FF0000"/>
          <w:sz w:val="38"/>
          <w:szCs w:val="40"/>
        </w:rPr>
      </w:pPr>
      <w:r w:rsidRPr="00E86460">
        <w:rPr>
          <w:rFonts w:ascii="Optima" w:hAnsi="Optima"/>
          <w:color w:val="FF0000"/>
          <w:sz w:val="38"/>
          <w:szCs w:val="40"/>
        </w:rPr>
        <w:t xml:space="preserve">Draft </w:t>
      </w:r>
      <w:r w:rsidR="0015092E" w:rsidRPr="00E86460">
        <w:rPr>
          <w:rFonts w:ascii="Optima" w:hAnsi="Optima"/>
          <w:sz w:val="38"/>
          <w:szCs w:val="40"/>
        </w:rPr>
        <w:t>EXECUTIVE SUMMARY</w:t>
      </w:r>
      <w:bookmarkEnd w:id="18"/>
      <w:bookmarkEnd w:id="19"/>
      <w:bookmarkEnd w:id="20"/>
      <w:bookmarkEnd w:id="21"/>
      <w:bookmarkEnd w:id="22"/>
      <w:bookmarkEnd w:id="23"/>
      <w:bookmarkEnd w:id="24"/>
    </w:p>
    <w:bookmarkEnd w:id="12"/>
    <w:bookmarkEnd w:id="13"/>
    <w:p w14:paraId="7AE988B8" w14:textId="3BE51076" w:rsidR="00C545F0" w:rsidRPr="00E86460" w:rsidRDefault="00C545F0" w:rsidP="00947A20">
      <w:pPr>
        <w:pStyle w:val="BodyText1"/>
        <w:rPr>
          <w:sz w:val="23"/>
          <w:szCs w:val="23"/>
          <w:highlight w:val="yellow"/>
        </w:rPr>
      </w:pPr>
    </w:p>
    <w:p w14:paraId="3ACDA9BA" w14:textId="4E64F426" w:rsidR="00DF6BFF" w:rsidRPr="00E86460" w:rsidRDefault="00947A20" w:rsidP="00C545F0">
      <w:pPr>
        <w:pStyle w:val="BodyText1"/>
        <w:ind w:left="426"/>
        <w:rPr>
          <w:rFonts w:ascii="Optima" w:hAnsi="Optima"/>
          <w:sz w:val="23"/>
          <w:szCs w:val="23"/>
        </w:rPr>
      </w:pPr>
      <w:r w:rsidRPr="00E86460">
        <w:rPr>
          <w:rFonts w:ascii="Optima" w:hAnsi="Optima"/>
          <w:sz w:val="23"/>
          <w:szCs w:val="23"/>
        </w:rPr>
        <w:t xml:space="preserve">The leaders of the CTI-CFF Member Parties have unanimously and resoundingly pledged to continue to commit to the goals and objectives of the CTI-CFF and the </w:t>
      </w:r>
      <w:r w:rsidR="00D76146" w:rsidRPr="00E86460">
        <w:rPr>
          <w:rFonts w:ascii="Optima" w:hAnsi="Optima"/>
          <w:sz w:val="23"/>
          <w:szCs w:val="23"/>
        </w:rPr>
        <w:t>implementation of the RPOA 202</w:t>
      </w:r>
      <w:r w:rsidR="00D422C1" w:rsidRPr="00E86460">
        <w:rPr>
          <w:rFonts w:ascii="Optima" w:hAnsi="Optima"/>
          <w:sz w:val="23"/>
          <w:szCs w:val="23"/>
        </w:rPr>
        <w:t>1</w:t>
      </w:r>
      <w:r w:rsidR="00D76146" w:rsidRPr="00E86460">
        <w:rPr>
          <w:rFonts w:ascii="Optima" w:hAnsi="Optima"/>
          <w:sz w:val="23"/>
          <w:szCs w:val="23"/>
        </w:rPr>
        <w:t>-2030</w:t>
      </w:r>
      <w:r w:rsidRPr="00E86460">
        <w:rPr>
          <w:rFonts w:ascii="Optima" w:hAnsi="Optima"/>
          <w:sz w:val="23"/>
          <w:szCs w:val="23"/>
        </w:rPr>
        <w:t>. This RPOA 2.0 has 2 goals, 3 objectives,</w:t>
      </w:r>
      <w:r w:rsidR="005416EA" w:rsidRPr="00E86460">
        <w:rPr>
          <w:rFonts w:ascii="Optima" w:hAnsi="Optima"/>
          <w:sz w:val="23"/>
          <w:szCs w:val="23"/>
        </w:rPr>
        <w:t xml:space="preserve"> 7 Targets,</w:t>
      </w:r>
      <w:r w:rsidRPr="00E86460">
        <w:rPr>
          <w:rFonts w:ascii="Optima" w:hAnsi="Optima"/>
          <w:sz w:val="23"/>
          <w:szCs w:val="23"/>
        </w:rPr>
        <w:t xml:space="preserve"> </w:t>
      </w:r>
      <w:r w:rsidR="005416EA" w:rsidRPr="00E86460">
        <w:rPr>
          <w:rFonts w:ascii="Optima" w:hAnsi="Optima"/>
          <w:sz w:val="23"/>
          <w:szCs w:val="23"/>
        </w:rPr>
        <w:t xml:space="preserve">33 </w:t>
      </w:r>
      <w:r w:rsidRPr="00E86460">
        <w:rPr>
          <w:rFonts w:ascii="Optima" w:hAnsi="Optima"/>
          <w:sz w:val="23"/>
          <w:szCs w:val="23"/>
        </w:rPr>
        <w:t xml:space="preserve">Regional Activities, </w:t>
      </w:r>
      <w:r w:rsidR="005416EA" w:rsidRPr="00E86460">
        <w:rPr>
          <w:rFonts w:ascii="Optima" w:hAnsi="Optima"/>
          <w:sz w:val="23"/>
          <w:szCs w:val="23"/>
        </w:rPr>
        <w:t xml:space="preserve">33 </w:t>
      </w:r>
      <w:r w:rsidRPr="00E86460">
        <w:rPr>
          <w:rFonts w:ascii="Optima" w:hAnsi="Optima"/>
          <w:sz w:val="23"/>
          <w:szCs w:val="23"/>
        </w:rPr>
        <w:t xml:space="preserve">Outcomes, </w:t>
      </w:r>
      <w:r w:rsidR="005416EA" w:rsidRPr="00E86460">
        <w:rPr>
          <w:rFonts w:ascii="Optima" w:hAnsi="Optima"/>
          <w:sz w:val="23"/>
          <w:szCs w:val="23"/>
        </w:rPr>
        <w:t xml:space="preserve">90 </w:t>
      </w:r>
      <w:r w:rsidRPr="00E86460">
        <w:rPr>
          <w:rFonts w:ascii="Optima" w:hAnsi="Optima"/>
          <w:sz w:val="23"/>
          <w:szCs w:val="23"/>
        </w:rPr>
        <w:t xml:space="preserve">Outputs which all the Member Countries actively contributed to during the lengthy promulgation process, and hence, effectively </w:t>
      </w:r>
      <w:r w:rsidR="002341FB" w:rsidRPr="00E86460">
        <w:rPr>
          <w:rFonts w:ascii="Optima" w:hAnsi="Optima"/>
          <w:sz w:val="23"/>
          <w:szCs w:val="23"/>
        </w:rPr>
        <w:t xml:space="preserve">own. </w:t>
      </w:r>
    </w:p>
    <w:p w14:paraId="709CD4A1" w14:textId="607F6960" w:rsidR="00947A20" w:rsidRPr="00E86460" w:rsidRDefault="002341FB" w:rsidP="00C545F0">
      <w:pPr>
        <w:pStyle w:val="BodyText1"/>
        <w:ind w:left="426"/>
        <w:rPr>
          <w:rFonts w:ascii="Optima" w:hAnsi="Optima"/>
          <w:sz w:val="23"/>
          <w:szCs w:val="23"/>
        </w:rPr>
      </w:pPr>
      <w:r w:rsidRPr="00E86460">
        <w:rPr>
          <w:rFonts w:ascii="Optima" w:hAnsi="Optima"/>
          <w:sz w:val="23"/>
          <w:szCs w:val="23"/>
        </w:rPr>
        <w:t>The</w:t>
      </w:r>
      <w:r w:rsidR="00947A20" w:rsidRPr="00E86460">
        <w:rPr>
          <w:rFonts w:ascii="Optima" w:hAnsi="Optima"/>
          <w:sz w:val="23"/>
          <w:szCs w:val="23"/>
        </w:rPr>
        <w:t xml:space="preserve"> accompanying Financial Strategy including a planned regional Trust Fund, as well as the Implementation and Communication strategies will make</w:t>
      </w:r>
      <w:r w:rsidR="00D76146" w:rsidRPr="00E86460">
        <w:rPr>
          <w:rFonts w:ascii="Optima" w:hAnsi="Optima"/>
          <w:sz w:val="23"/>
          <w:szCs w:val="23"/>
        </w:rPr>
        <w:t xml:space="preserve"> this RPOA 2.0 </w:t>
      </w:r>
      <w:r w:rsidR="00947A20" w:rsidRPr="00E86460">
        <w:rPr>
          <w:rFonts w:ascii="Optima" w:hAnsi="Optima"/>
          <w:sz w:val="23"/>
          <w:szCs w:val="23"/>
        </w:rPr>
        <w:t xml:space="preserve">more robust and </w:t>
      </w:r>
      <w:r w:rsidRPr="00E86460">
        <w:rPr>
          <w:rFonts w:ascii="Optima" w:hAnsi="Optima"/>
          <w:sz w:val="23"/>
          <w:szCs w:val="23"/>
        </w:rPr>
        <w:t xml:space="preserve">financially </w:t>
      </w:r>
      <w:r w:rsidR="00947A20" w:rsidRPr="00E86460">
        <w:rPr>
          <w:rFonts w:ascii="Optima" w:hAnsi="Optima"/>
          <w:sz w:val="23"/>
          <w:szCs w:val="23"/>
        </w:rPr>
        <w:t>sustainable</w:t>
      </w:r>
      <w:r w:rsidRPr="00E86460">
        <w:rPr>
          <w:rFonts w:ascii="Optima" w:hAnsi="Optima"/>
          <w:sz w:val="23"/>
          <w:szCs w:val="23"/>
        </w:rPr>
        <w:t>.</w:t>
      </w:r>
    </w:p>
    <w:p w14:paraId="4B960A3E" w14:textId="16EAF465" w:rsidR="00947A20" w:rsidRPr="00E86460" w:rsidRDefault="00947A20" w:rsidP="00C545F0">
      <w:pPr>
        <w:pStyle w:val="BodyText1"/>
        <w:ind w:left="426"/>
        <w:rPr>
          <w:rFonts w:ascii="Optima" w:eastAsia="Calibri" w:hAnsi="Optima" w:cs="Times New Roman"/>
          <w:strike/>
          <w:sz w:val="23"/>
          <w:szCs w:val="23"/>
        </w:rPr>
      </w:pPr>
      <w:r w:rsidRPr="00E86460">
        <w:rPr>
          <w:rFonts w:ascii="Optima" w:hAnsi="Optima"/>
          <w:sz w:val="23"/>
          <w:szCs w:val="23"/>
        </w:rPr>
        <w:t xml:space="preserve">The re-aligned RPOA 2.0 is well-designed to </w:t>
      </w:r>
      <w:r w:rsidRPr="00E86460">
        <w:rPr>
          <w:rFonts w:ascii="Optima" w:eastAsia="Calibri" w:hAnsi="Optima" w:cs="Times New Roman"/>
          <w:sz w:val="23"/>
          <w:szCs w:val="23"/>
        </w:rPr>
        <w:t>contribute significantly to the goals and objectives of the CTI-CFF. This renewed collective commitment for regional actions by the Member Countries and the financial and implementation strategies for mobilization of the resources required to fuel the selected regional actions will allow for the benefits of the marine and coastal ecosystems to flow and support the millions of people in the CT region who depend on them</w:t>
      </w:r>
      <w:r w:rsidRPr="00E86460">
        <w:rPr>
          <w:rFonts w:ascii="Optima" w:eastAsia="Calibri" w:hAnsi="Optima" w:cs="Times New Roman"/>
          <w:strike/>
          <w:sz w:val="23"/>
          <w:szCs w:val="23"/>
        </w:rPr>
        <w:t>.</w:t>
      </w:r>
    </w:p>
    <w:p w14:paraId="4DCAC52F" w14:textId="527AE440" w:rsidR="00947A20" w:rsidRPr="00E86460" w:rsidRDefault="00947A20" w:rsidP="00C545F0">
      <w:pPr>
        <w:pStyle w:val="BodyText1"/>
        <w:tabs>
          <w:tab w:val="left" w:pos="1701"/>
        </w:tabs>
        <w:ind w:left="426"/>
        <w:rPr>
          <w:rFonts w:ascii="Optima" w:hAnsi="Optima"/>
          <w:sz w:val="23"/>
          <w:szCs w:val="23"/>
        </w:rPr>
      </w:pPr>
      <w:r w:rsidRPr="00E86460">
        <w:rPr>
          <w:rFonts w:ascii="Optima" w:hAnsi="Optima"/>
          <w:sz w:val="23"/>
          <w:szCs w:val="23"/>
        </w:rPr>
        <w:t>The Coral Triangle (CT) region can be deemed successful if it brings both ecological and socio-economic benefits to the people in the region.</w:t>
      </w:r>
      <w:r w:rsidR="002341FB" w:rsidRPr="00E86460">
        <w:rPr>
          <w:rFonts w:ascii="Optima" w:hAnsi="Optima"/>
          <w:sz w:val="23"/>
          <w:szCs w:val="23"/>
        </w:rPr>
        <w:t xml:space="preserve"> </w:t>
      </w:r>
      <w:r w:rsidRPr="00E86460">
        <w:rPr>
          <w:rFonts w:ascii="Optima" w:hAnsi="Optima"/>
          <w:sz w:val="23"/>
          <w:szCs w:val="23"/>
        </w:rPr>
        <w:t xml:space="preserve">The leaderships of the Coral Triangle Member Parties focus their commitments based on their belief that management actions must have dual functions of preserving biodiversity and supporting economic development and food security </w:t>
      </w:r>
      <w:r w:rsidR="004E6485" w:rsidRPr="00E86460">
        <w:rPr>
          <w:rFonts w:ascii="Optima" w:hAnsi="Optima"/>
          <w:sz w:val="23"/>
          <w:szCs w:val="23"/>
        </w:rPr>
        <w:t xml:space="preserve">such as </w:t>
      </w:r>
      <w:r w:rsidRPr="00E86460">
        <w:rPr>
          <w:rFonts w:ascii="Optima" w:hAnsi="Optima"/>
          <w:sz w:val="23"/>
          <w:szCs w:val="23"/>
        </w:rPr>
        <w:t xml:space="preserve">through sustainable fisheries. Growth in the local, </w:t>
      </w:r>
      <w:proofErr w:type="gramStart"/>
      <w:r w:rsidRPr="00E86460">
        <w:rPr>
          <w:rFonts w:ascii="Optima" w:hAnsi="Optima"/>
          <w:sz w:val="23"/>
          <w:szCs w:val="23"/>
        </w:rPr>
        <w:t>national</w:t>
      </w:r>
      <w:proofErr w:type="gramEnd"/>
      <w:r w:rsidRPr="00E86460">
        <w:rPr>
          <w:rFonts w:ascii="Optima" w:hAnsi="Optima"/>
          <w:sz w:val="23"/>
          <w:szCs w:val="23"/>
        </w:rPr>
        <w:t xml:space="preserve"> and regional economies need not adversely cost the ecosystems. Moreover, sustainable fisheries and other sustainable coastal activities can provide a strong foundation for meeting the economic aspirations of coastal communities while maintaining and enhancing the region’s extraordinary marine biodiversity and natural resource base.</w:t>
      </w:r>
      <w:r w:rsidR="004E6485" w:rsidRPr="00E86460">
        <w:rPr>
          <w:rFonts w:ascii="Optima" w:hAnsi="Optima"/>
          <w:sz w:val="23"/>
          <w:szCs w:val="23"/>
        </w:rPr>
        <w:t xml:space="preserve"> Sustainable development which includes sustainable resource management, based on science, can lead to a future where people and oceans thrive together. </w:t>
      </w:r>
    </w:p>
    <w:p w14:paraId="76FB7742" w14:textId="1DFC9048" w:rsidR="00C545F0" w:rsidRPr="00E86460" w:rsidRDefault="00947A20" w:rsidP="00C545F0">
      <w:pPr>
        <w:pStyle w:val="BodyText1"/>
        <w:ind w:left="426"/>
        <w:rPr>
          <w:rFonts w:ascii="Optima" w:hAnsi="Optima"/>
          <w:sz w:val="23"/>
          <w:szCs w:val="23"/>
        </w:rPr>
      </w:pPr>
      <w:r w:rsidRPr="00E86460">
        <w:rPr>
          <w:rFonts w:ascii="Optima" w:hAnsi="Optima"/>
          <w:sz w:val="23"/>
          <w:szCs w:val="23"/>
        </w:rPr>
        <w:t>The need for transformative change is urgent – the kind of change that will</w:t>
      </w:r>
      <w:r w:rsidR="00B05CF1" w:rsidRPr="00E86460">
        <w:rPr>
          <w:rFonts w:ascii="Optima" w:hAnsi="Optima"/>
          <w:sz w:val="23"/>
          <w:szCs w:val="23"/>
        </w:rPr>
        <w:t xml:space="preserve"> ensure </w:t>
      </w:r>
      <w:r w:rsidRPr="00E86460">
        <w:rPr>
          <w:rFonts w:ascii="Optima" w:hAnsi="Optima"/>
          <w:sz w:val="23"/>
          <w:szCs w:val="23"/>
        </w:rPr>
        <w:t xml:space="preserve">globally significant ecosystems, habitats, </w:t>
      </w:r>
      <w:proofErr w:type="gramStart"/>
      <w:r w:rsidRPr="00E86460">
        <w:rPr>
          <w:rFonts w:ascii="Optima" w:hAnsi="Optima"/>
          <w:sz w:val="23"/>
          <w:szCs w:val="23"/>
        </w:rPr>
        <w:t>species</w:t>
      </w:r>
      <w:proofErr w:type="gramEnd"/>
      <w:r w:rsidRPr="00E86460">
        <w:rPr>
          <w:rFonts w:ascii="Optima" w:hAnsi="Optima"/>
          <w:sz w:val="23"/>
          <w:szCs w:val="23"/>
        </w:rPr>
        <w:t xml:space="preserve"> and genes in the CT region are protected. Additionally, there must be sustainable use of the region’s natural assets achieved in the face of climate change. In tandem, </w:t>
      </w:r>
      <w:r w:rsidR="00B05CF1" w:rsidRPr="00E86460">
        <w:rPr>
          <w:rFonts w:ascii="Optima" w:hAnsi="Optima"/>
          <w:sz w:val="23"/>
          <w:szCs w:val="23"/>
        </w:rPr>
        <w:t xml:space="preserve">food </w:t>
      </w:r>
      <w:r w:rsidRPr="00E86460">
        <w:rPr>
          <w:rFonts w:ascii="Optima" w:hAnsi="Optima"/>
          <w:sz w:val="23"/>
          <w:szCs w:val="23"/>
        </w:rPr>
        <w:t xml:space="preserve">security connections must be addressed, resource management systems across administration levels and between government and private sector must be aligned, and investments in sustainable management must be secured. </w:t>
      </w:r>
    </w:p>
    <w:p w14:paraId="549D5CA5" w14:textId="77777777" w:rsidR="00C545F0" w:rsidRPr="00E86460" w:rsidRDefault="00C545F0">
      <w:pPr>
        <w:rPr>
          <w:rFonts w:ascii="Optima" w:eastAsia="Times New Roman" w:hAnsi="Optima" w:cs="Arial"/>
          <w:kern w:val="22"/>
          <w:sz w:val="23"/>
          <w:szCs w:val="23"/>
        </w:rPr>
      </w:pPr>
      <w:r w:rsidRPr="00E86460">
        <w:rPr>
          <w:rFonts w:ascii="Optima" w:hAnsi="Optima"/>
          <w:sz w:val="23"/>
          <w:szCs w:val="23"/>
        </w:rPr>
        <w:br w:type="page"/>
      </w:r>
    </w:p>
    <w:p w14:paraId="5DCA6145" w14:textId="20327F11" w:rsidR="00947A20" w:rsidRPr="00E86460" w:rsidRDefault="00947A20" w:rsidP="00C545F0">
      <w:pPr>
        <w:pStyle w:val="BodyText1"/>
        <w:ind w:left="426"/>
        <w:rPr>
          <w:rFonts w:ascii="Optima" w:hAnsi="Optima"/>
          <w:sz w:val="23"/>
          <w:szCs w:val="23"/>
        </w:rPr>
      </w:pPr>
    </w:p>
    <w:p w14:paraId="281B215B" w14:textId="3E0B1812" w:rsidR="00947A20" w:rsidRPr="00E86460" w:rsidRDefault="00947A20" w:rsidP="00C545F0">
      <w:pPr>
        <w:pStyle w:val="BodyText1"/>
        <w:ind w:left="426"/>
        <w:rPr>
          <w:rFonts w:ascii="Optima" w:hAnsi="Optima"/>
          <w:sz w:val="23"/>
          <w:szCs w:val="23"/>
        </w:rPr>
      </w:pPr>
      <w:proofErr w:type="gramStart"/>
      <w:r w:rsidRPr="00E86460">
        <w:rPr>
          <w:rFonts w:ascii="Optima" w:hAnsi="Optima"/>
          <w:sz w:val="23"/>
          <w:szCs w:val="23"/>
        </w:rPr>
        <w:t xml:space="preserve">It is clear that </w:t>
      </w:r>
      <w:bookmarkStart w:id="25" w:name="_Hlk119165266"/>
      <w:r w:rsidRPr="00E86460">
        <w:rPr>
          <w:rFonts w:ascii="Optima" w:hAnsi="Optima"/>
          <w:sz w:val="23"/>
          <w:szCs w:val="23"/>
        </w:rPr>
        <w:t>the</w:t>
      </w:r>
      <w:proofErr w:type="gramEnd"/>
      <w:r w:rsidRPr="00E86460">
        <w:rPr>
          <w:rFonts w:ascii="Optima" w:hAnsi="Optima"/>
          <w:sz w:val="23"/>
          <w:szCs w:val="23"/>
        </w:rPr>
        <w:t xml:space="preserve"> challenges, especially the Big Five of</w:t>
      </w:r>
      <w:r w:rsidR="00B05CF1" w:rsidRPr="00E86460">
        <w:rPr>
          <w:rFonts w:ascii="Optima" w:hAnsi="Optima"/>
          <w:sz w:val="23"/>
          <w:szCs w:val="23"/>
        </w:rPr>
        <w:t>:</w:t>
      </w:r>
      <w:r w:rsidRPr="00E86460">
        <w:rPr>
          <w:rFonts w:ascii="Optima" w:hAnsi="Optima"/>
          <w:sz w:val="23"/>
          <w:szCs w:val="23"/>
        </w:rPr>
        <w:t xml:space="preserve">  </w:t>
      </w:r>
    </w:p>
    <w:p w14:paraId="33DB55A2" w14:textId="6A93BD08" w:rsidR="00947A20" w:rsidRPr="00E86460" w:rsidRDefault="00947A20" w:rsidP="00C545F0">
      <w:pPr>
        <w:pStyle w:val="BodyText1"/>
        <w:ind w:left="426"/>
        <w:rPr>
          <w:rFonts w:ascii="Optima" w:hAnsi="Optima"/>
          <w:sz w:val="23"/>
          <w:szCs w:val="23"/>
        </w:rPr>
      </w:pPr>
      <w:r w:rsidRPr="00E86460">
        <w:rPr>
          <w:rFonts w:ascii="Optima" w:hAnsi="Optima"/>
          <w:sz w:val="23"/>
          <w:szCs w:val="23"/>
        </w:rPr>
        <w:t xml:space="preserve">1. </w:t>
      </w:r>
      <w:r w:rsidRPr="00E86460">
        <w:rPr>
          <w:rFonts w:ascii="Optima" w:hAnsi="Optima"/>
          <w:b/>
          <w:bCs/>
          <w:sz w:val="23"/>
          <w:szCs w:val="23"/>
        </w:rPr>
        <w:t>Climate change</w:t>
      </w:r>
      <w:r w:rsidR="0034251D" w:rsidRPr="00E86460">
        <w:rPr>
          <w:rFonts w:ascii="Optima" w:hAnsi="Optima"/>
          <w:sz w:val="23"/>
          <w:szCs w:val="23"/>
        </w:rPr>
        <w:t xml:space="preserve"> </w:t>
      </w:r>
      <w:r w:rsidR="00712412" w:rsidRPr="00E86460">
        <w:rPr>
          <w:rFonts w:ascii="Optima" w:hAnsi="Optima"/>
          <w:sz w:val="23"/>
          <w:szCs w:val="23"/>
        </w:rPr>
        <w:t xml:space="preserve">such as </w:t>
      </w:r>
      <w:r w:rsidRPr="00E86460">
        <w:rPr>
          <w:rFonts w:ascii="Optima" w:hAnsi="Optima"/>
          <w:sz w:val="23"/>
          <w:szCs w:val="23"/>
        </w:rPr>
        <w:t xml:space="preserve">warming seawater, ocean acidification, </w:t>
      </w:r>
      <w:proofErr w:type="gramStart"/>
      <w:r w:rsidRPr="00E86460">
        <w:rPr>
          <w:rFonts w:ascii="Optima" w:hAnsi="Optima"/>
          <w:sz w:val="23"/>
          <w:szCs w:val="23"/>
        </w:rPr>
        <w:t>ice-caps</w:t>
      </w:r>
      <w:proofErr w:type="gramEnd"/>
      <w:r w:rsidRPr="00E86460">
        <w:rPr>
          <w:rFonts w:ascii="Optima" w:hAnsi="Optima"/>
          <w:sz w:val="23"/>
          <w:szCs w:val="23"/>
        </w:rPr>
        <w:t xml:space="preserve"> melting, sea level rise, storms/cyclones, changes in currents</w:t>
      </w:r>
      <w:r w:rsidR="00712412" w:rsidRPr="00E86460">
        <w:rPr>
          <w:rFonts w:ascii="Optima" w:hAnsi="Optima"/>
          <w:sz w:val="23"/>
          <w:szCs w:val="23"/>
        </w:rPr>
        <w:t xml:space="preserve"> and </w:t>
      </w:r>
      <w:r w:rsidRPr="00E86460">
        <w:rPr>
          <w:rFonts w:ascii="Optima" w:hAnsi="Optima"/>
          <w:sz w:val="23"/>
          <w:szCs w:val="23"/>
        </w:rPr>
        <w:t>coral bleaching</w:t>
      </w:r>
      <w:r w:rsidR="00712412" w:rsidRPr="00E86460">
        <w:rPr>
          <w:rFonts w:ascii="Optima" w:hAnsi="Optima"/>
          <w:sz w:val="23"/>
          <w:szCs w:val="23"/>
        </w:rPr>
        <w:t>.</w:t>
      </w:r>
    </w:p>
    <w:p w14:paraId="0070FCD3" w14:textId="4F20F019" w:rsidR="00947A20" w:rsidRPr="00E86460" w:rsidRDefault="00947A20" w:rsidP="00C545F0">
      <w:pPr>
        <w:pStyle w:val="BodyText1"/>
        <w:ind w:left="426"/>
        <w:rPr>
          <w:rFonts w:ascii="Optima" w:hAnsi="Optima"/>
          <w:sz w:val="23"/>
          <w:szCs w:val="23"/>
        </w:rPr>
      </w:pPr>
      <w:r w:rsidRPr="00E86460">
        <w:rPr>
          <w:rFonts w:ascii="Optima" w:hAnsi="Optima"/>
          <w:sz w:val="23"/>
          <w:szCs w:val="23"/>
        </w:rPr>
        <w:t xml:space="preserve">2. </w:t>
      </w:r>
      <w:r w:rsidRPr="00E86460">
        <w:rPr>
          <w:rFonts w:ascii="Optima" w:hAnsi="Optima"/>
          <w:b/>
          <w:bCs/>
          <w:sz w:val="23"/>
          <w:szCs w:val="23"/>
        </w:rPr>
        <w:t>Pollution</w:t>
      </w:r>
      <w:r w:rsidRPr="00E86460">
        <w:rPr>
          <w:rFonts w:ascii="Optima" w:hAnsi="Optima"/>
          <w:sz w:val="23"/>
          <w:szCs w:val="23"/>
        </w:rPr>
        <w:t xml:space="preserve"> </w:t>
      </w:r>
      <w:r w:rsidR="00712412" w:rsidRPr="00E86460">
        <w:rPr>
          <w:rFonts w:ascii="Optima" w:hAnsi="Optima"/>
          <w:sz w:val="23"/>
          <w:szCs w:val="23"/>
        </w:rPr>
        <w:t>such as</w:t>
      </w:r>
      <w:r w:rsidR="005416EA" w:rsidRPr="00E86460">
        <w:rPr>
          <w:rFonts w:ascii="Optima" w:hAnsi="Optima"/>
          <w:sz w:val="23"/>
          <w:szCs w:val="23"/>
        </w:rPr>
        <w:t xml:space="preserve"> </w:t>
      </w:r>
      <w:r w:rsidRPr="00E86460">
        <w:rPr>
          <w:rFonts w:ascii="Optima" w:hAnsi="Optima"/>
          <w:sz w:val="23"/>
          <w:szCs w:val="23"/>
        </w:rPr>
        <w:t xml:space="preserve">chemicals, sewage and </w:t>
      </w:r>
      <w:r w:rsidR="00712412" w:rsidRPr="00E86460">
        <w:rPr>
          <w:rFonts w:ascii="Optima" w:hAnsi="Optima"/>
          <w:sz w:val="23"/>
          <w:szCs w:val="23"/>
        </w:rPr>
        <w:t>fertilizers</w:t>
      </w:r>
      <w:r w:rsidRPr="00E86460">
        <w:rPr>
          <w:rFonts w:ascii="Optima" w:hAnsi="Optima"/>
          <w:sz w:val="23"/>
          <w:szCs w:val="23"/>
        </w:rPr>
        <w:t xml:space="preserve"> runoffs, garbage, plastics, Sea-based: noise, IAS biofouling</w:t>
      </w:r>
      <w:r w:rsidR="00712412" w:rsidRPr="00E86460">
        <w:rPr>
          <w:rFonts w:ascii="Optima" w:hAnsi="Optima"/>
          <w:sz w:val="23"/>
          <w:szCs w:val="23"/>
        </w:rPr>
        <w:t>.</w:t>
      </w:r>
    </w:p>
    <w:p w14:paraId="099FDD62" w14:textId="22E44C92" w:rsidR="00947A20" w:rsidRPr="00E86460" w:rsidRDefault="00947A20" w:rsidP="00C545F0">
      <w:pPr>
        <w:pStyle w:val="BodyText1"/>
        <w:ind w:left="426"/>
        <w:rPr>
          <w:rFonts w:ascii="Optima" w:hAnsi="Optima"/>
          <w:sz w:val="23"/>
          <w:szCs w:val="23"/>
        </w:rPr>
      </w:pPr>
      <w:r w:rsidRPr="00E86460">
        <w:rPr>
          <w:rFonts w:ascii="Optima" w:hAnsi="Optima"/>
          <w:sz w:val="23"/>
          <w:szCs w:val="23"/>
        </w:rPr>
        <w:t xml:space="preserve">3. </w:t>
      </w:r>
      <w:r w:rsidRPr="00E86460">
        <w:rPr>
          <w:rFonts w:ascii="Optima" w:hAnsi="Optima"/>
          <w:b/>
          <w:bCs/>
          <w:sz w:val="23"/>
          <w:szCs w:val="23"/>
        </w:rPr>
        <w:t xml:space="preserve">Unsustainable fishing </w:t>
      </w:r>
      <w:r w:rsidR="00712412" w:rsidRPr="00E86460">
        <w:rPr>
          <w:rFonts w:ascii="Optima" w:hAnsi="Optima"/>
          <w:sz w:val="23"/>
          <w:szCs w:val="23"/>
        </w:rPr>
        <w:t xml:space="preserve">such as </w:t>
      </w:r>
      <w:r w:rsidRPr="00E86460">
        <w:rPr>
          <w:rFonts w:ascii="Optima" w:hAnsi="Optima"/>
          <w:sz w:val="23"/>
          <w:szCs w:val="23"/>
        </w:rPr>
        <w:t>overfishing, IUU fishing</w:t>
      </w:r>
      <w:r w:rsidR="00712412" w:rsidRPr="00E86460">
        <w:rPr>
          <w:rFonts w:ascii="Optima" w:hAnsi="Optima"/>
          <w:sz w:val="23"/>
          <w:szCs w:val="23"/>
        </w:rPr>
        <w:t xml:space="preserve"> and </w:t>
      </w:r>
      <w:r w:rsidRPr="00E86460">
        <w:rPr>
          <w:rFonts w:ascii="Optima" w:hAnsi="Optima"/>
          <w:sz w:val="23"/>
          <w:szCs w:val="23"/>
        </w:rPr>
        <w:t>fish bombing</w:t>
      </w:r>
      <w:r w:rsidR="00712412" w:rsidRPr="00E86460">
        <w:rPr>
          <w:rFonts w:ascii="Optima" w:hAnsi="Optima"/>
          <w:sz w:val="23"/>
          <w:szCs w:val="23"/>
        </w:rPr>
        <w:t>.</w:t>
      </w:r>
    </w:p>
    <w:p w14:paraId="54FCAAF4" w14:textId="33FFA38E" w:rsidR="00947A20" w:rsidRPr="00E86460" w:rsidRDefault="00947A20" w:rsidP="00C545F0">
      <w:pPr>
        <w:pStyle w:val="BodyText1"/>
        <w:ind w:left="426"/>
        <w:rPr>
          <w:rFonts w:ascii="Optima" w:hAnsi="Optima"/>
          <w:sz w:val="23"/>
          <w:szCs w:val="23"/>
        </w:rPr>
      </w:pPr>
      <w:r w:rsidRPr="00E86460">
        <w:rPr>
          <w:rFonts w:ascii="Optima" w:hAnsi="Optima"/>
          <w:sz w:val="23"/>
          <w:szCs w:val="23"/>
        </w:rPr>
        <w:t xml:space="preserve">4. </w:t>
      </w:r>
      <w:r w:rsidRPr="00E86460">
        <w:rPr>
          <w:rFonts w:ascii="Optima" w:hAnsi="Optima"/>
          <w:b/>
          <w:bCs/>
          <w:sz w:val="23"/>
          <w:szCs w:val="23"/>
        </w:rPr>
        <w:t>Habitat degradation</w:t>
      </w:r>
      <w:r w:rsidRPr="00E86460">
        <w:rPr>
          <w:rFonts w:ascii="Optima" w:hAnsi="Optima"/>
          <w:sz w:val="23"/>
          <w:szCs w:val="23"/>
        </w:rPr>
        <w:t xml:space="preserve"> </w:t>
      </w:r>
      <w:r w:rsidR="00712412" w:rsidRPr="00E86460">
        <w:rPr>
          <w:rFonts w:ascii="Optima" w:hAnsi="Optima"/>
          <w:sz w:val="23"/>
          <w:szCs w:val="23"/>
        </w:rPr>
        <w:t xml:space="preserve">such as </w:t>
      </w:r>
      <w:r w:rsidRPr="00E86460">
        <w:rPr>
          <w:rFonts w:ascii="Optima" w:hAnsi="Optima"/>
          <w:sz w:val="23"/>
          <w:szCs w:val="23"/>
        </w:rPr>
        <w:t>reclamation, aquaculture ponds</w:t>
      </w:r>
      <w:r w:rsidR="00712412" w:rsidRPr="00E86460">
        <w:rPr>
          <w:rFonts w:ascii="Optima" w:hAnsi="Optima"/>
          <w:sz w:val="23"/>
          <w:szCs w:val="23"/>
        </w:rPr>
        <w:t xml:space="preserve"> and</w:t>
      </w:r>
      <w:r w:rsidRPr="00E86460">
        <w:rPr>
          <w:rFonts w:ascii="Optima" w:hAnsi="Optima"/>
          <w:sz w:val="23"/>
          <w:szCs w:val="23"/>
        </w:rPr>
        <w:t xml:space="preserve"> ships grounding</w:t>
      </w:r>
      <w:r w:rsidR="00712412" w:rsidRPr="00E86460">
        <w:rPr>
          <w:rFonts w:ascii="Optima" w:hAnsi="Optima"/>
          <w:sz w:val="23"/>
          <w:szCs w:val="23"/>
        </w:rPr>
        <w:t>.</w:t>
      </w:r>
      <w:r w:rsidRPr="00E86460">
        <w:rPr>
          <w:rFonts w:ascii="Optima" w:hAnsi="Optima"/>
          <w:sz w:val="23"/>
          <w:szCs w:val="23"/>
        </w:rPr>
        <w:t xml:space="preserve"> </w:t>
      </w:r>
    </w:p>
    <w:p w14:paraId="6DC77467" w14:textId="2025ACBA" w:rsidR="00947A20" w:rsidRPr="00E86460" w:rsidRDefault="00947A20" w:rsidP="00C545F0">
      <w:pPr>
        <w:pStyle w:val="BodyText1"/>
        <w:ind w:left="426"/>
        <w:rPr>
          <w:rFonts w:ascii="Optima" w:hAnsi="Optima"/>
          <w:sz w:val="23"/>
          <w:szCs w:val="23"/>
        </w:rPr>
      </w:pPr>
      <w:r w:rsidRPr="00E86460">
        <w:rPr>
          <w:rFonts w:ascii="Optima" w:hAnsi="Optima"/>
          <w:sz w:val="23"/>
          <w:szCs w:val="23"/>
        </w:rPr>
        <w:t xml:space="preserve">5. </w:t>
      </w:r>
      <w:r w:rsidRPr="00E86460">
        <w:rPr>
          <w:rFonts w:ascii="Optima" w:hAnsi="Optima"/>
          <w:b/>
          <w:bCs/>
          <w:sz w:val="23"/>
          <w:szCs w:val="23"/>
        </w:rPr>
        <w:t>Deep-sea mining</w:t>
      </w:r>
      <w:r w:rsidR="005416EA" w:rsidRPr="00E86460">
        <w:rPr>
          <w:rFonts w:ascii="Optima" w:hAnsi="Optima"/>
          <w:sz w:val="23"/>
          <w:szCs w:val="23"/>
        </w:rPr>
        <w:t xml:space="preserve"> </w:t>
      </w:r>
      <w:r w:rsidR="00712412" w:rsidRPr="00E86460">
        <w:rPr>
          <w:rFonts w:ascii="Optima" w:hAnsi="Optima"/>
          <w:sz w:val="23"/>
          <w:szCs w:val="23"/>
        </w:rPr>
        <w:t xml:space="preserve">that </w:t>
      </w:r>
      <w:r w:rsidRPr="00E86460">
        <w:rPr>
          <w:rFonts w:ascii="Optima" w:hAnsi="Optima"/>
          <w:sz w:val="23"/>
          <w:szCs w:val="23"/>
        </w:rPr>
        <w:t>c</w:t>
      </w:r>
      <w:bookmarkEnd w:id="25"/>
      <w:r w:rsidRPr="00E86460">
        <w:rPr>
          <w:rFonts w:ascii="Optima" w:hAnsi="Optima"/>
          <w:sz w:val="23"/>
          <w:szCs w:val="23"/>
        </w:rPr>
        <w:t xml:space="preserve">ontinue to pose a significant threat to the world in general, and specifically to the CT6 countries’ ability in sustaining healthy fisheries, sustainable livelihoods, economic growth, and food security. </w:t>
      </w:r>
    </w:p>
    <w:p w14:paraId="17C97341" w14:textId="73E9CCFE" w:rsidR="00947A20" w:rsidRPr="00E86460" w:rsidRDefault="00947A20" w:rsidP="00C545F0">
      <w:pPr>
        <w:pStyle w:val="BodyText1"/>
        <w:ind w:left="426"/>
        <w:rPr>
          <w:rFonts w:ascii="Optima" w:hAnsi="Optima"/>
          <w:sz w:val="23"/>
          <w:szCs w:val="23"/>
        </w:rPr>
      </w:pPr>
      <w:r w:rsidRPr="00E86460">
        <w:rPr>
          <w:rFonts w:ascii="Optima" w:hAnsi="Optima"/>
          <w:sz w:val="23"/>
          <w:szCs w:val="23"/>
        </w:rPr>
        <w:t>The CTI-CFF’s combined interventions, regionally and globally, are now more strategically integrated and focused on addressing some of these challenges. With renewed commitment by its Member Parties, the CTI-CFF is well-positioned in important seascapes, where its project-based and site-based work offers a good foundation to demonstrate the wider benefits of sustainable fisheries and blue econom</w:t>
      </w:r>
      <w:r w:rsidR="00CA13D3" w:rsidRPr="00E86460">
        <w:rPr>
          <w:rFonts w:ascii="Optima" w:hAnsi="Optima"/>
          <w:sz w:val="23"/>
          <w:szCs w:val="23"/>
        </w:rPr>
        <w:t>y</w:t>
      </w:r>
      <w:r w:rsidRPr="00E86460">
        <w:rPr>
          <w:rFonts w:ascii="Optima" w:hAnsi="Optima"/>
          <w:sz w:val="23"/>
          <w:szCs w:val="23"/>
        </w:rPr>
        <w:t xml:space="preserve"> development and to illustrate the positive role that women, youth and local community leaders can play. </w:t>
      </w:r>
    </w:p>
    <w:p w14:paraId="26574461" w14:textId="77777777" w:rsidR="00947A20" w:rsidRPr="00E86460" w:rsidRDefault="00947A20" w:rsidP="00C545F0">
      <w:pPr>
        <w:pStyle w:val="BodyText1"/>
        <w:ind w:left="426"/>
        <w:rPr>
          <w:rFonts w:ascii="Optima" w:hAnsi="Optima"/>
          <w:sz w:val="23"/>
          <w:szCs w:val="23"/>
        </w:rPr>
      </w:pPr>
      <w:r w:rsidRPr="00E86460">
        <w:rPr>
          <w:rFonts w:ascii="Optima" w:hAnsi="Optima"/>
          <w:sz w:val="23"/>
          <w:szCs w:val="23"/>
        </w:rPr>
        <w:t>It is the regional, collaborative activities that are the focus of this strategic RPOA 2.0 and that can accelerate the impact of the important work done at the national levels in the CT Member Parties:</w:t>
      </w:r>
    </w:p>
    <w:p w14:paraId="7CE706D1" w14:textId="07FAC547" w:rsidR="00947A20" w:rsidRPr="00E86460" w:rsidRDefault="00947A20" w:rsidP="00C545F0">
      <w:pPr>
        <w:pStyle w:val="BulletList1"/>
        <w:ind w:left="426"/>
        <w:rPr>
          <w:rFonts w:ascii="Optima" w:hAnsi="Optima"/>
          <w:sz w:val="23"/>
          <w:szCs w:val="23"/>
        </w:rPr>
      </w:pPr>
      <w:r w:rsidRPr="00E86460">
        <w:rPr>
          <w:rFonts w:ascii="Optima" w:hAnsi="Optima"/>
          <w:sz w:val="23"/>
          <w:szCs w:val="23"/>
        </w:rPr>
        <w:t xml:space="preserve">CTI-CFF can </w:t>
      </w:r>
      <w:r w:rsidRPr="00E86460">
        <w:rPr>
          <w:rFonts w:ascii="Optima" w:hAnsi="Optima"/>
          <w:b/>
          <w:sz w:val="23"/>
          <w:szCs w:val="23"/>
        </w:rPr>
        <w:t>enhance the impact of its work</w:t>
      </w:r>
      <w:r w:rsidRPr="00E86460">
        <w:rPr>
          <w:rFonts w:ascii="Optima" w:hAnsi="Optima"/>
          <w:sz w:val="23"/>
          <w:szCs w:val="23"/>
        </w:rPr>
        <w:t xml:space="preserve"> in the current priority seascapes and in the priority sites by bridging </w:t>
      </w:r>
      <w:r w:rsidR="00844476" w:rsidRPr="00E86460">
        <w:rPr>
          <w:rFonts w:ascii="Optima" w:hAnsi="Optima"/>
          <w:sz w:val="23"/>
          <w:szCs w:val="23"/>
        </w:rPr>
        <w:t xml:space="preserve">the stakeholders’ </w:t>
      </w:r>
      <w:r w:rsidRPr="00E86460">
        <w:rPr>
          <w:rFonts w:ascii="Optima" w:hAnsi="Optima"/>
          <w:sz w:val="23"/>
          <w:szCs w:val="23"/>
        </w:rPr>
        <w:t>corporate responsibility</w:t>
      </w:r>
      <w:r w:rsidR="00844476" w:rsidRPr="00E86460">
        <w:rPr>
          <w:rFonts w:ascii="Optima" w:hAnsi="Optima"/>
          <w:sz w:val="23"/>
          <w:szCs w:val="23"/>
        </w:rPr>
        <w:t xml:space="preserve"> </w:t>
      </w:r>
      <w:r w:rsidRPr="00E86460">
        <w:rPr>
          <w:rFonts w:ascii="Optima" w:hAnsi="Optima"/>
          <w:sz w:val="23"/>
          <w:szCs w:val="23"/>
        </w:rPr>
        <w:t xml:space="preserve">with enabling policies </w:t>
      </w:r>
      <w:r w:rsidR="00844476" w:rsidRPr="00E86460">
        <w:rPr>
          <w:rFonts w:ascii="Optima" w:hAnsi="Optima"/>
          <w:sz w:val="23"/>
          <w:szCs w:val="23"/>
        </w:rPr>
        <w:t>for sustainable fisheries</w:t>
      </w:r>
      <w:r w:rsidR="00F824F9" w:rsidRPr="00E86460">
        <w:rPr>
          <w:rFonts w:ascii="Optima" w:hAnsi="Optima"/>
          <w:sz w:val="23"/>
          <w:szCs w:val="23"/>
        </w:rPr>
        <w:t>,</w:t>
      </w:r>
      <w:r w:rsidR="00844476" w:rsidRPr="00E86460">
        <w:rPr>
          <w:rFonts w:ascii="Optima" w:hAnsi="Optima"/>
          <w:sz w:val="23"/>
          <w:szCs w:val="23"/>
        </w:rPr>
        <w:t xml:space="preserve"> food security, </w:t>
      </w:r>
      <w:r w:rsidR="00F824F9" w:rsidRPr="00E86460">
        <w:rPr>
          <w:rFonts w:ascii="Optima" w:hAnsi="Optima"/>
          <w:sz w:val="23"/>
          <w:szCs w:val="23"/>
        </w:rPr>
        <w:t xml:space="preserve">conservation </w:t>
      </w:r>
      <w:r w:rsidR="00844476" w:rsidRPr="00E86460">
        <w:rPr>
          <w:rFonts w:ascii="Optima" w:hAnsi="Optima"/>
          <w:sz w:val="23"/>
          <w:szCs w:val="23"/>
        </w:rPr>
        <w:t>of marine biodiversity and well-being of the coastal communities</w:t>
      </w:r>
      <w:r w:rsidRPr="00E86460">
        <w:rPr>
          <w:rFonts w:ascii="Optima" w:hAnsi="Optima"/>
          <w:sz w:val="23"/>
          <w:szCs w:val="23"/>
        </w:rPr>
        <w:t xml:space="preserve">. </w:t>
      </w:r>
    </w:p>
    <w:p w14:paraId="3A6ED7EF" w14:textId="2B668884" w:rsidR="002E4D20" w:rsidRPr="00E86460" w:rsidRDefault="002E4D20" w:rsidP="00C545F0">
      <w:pPr>
        <w:pStyle w:val="BulletList1"/>
        <w:ind w:left="426"/>
        <w:rPr>
          <w:rFonts w:ascii="Optima" w:hAnsi="Optima"/>
          <w:sz w:val="23"/>
          <w:szCs w:val="23"/>
        </w:rPr>
      </w:pPr>
      <w:r w:rsidRPr="00E86460">
        <w:rPr>
          <w:rFonts w:ascii="Optima" w:hAnsi="Optima"/>
          <w:sz w:val="23"/>
          <w:szCs w:val="23"/>
        </w:rPr>
        <w:t xml:space="preserve">CTI-CFF can </w:t>
      </w:r>
      <w:r w:rsidRPr="00E86460">
        <w:rPr>
          <w:rFonts w:ascii="Optima" w:hAnsi="Optima"/>
          <w:b/>
          <w:sz w:val="23"/>
          <w:szCs w:val="23"/>
        </w:rPr>
        <w:t>sustain its work</w:t>
      </w:r>
      <w:r w:rsidRPr="00E86460">
        <w:rPr>
          <w:rFonts w:ascii="Optima" w:hAnsi="Optima"/>
          <w:sz w:val="23"/>
          <w:szCs w:val="23"/>
        </w:rPr>
        <w:t xml:space="preserve"> by mobilizing finance strategies and resources for initiatives led by empowered and able communities, by private sector actors and by local leaders that contribute significantly to its regional goals. In reaching financial sustainability CTI CFF aims to develop Trust Fund.</w:t>
      </w:r>
    </w:p>
    <w:p w14:paraId="45FD6800" w14:textId="77777777" w:rsidR="00947A20" w:rsidRPr="00E86460" w:rsidRDefault="00947A20" w:rsidP="00C545F0">
      <w:pPr>
        <w:pStyle w:val="BulletList1"/>
        <w:ind w:left="426"/>
        <w:rPr>
          <w:rFonts w:ascii="Optima" w:hAnsi="Optima"/>
          <w:sz w:val="23"/>
          <w:szCs w:val="23"/>
        </w:rPr>
      </w:pPr>
      <w:r w:rsidRPr="00E86460">
        <w:rPr>
          <w:rFonts w:ascii="Optima" w:hAnsi="Optima"/>
          <w:sz w:val="23"/>
          <w:szCs w:val="23"/>
        </w:rPr>
        <w:t xml:space="preserve">CTI-CFF can </w:t>
      </w:r>
      <w:r w:rsidRPr="00E86460">
        <w:rPr>
          <w:rFonts w:ascii="Optima" w:hAnsi="Optima"/>
          <w:b/>
          <w:sz w:val="23"/>
          <w:szCs w:val="23"/>
        </w:rPr>
        <w:t>expand its work</w:t>
      </w:r>
      <w:r w:rsidRPr="00E86460">
        <w:rPr>
          <w:rFonts w:ascii="Optima" w:hAnsi="Optima"/>
          <w:sz w:val="23"/>
          <w:szCs w:val="23"/>
        </w:rPr>
        <w:t xml:space="preserve"> by demonstrating the value of the CTI-CFF regional collaboration and partnerships to create impacts at larger scales and with other government agencies and international development partners </w:t>
      </w:r>
      <w:proofErr w:type="gramStart"/>
      <w:r w:rsidRPr="00E86460">
        <w:rPr>
          <w:rFonts w:ascii="Optima" w:hAnsi="Optima"/>
          <w:sz w:val="23"/>
          <w:szCs w:val="23"/>
        </w:rPr>
        <w:t>and also</w:t>
      </w:r>
      <w:proofErr w:type="gramEnd"/>
      <w:r w:rsidRPr="00E86460">
        <w:rPr>
          <w:rFonts w:ascii="Optima" w:hAnsi="Optima"/>
          <w:sz w:val="23"/>
          <w:szCs w:val="23"/>
        </w:rPr>
        <w:t xml:space="preserve"> with additional ocean-using sectors.</w:t>
      </w:r>
    </w:p>
    <w:p w14:paraId="7A8732DC" w14:textId="4CBB1269" w:rsidR="0034251D" w:rsidRPr="00E86460" w:rsidRDefault="0034251D">
      <w:pPr>
        <w:rPr>
          <w:rFonts w:eastAsia="Calibri" w:cs="Times New Roman"/>
          <w:sz w:val="23"/>
          <w:szCs w:val="23"/>
        </w:rPr>
      </w:pPr>
      <w:r w:rsidRPr="00E86460">
        <w:rPr>
          <w:rFonts w:eastAsia="Calibri" w:cs="Times New Roman"/>
          <w:sz w:val="23"/>
          <w:szCs w:val="23"/>
        </w:rPr>
        <w:br w:type="page"/>
      </w:r>
    </w:p>
    <w:p w14:paraId="3FBE25C1" w14:textId="79D75C84" w:rsidR="001F0E64" w:rsidRPr="00E86460" w:rsidRDefault="001F0E64">
      <w:pPr>
        <w:rPr>
          <w:rFonts w:eastAsia="Calibri" w:cs="Times New Roman"/>
          <w:sz w:val="23"/>
          <w:szCs w:val="23"/>
        </w:rPr>
      </w:pPr>
    </w:p>
    <w:p w14:paraId="690B93A3" w14:textId="46D7360D" w:rsidR="001F0E64" w:rsidRPr="00E86460" w:rsidRDefault="001F0E64">
      <w:pPr>
        <w:rPr>
          <w:rFonts w:eastAsia="Calibri" w:cs="Times New Roman"/>
          <w:sz w:val="23"/>
          <w:szCs w:val="23"/>
        </w:rPr>
      </w:pPr>
    </w:p>
    <w:p w14:paraId="45515696" w14:textId="0928168C" w:rsidR="001F0E64" w:rsidRPr="00E86460" w:rsidRDefault="001F0E64">
      <w:pPr>
        <w:rPr>
          <w:rFonts w:eastAsia="Calibri" w:cs="Times New Roman"/>
          <w:kern w:val="22"/>
          <w:sz w:val="23"/>
          <w:szCs w:val="23"/>
        </w:rPr>
      </w:pPr>
    </w:p>
    <w:p w14:paraId="522309B6" w14:textId="61F5B135" w:rsidR="00A71FF5" w:rsidRPr="00E86460" w:rsidRDefault="007E3C0C" w:rsidP="00A71FF5">
      <w:pPr>
        <w:pStyle w:val="Heading1"/>
        <w:numPr>
          <w:ilvl w:val="0"/>
          <w:numId w:val="0"/>
        </w:numPr>
        <w:ind w:left="1080"/>
        <w:rPr>
          <w:caps w:val="0"/>
          <w:sz w:val="31"/>
          <w:szCs w:val="31"/>
        </w:rPr>
      </w:pPr>
      <w:bookmarkStart w:id="26" w:name="_Toc10127643"/>
      <w:bookmarkStart w:id="27" w:name="_Toc10127881"/>
      <w:bookmarkStart w:id="28" w:name="_Toc22768306"/>
      <w:bookmarkStart w:id="29" w:name="_Toc115093274"/>
      <w:r>
        <w:rPr>
          <w:noProof/>
          <w:sz w:val="19"/>
          <w:szCs w:val="19"/>
        </w:rPr>
        <w:drawing>
          <wp:anchor distT="0" distB="0" distL="114300" distR="114300" simplePos="0" relativeHeight="251670528" behindDoc="1" locked="0" layoutInCell="1" allowOverlap="1" wp14:anchorId="40A8E82D" wp14:editId="26576379">
            <wp:simplePos x="0" y="0"/>
            <wp:positionH relativeFrom="column">
              <wp:posOffset>5387975</wp:posOffset>
            </wp:positionH>
            <wp:positionV relativeFrom="paragraph">
              <wp:posOffset>24130</wp:posOffset>
            </wp:positionV>
            <wp:extent cx="1691640" cy="1126400"/>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2C945277" w14:textId="72B20B30" w:rsidR="00A71FF5" w:rsidRPr="00E86460" w:rsidRDefault="00A71FF5" w:rsidP="00A71FF5">
      <w:pPr>
        <w:pStyle w:val="BodyText1"/>
        <w:rPr>
          <w:sz w:val="19"/>
          <w:szCs w:val="19"/>
        </w:rPr>
      </w:pPr>
    </w:p>
    <w:p w14:paraId="2F089D6C" w14:textId="788C149E" w:rsidR="00A71FF5" w:rsidRPr="00E86460" w:rsidRDefault="00A71FF5" w:rsidP="00A71FF5">
      <w:pPr>
        <w:pStyle w:val="BodyText1"/>
        <w:rPr>
          <w:sz w:val="19"/>
          <w:szCs w:val="19"/>
        </w:rPr>
      </w:pPr>
    </w:p>
    <w:p w14:paraId="30FFF02E" w14:textId="65ADD513" w:rsidR="00A71FF5" w:rsidRPr="00E86460" w:rsidRDefault="00A71FF5" w:rsidP="00A71FF5">
      <w:pPr>
        <w:pStyle w:val="BodyText1"/>
        <w:rPr>
          <w:sz w:val="19"/>
          <w:szCs w:val="19"/>
        </w:rPr>
      </w:pPr>
    </w:p>
    <w:p w14:paraId="58D414DD" w14:textId="5B314FC1" w:rsidR="00A71FF5" w:rsidRPr="00E86460" w:rsidRDefault="00A71FF5" w:rsidP="00A71FF5">
      <w:pPr>
        <w:pStyle w:val="BodyText1"/>
        <w:rPr>
          <w:sz w:val="19"/>
          <w:szCs w:val="19"/>
        </w:rPr>
      </w:pPr>
    </w:p>
    <w:p w14:paraId="0DCD876B" w14:textId="77777777" w:rsidR="00A71FF5" w:rsidRPr="00E86460" w:rsidRDefault="00A71FF5" w:rsidP="00A71FF5">
      <w:pPr>
        <w:pStyle w:val="BodyText1"/>
        <w:rPr>
          <w:sz w:val="19"/>
          <w:szCs w:val="19"/>
        </w:rPr>
      </w:pPr>
    </w:p>
    <w:p w14:paraId="675BD7B3" w14:textId="09AD22F7" w:rsidR="00494588" w:rsidRPr="00E86460" w:rsidRDefault="00E84A62" w:rsidP="00A71FF5">
      <w:pPr>
        <w:pStyle w:val="Heading1"/>
        <w:tabs>
          <w:tab w:val="clear" w:pos="1080"/>
          <w:tab w:val="num" w:pos="2410"/>
        </w:tabs>
        <w:ind w:left="2835"/>
        <w:rPr>
          <w:rFonts w:ascii="Optima" w:hAnsi="Optima"/>
          <w:caps w:val="0"/>
          <w:sz w:val="38"/>
          <w:szCs w:val="40"/>
        </w:rPr>
      </w:pPr>
      <w:r w:rsidRPr="00E86460">
        <w:rPr>
          <w:rFonts w:ascii="Optima" w:hAnsi="Optima"/>
          <w:caps w:val="0"/>
          <w:sz w:val="38"/>
          <w:szCs w:val="40"/>
        </w:rPr>
        <w:t>INTRODUCTI</w:t>
      </w:r>
      <w:bookmarkEnd w:id="26"/>
      <w:bookmarkEnd w:id="27"/>
      <w:r w:rsidR="0005115E" w:rsidRPr="00E86460">
        <w:rPr>
          <w:rFonts w:ascii="Optima" w:hAnsi="Optima"/>
          <w:caps w:val="0"/>
          <w:sz w:val="38"/>
          <w:szCs w:val="40"/>
        </w:rPr>
        <w:t>ON</w:t>
      </w:r>
      <w:bookmarkEnd w:id="28"/>
      <w:r w:rsidR="00680463" w:rsidRPr="00E86460">
        <w:rPr>
          <w:rFonts w:ascii="Optima" w:hAnsi="Optima"/>
          <w:caps w:val="0"/>
          <w:sz w:val="38"/>
          <w:szCs w:val="40"/>
        </w:rPr>
        <w:t xml:space="preserve"> </w:t>
      </w:r>
      <w:r w:rsidR="00547C32" w:rsidRPr="00E86460">
        <w:rPr>
          <w:rFonts w:ascii="Optima" w:hAnsi="Optima"/>
          <w:caps w:val="0"/>
          <w:sz w:val="38"/>
          <w:szCs w:val="40"/>
        </w:rPr>
        <w:t>AND</w:t>
      </w:r>
      <w:r w:rsidR="00680463" w:rsidRPr="00E86460">
        <w:rPr>
          <w:rFonts w:ascii="Optima" w:hAnsi="Optima"/>
          <w:caps w:val="0"/>
          <w:sz w:val="38"/>
          <w:szCs w:val="40"/>
        </w:rPr>
        <w:t xml:space="preserve"> </w:t>
      </w:r>
      <w:r w:rsidR="00547C32" w:rsidRPr="00E86460">
        <w:rPr>
          <w:rFonts w:ascii="Optima" w:hAnsi="Optima"/>
          <w:caps w:val="0"/>
          <w:sz w:val="38"/>
          <w:szCs w:val="40"/>
        </w:rPr>
        <w:t>CONTEXT</w:t>
      </w:r>
      <w:bookmarkEnd w:id="29"/>
    </w:p>
    <w:p w14:paraId="448573E4" w14:textId="77777777" w:rsidR="00C545F0" w:rsidRPr="00E86460" w:rsidRDefault="00C545F0" w:rsidP="00C545F0">
      <w:pPr>
        <w:pStyle w:val="BodyText1"/>
        <w:rPr>
          <w:sz w:val="19"/>
          <w:szCs w:val="19"/>
        </w:rPr>
      </w:pPr>
    </w:p>
    <w:p w14:paraId="32A51310" w14:textId="414CB4C9" w:rsidR="0074194B" w:rsidRPr="00E86460" w:rsidRDefault="0074194B" w:rsidP="00A71FF5">
      <w:pPr>
        <w:pStyle w:val="bodytextRPOA20"/>
        <w:rPr>
          <w:sz w:val="23"/>
          <w:szCs w:val="23"/>
        </w:rPr>
      </w:pPr>
      <w:r w:rsidRPr="00E86460">
        <w:rPr>
          <w:sz w:val="23"/>
          <w:szCs w:val="23"/>
        </w:rPr>
        <w:t>The Coral Triangle Initiative on Coral Reefs, Fisheries and Food Security (CTI-CFF) is a multilateral partnership of six countries (CT6), composed of Indonesia, Malaysia, Philippine</w:t>
      </w:r>
      <w:r w:rsidR="00F824F9" w:rsidRPr="00E86460">
        <w:rPr>
          <w:sz w:val="23"/>
          <w:szCs w:val="23"/>
        </w:rPr>
        <w:t>s</w:t>
      </w:r>
      <w:r w:rsidRPr="00E86460">
        <w:rPr>
          <w:sz w:val="23"/>
          <w:szCs w:val="23"/>
        </w:rPr>
        <w:t>, Papua New Guinea, Solomon Islands, and Timor-Leste, working together to sustain the most extraordinary marine and coastal resources in the Coral Triangle by addressing crucial</w:t>
      </w:r>
      <w:r w:rsidRPr="00E86460">
        <w:rPr>
          <w:color w:val="FF0000"/>
          <w:sz w:val="23"/>
          <w:szCs w:val="23"/>
        </w:rPr>
        <w:t xml:space="preserve"> </w:t>
      </w:r>
      <w:r w:rsidRPr="00E86460">
        <w:rPr>
          <w:sz w:val="23"/>
          <w:szCs w:val="23"/>
        </w:rPr>
        <w:t xml:space="preserve">threats adversely impacting the climate, marine biodiversity, and food security. </w:t>
      </w:r>
    </w:p>
    <w:p w14:paraId="1E789DA8" w14:textId="1444E8D6" w:rsidR="0074194B" w:rsidRPr="00E86460" w:rsidRDefault="0074194B" w:rsidP="00A71FF5">
      <w:pPr>
        <w:pStyle w:val="bodytextRPOA20"/>
        <w:rPr>
          <w:sz w:val="23"/>
          <w:szCs w:val="23"/>
        </w:rPr>
      </w:pPr>
      <w:r w:rsidRPr="00E86460">
        <w:rPr>
          <w:sz w:val="23"/>
          <w:szCs w:val="23"/>
        </w:rPr>
        <w:t xml:space="preserve">The CTI-CFF was created to enable collaboration that would ensure the sustainable </w:t>
      </w:r>
      <w:r w:rsidRPr="00E86460">
        <w:rPr>
          <w:rFonts w:ascii="Times New Roman" w:hAnsi="Times New Roman" w:cs="Times New Roman"/>
          <w:sz w:val="23"/>
          <w:szCs w:val="23"/>
        </w:rPr>
        <w:t>ﬂ</w:t>
      </w:r>
      <w:r w:rsidRPr="00E86460">
        <w:rPr>
          <w:sz w:val="23"/>
          <w:szCs w:val="23"/>
        </w:rPr>
        <w:t>ow of bene</w:t>
      </w:r>
      <w:r w:rsidRPr="00E86460">
        <w:rPr>
          <w:rFonts w:ascii="Times New Roman" w:hAnsi="Times New Roman" w:cs="Times New Roman"/>
          <w:sz w:val="23"/>
          <w:szCs w:val="23"/>
        </w:rPr>
        <w:t>ﬁ</w:t>
      </w:r>
      <w:r w:rsidRPr="00E86460">
        <w:rPr>
          <w:sz w:val="23"/>
          <w:szCs w:val="23"/>
        </w:rPr>
        <w:t xml:space="preserve">ts from marine and coastal resources for the current and future generations. It seeks to address key economic, </w:t>
      </w:r>
      <w:proofErr w:type="gramStart"/>
      <w:r w:rsidRPr="00E86460">
        <w:rPr>
          <w:sz w:val="23"/>
          <w:szCs w:val="23"/>
        </w:rPr>
        <w:t>social</w:t>
      </w:r>
      <w:proofErr w:type="gramEnd"/>
      <w:r w:rsidRPr="00E86460">
        <w:rPr>
          <w:sz w:val="23"/>
          <w:szCs w:val="23"/>
        </w:rPr>
        <w:t xml:space="preserve"> and ecological drivers at all scales and institutional levels.       </w:t>
      </w:r>
    </w:p>
    <w:p w14:paraId="3B54F9B6" w14:textId="4AC758E5" w:rsidR="00E305DF" w:rsidRPr="00E86460" w:rsidRDefault="00E305DF" w:rsidP="00A71FF5">
      <w:pPr>
        <w:pStyle w:val="bodytextRPOA20"/>
        <w:rPr>
          <w:sz w:val="23"/>
          <w:szCs w:val="23"/>
        </w:rPr>
      </w:pPr>
      <w:r w:rsidRPr="00E86460">
        <w:rPr>
          <w:sz w:val="23"/>
          <w:szCs w:val="23"/>
        </w:rPr>
        <w:t xml:space="preserve">The CTI-CFF aims to facilitate regional collaboration around sustainable development policies and practices related to </w:t>
      </w:r>
      <w:r w:rsidR="00F824F9" w:rsidRPr="00E86460">
        <w:rPr>
          <w:sz w:val="23"/>
          <w:szCs w:val="23"/>
        </w:rPr>
        <w:t xml:space="preserve">sustainable use of </w:t>
      </w:r>
      <w:r w:rsidRPr="00E86460">
        <w:rPr>
          <w:sz w:val="23"/>
          <w:szCs w:val="23"/>
        </w:rPr>
        <w:t>marine resource</w:t>
      </w:r>
      <w:r w:rsidR="00F824F9" w:rsidRPr="00E86460">
        <w:rPr>
          <w:sz w:val="23"/>
          <w:szCs w:val="23"/>
        </w:rPr>
        <w:t xml:space="preserve">s </w:t>
      </w:r>
      <w:r w:rsidR="005736FD" w:rsidRPr="00E86460">
        <w:rPr>
          <w:sz w:val="23"/>
          <w:szCs w:val="23"/>
        </w:rPr>
        <w:t>by</w:t>
      </w:r>
      <w:r w:rsidRPr="00E86460">
        <w:rPr>
          <w:sz w:val="23"/>
          <w:szCs w:val="23"/>
        </w:rPr>
        <w:t xml:space="preserve"> combin</w:t>
      </w:r>
      <w:r w:rsidR="005736FD" w:rsidRPr="00E86460">
        <w:rPr>
          <w:sz w:val="23"/>
          <w:szCs w:val="23"/>
        </w:rPr>
        <w:t>ing</w:t>
      </w:r>
      <w:r w:rsidRPr="00E86460">
        <w:rPr>
          <w:sz w:val="23"/>
          <w:szCs w:val="23"/>
        </w:rPr>
        <w:t xml:space="preserve"> solid conservation actions with good governance while also recognizing the distinct political, economic, </w:t>
      </w:r>
      <w:proofErr w:type="gramStart"/>
      <w:r w:rsidRPr="00E86460">
        <w:rPr>
          <w:sz w:val="23"/>
          <w:szCs w:val="23"/>
        </w:rPr>
        <w:t>environmental</w:t>
      </w:r>
      <w:proofErr w:type="gramEnd"/>
      <w:r w:rsidRPr="00E86460">
        <w:rPr>
          <w:sz w:val="23"/>
          <w:szCs w:val="23"/>
        </w:rPr>
        <w:t xml:space="preserve"> and social challenges of each individual CT6 country. </w:t>
      </w:r>
    </w:p>
    <w:p w14:paraId="6D2ED345" w14:textId="77BC946E" w:rsidR="000234F8" w:rsidRPr="00E86460" w:rsidRDefault="000234F8" w:rsidP="00A71FF5">
      <w:pPr>
        <w:pStyle w:val="bodytextRPOA20"/>
        <w:rPr>
          <w:sz w:val="23"/>
          <w:szCs w:val="23"/>
        </w:rPr>
      </w:pPr>
      <w:r w:rsidRPr="00E86460">
        <w:rPr>
          <w:sz w:val="23"/>
          <w:szCs w:val="23"/>
        </w:rPr>
        <w:t>The C</w:t>
      </w:r>
      <w:r w:rsidR="00E305DF" w:rsidRPr="00E86460">
        <w:rPr>
          <w:sz w:val="23"/>
          <w:szCs w:val="23"/>
        </w:rPr>
        <w:t xml:space="preserve">oral </w:t>
      </w:r>
      <w:r w:rsidRPr="00E86460">
        <w:rPr>
          <w:sz w:val="23"/>
          <w:szCs w:val="23"/>
        </w:rPr>
        <w:t>T</w:t>
      </w:r>
      <w:r w:rsidR="00E305DF" w:rsidRPr="00E86460">
        <w:rPr>
          <w:sz w:val="23"/>
          <w:szCs w:val="23"/>
        </w:rPr>
        <w:t>riangle</w:t>
      </w:r>
      <w:r w:rsidRPr="00E86460">
        <w:rPr>
          <w:sz w:val="23"/>
          <w:szCs w:val="23"/>
        </w:rPr>
        <w:t xml:space="preserve"> </w:t>
      </w:r>
      <w:r w:rsidR="00D217BE" w:rsidRPr="00E86460">
        <w:rPr>
          <w:sz w:val="23"/>
          <w:szCs w:val="23"/>
        </w:rPr>
        <w:t xml:space="preserve">(CT) </w:t>
      </w:r>
      <w:r w:rsidRPr="00E86460">
        <w:rPr>
          <w:sz w:val="23"/>
          <w:szCs w:val="23"/>
        </w:rPr>
        <w:t xml:space="preserve">region sits at a crossroad of rapidly expanding populations, economic </w:t>
      </w:r>
      <w:proofErr w:type="gramStart"/>
      <w:r w:rsidR="00707449" w:rsidRPr="00E86460">
        <w:rPr>
          <w:sz w:val="23"/>
          <w:szCs w:val="23"/>
        </w:rPr>
        <w:t>activity</w:t>
      </w:r>
      <w:proofErr w:type="gramEnd"/>
      <w:r w:rsidR="00707449" w:rsidRPr="00E86460">
        <w:rPr>
          <w:sz w:val="23"/>
          <w:szCs w:val="23"/>
        </w:rPr>
        <w:t xml:space="preserve"> </w:t>
      </w:r>
      <w:r w:rsidRPr="00E86460">
        <w:rPr>
          <w:sz w:val="23"/>
          <w:szCs w:val="23"/>
        </w:rPr>
        <w:t xml:space="preserve">and international trade. CT6 countries balance the domestic needs of today with investments required to sustain future economic growth within a dynamic regional geopolitical context. Such investments will involve </w:t>
      </w:r>
      <w:r w:rsidR="006E6B17" w:rsidRPr="00E86460">
        <w:rPr>
          <w:sz w:val="23"/>
          <w:szCs w:val="23"/>
        </w:rPr>
        <w:t xml:space="preserve">continuous use </w:t>
      </w:r>
      <w:r w:rsidRPr="00E86460">
        <w:rPr>
          <w:sz w:val="23"/>
          <w:szCs w:val="23"/>
        </w:rPr>
        <w:t>of marine resources.</w:t>
      </w:r>
    </w:p>
    <w:p w14:paraId="5F504454" w14:textId="70BC37C2" w:rsidR="003346CA" w:rsidRPr="00E86460" w:rsidRDefault="003346CA" w:rsidP="00A71FF5">
      <w:pPr>
        <w:pStyle w:val="bodytextRPOA20"/>
        <w:rPr>
          <w:sz w:val="23"/>
          <w:szCs w:val="23"/>
        </w:rPr>
      </w:pPr>
      <w:r w:rsidRPr="00E86460">
        <w:rPr>
          <w:sz w:val="23"/>
          <w:szCs w:val="23"/>
        </w:rPr>
        <w:t>In 2009, the CT6 governments developed an ambitious and visionary 10-year Regional Plan of Action (hereinafter referred as RPOA 1.0). It captured the joint priorities and commitments of each government and re</w:t>
      </w:r>
      <w:r w:rsidRPr="00E86460">
        <w:rPr>
          <w:rFonts w:ascii="Times New Roman" w:hAnsi="Times New Roman" w:cs="Times New Roman"/>
          <w:sz w:val="23"/>
          <w:szCs w:val="23"/>
        </w:rPr>
        <w:t>ﬂ</w:t>
      </w:r>
      <w:r w:rsidRPr="00E86460">
        <w:rPr>
          <w:sz w:val="23"/>
          <w:szCs w:val="23"/>
        </w:rPr>
        <w:t>ects extensive inputs from many partners. RPOA 1.0 was intended to serve as a rallying point for collective and parallel action at regional, national, and sub-national levels. Over the past years, this has taken many forms. At the regional level, multilateral action is undertaken by the CT6 governments, along with coordinated action by CT6 partners operating at the regional scale (</w:t>
      </w:r>
      <w:proofErr w:type="gramStart"/>
      <w:r w:rsidRPr="00E86460">
        <w:rPr>
          <w:sz w:val="23"/>
          <w:szCs w:val="23"/>
        </w:rPr>
        <w:t>e.g.</w:t>
      </w:r>
      <w:proofErr w:type="gramEnd"/>
      <w:r w:rsidRPr="00E86460">
        <w:rPr>
          <w:sz w:val="23"/>
          <w:szCs w:val="23"/>
        </w:rPr>
        <w:t xml:space="preserve"> funding agencies, international Non-Governmental Organizations [NGOs], and private sector companies). At the national level, broad stakeholder alliances collaborate around a shared national agenda in each country. And at the sub-national level, local governments and local stakeholders </w:t>
      </w:r>
      <w:r w:rsidRPr="00E86460">
        <w:rPr>
          <w:sz w:val="23"/>
          <w:szCs w:val="23"/>
        </w:rPr>
        <w:lastRenderedPageBreak/>
        <w:t>carry out collaborative efforts to generate needed impacts on-the-ground. A set of coordination mechanisms help catalyze</w:t>
      </w:r>
      <w:r w:rsidR="006E6B17" w:rsidRPr="00E86460">
        <w:rPr>
          <w:sz w:val="23"/>
          <w:szCs w:val="23"/>
        </w:rPr>
        <w:t xml:space="preserve"> </w:t>
      </w:r>
      <w:r w:rsidRPr="00E86460">
        <w:rPr>
          <w:sz w:val="23"/>
          <w:szCs w:val="23"/>
        </w:rPr>
        <w:t>collective action</w:t>
      </w:r>
      <w:r w:rsidR="006E6B17" w:rsidRPr="00E86460">
        <w:rPr>
          <w:sz w:val="23"/>
          <w:szCs w:val="23"/>
        </w:rPr>
        <w:t>s</w:t>
      </w:r>
      <w:r w:rsidRPr="00E86460">
        <w:rPr>
          <w:sz w:val="23"/>
          <w:szCs w:val="23"/>
        </w:rPr>
        <w:t xml:space="preserve">, connect key actors, and maintain momentum. </w:t>
      </w:r>
    </w:p>
    <w:p w14:paraId="7072EDB9" w14:textId="015154CC" w:rsidR="00AC53A4" w:rsidRPr="00E86460" w:rsidRDefault="003346CA" w:rsidP="00A71FF5">
      <w:pPr>
        <w:pStyle w:val="bodytextRPOA20"/>
        <w:rPr>
          <w:sz w:val="23"/>
          <w:szCs w:val="23"/>
        </w:rPr>
      </w:pPr>
      <w:r w:rsidRPr="00E86460">
        <w:rPr>
          <w:sz w:val="23"/>
          <w:szCs w:val="23"/>
        </w:rPr>
        <w:t xml:space="preserve">Please refer to </w:t>
      </w:r>
      <w:r w:rsidR="00E967CD" w:rsidRPr="00E86460">
        <w:rPr>
          <w:sz w:val="23"/>
          <w:szCs w:val="23"/>
        </w:rPr>
        <w:t>B</w:t>
      </w:r>
      <w:r w:rsidRPr="00E86460">
        <w:rPr>
          <w:sz w:val="23"/>
          <w:szCs w:val="23"/>
        </w:rPr>
        <w:t>ox</w:t>
      </w:r>
      <w:r w:rsidR="00E967CD" w:rsidRPr="00E86460">
        <w:rPr>
          <w:sz w:val="23"/>
          <w:szCs w:val="23"/>
        </w:rPr>
        <w:t xml:space="preserve"> 1</w:t>
      </w:r>
      <w:r w:rsidRPr="00E86460">
        <w:rPr>
          <w:sz w:val="23"/>
          <w:szCs w:val="23"/>
        </w:rPr>
        <w:t xml:space="preserve"> below on Milestones of the RPOA 1.0 Reports and the value-added </w:t>
      </w:r>
      <w:r w:rsidR="008870CC" w:rsidRPr="00E86460">
        <w:rPr>
          <w:sz w:val="23"/>
          <w:szCs w:val="23"/>
        </w:rPr>
        <w:t xml:space="preserve">to </w:t>
      </w:r>
      <w:r w:rsidRPr="00E86460">
        <w:rPr>
          <w:sz w:val="23"/>
          <w:szCs w:val="23"/>
        </w:rPr>
        <w:t>CTI</w:t>
      </w:r>
      <w:r w:rsidR="00AC53A4" w:rsidRPr="00E86460">
        <w:rPr>
          <w:sz w:val="23"/>
          <w:szCs w:val="23"/>
        </w:rPr>
        <w:t xml:space="preserve">. </w:t>
      </w:r>
    </w:p>
    <w:p w14:paraId="282EBAAD" w14:textId="77777777" w:rsidR="00A71FF5" w:rsidRPr="00E86460" w:rsidRDefault="00A71FF5" w:rsidP="00A71FF5">
      <w:pPr>
        <w:pStyle w:val="bodytextRPOA20"/>
        <w:rPr>
          <w:sz w:val="23"/>
          <w:szCs w:val="23"/>
        </w:rPr>
      </w:pPr>
    </w:p>
    <w:p w14:paraId="0B3A7E2C" w14:textId="55DCA567" w:rsidR="006E6B17" w:rsidRPr="00E86460" w:rsidRDefault="00AC53A4" w:rsidP="00FA1CA6">
      <w:pPr>
        <w:pStyle w:val="sub-title2RPOA20"/>
        <w:rPr>
          <w:sz w:val="23"/>
          <w:szCs w:val="23"/>
        </w:rPr>
      </w:pPr>
      <w:r w:rsidRPr="00E86460">
        <w:rPr>
          <w:sz w:val="23"/>
          <w:szCs w:val="23"/>
        </w:rPr>
        <w:t>B</w:t>
      </w:r>
      <w:r w:rsidR="00586D9E" w:rsidRPr="00E86460">
        <w:rPr>
          <w:sz w:val="23"/>
          <w:szCs w:val="23"/>
        </w:rPr>
        <w:t>ox</w:t>
      </w:r>
      <w:r w:rsidRPr="00E86460">
        <w:rPr>
          <w:sz w:val="23"/>
          <w:szCs w:val="23"/>
        </w:rPr>
        <w:t xml:space="preserve"> 1</w:t>
      </w:r>
      <w:r w:rsidR="00586D9E" w:rsidRPr="00E86460">
        <w:rPr>
          <w:sz w:val="23"/>
          <w:szCs w:val="23"/>
        </w:rPr>
        <w:t xml:space="preserve">: </w:t>
      </w:r>
      <w:r w:rsidRPr="00E86460">
        <w:rPr>
          <w:sz w:val="23"/>
          <w:szCs w:val="23"/>
        </w:rPr>
        <w:t>Milestones of the RPOA 1.0 Reports and the value-added of CTI</w:t>
      </w:r>
    </w:p>
    <w:tbl>
      <w:tblPr>
        <w:tblStyle w:val="TableGrid"/>
        <w:tblW w:w="9072" w:type="dxa"/>
        <w:tblInd w:w="279" w:type="dxa"/>
        <w:shd w:val="clear" w:color="auto" w:fill="F2F2F2" w:themeFill="background1" w:themeFillShade="F2"/>
        <w:tblLook w:val="04A0" w:firstRow="1" w:lastRow="0" w:firstColumn="1" w:lastColumn="0" w:noHBand="0" w:noVBand="1"/>
      </w:tblPr>
      <w:tblGrid>
        <w:gridCol w:w="9072"/>
      </w:tblGrid>
      <w:tr w:rsidR="0072385C" w:rsidRPr="00E86460" w14:paraId="752BE729" w14:textId="77777777" w:rsidTr="00FA1CA6">
        <w:trPr>
          <w:trHeight w:val="468"/>
        </w:trPr>
        <w:tc>
          <w:tcPr>
            <w:tcW w:w="9072" w:type="dxa"/>
            <w:shd w:val="clear" w:color="auto" w:fill="F2F2F2" w:themeFill="background1" w:themeFillShade="F2"/>
          </w:tcPr>
          <w:p w14:paraId="6FCBB829" w14:textId="77777777" w:rsidR="0072385C" w:rsidRPr="00E86460" w:rsidRDefault="0072385C" w:rsidP="0072385C">
            <w:pPr>
              <w:pStyle w:val="BodyText1"/>
              <w:rPr>
                <w:b/>
                <w:bCs/>
                <w:sz w:val="19"/>
                <w:szCs w:val="19"/>
                <w:u w:val="single"/>
                <w:lang w:val="en-ID"/>
              </w:rPr>
            </w:pPr>
          </w:p>
          <w:p w14:paraId="451CC130" w14:textId="42DD5975" w:rsidR="0072385C" w:rsidRPr="00E86460" w:rsidRDefault="0072385C" w:rsidP="00A71FF5">
            <w:pPr>
              <w:pStyle w:val="sub-title2RPOA20"/>
              <w:rPr>
                <w:sz w:val="23"/>
                <w:szCs w:val="23"/>
                <w:u w:val="single"/>
                <w:lang w:val="en-ID"/>
              </w:rPr>
            </w:pPr>
            <w:r w:rsidRPr="00E86460">
              <w:rPr>
                <w:sz w:val="23"/>
                <w:szCs w:val="23"/>
                <w:u w:val="single"/>
                <w:lang w:val="en-ID"/>
              </w:rPr>
              <w:t>Milestones of the RPOA 1.0 Reports and the value-added of CTI.</w:t>
            </w:r>
          </w:p>
          <w:p w14:paraId="4DA61EF7" w14:textId="1A81246C" w:rsidR="001631E5" w:rsidRPr="00E86460" w:rsidRDefault="001631E5" w:rsidP="00637D4B">
            <w:pPr>
              <w:pStyle w:val="BodyText1"/>
              <w:rPr>
                <w:rFonts w:ascii="Optima" w:hAnsi="Optima"/>
                <w:sz w:val="23"/>
                <w:szCs w:val="24"/>
                <w:lang w:val="en-ID"/>
              </w:rPr>
            </w:pPr>
            <w:r w:rsidRPr="00E86460">
              <w:rPr>
                <w:rFonts w:ascii="Optima" w:hAnsi="Optima"/>
                <w:sz w:val="23"/>
                <w:szCs w:val="24"/>
                <w:lang w:val="en-ID"/>
              </w:rPr>
              <w:t xml:space="preserve">*State of Coral Triangle Report once every 10 years. </w:t>
            </w:r>
          </w:p>
          <w:p w14:paraId="713E5E4D" w14:textId="413C1DAB" w:rsidR="00DC4157" w:rsidRPr="00E86460" w:rsidRDefault="00DC4157" w:rsidP="00637D4B">
            <w:pPr>
              <w:pStyle w:val="BodyText1"/>
              <w:rPr>
                <w:rFonts w:ascii="Optima" w:hAnsi="Optima"/>
                <w:sz w:val="23"/>
                <w:szCs w:val="24"/>
                <w:lang w:val="en-ID"/>
              </w:rPr>
            </w:pPr>
            <w:r w:rsidRPr="00E86460">
              <w:rPr>
                <w:rFonts w:ascii="Optima" w:hAnsi="Optima"/>
                <w:sz w:val="23"/>
                <w:szCs w:val="24"/>
                <w:lang w:val="en-ID"/>
              </w:rPr>
              <w:t xml:space="preserve">The CTI-CFF Regional Secretariat Established in 2015 to coordinate and facilitate the implementation of RPOA. </w:t>
            </w:r>
          </w:p>
          <w:p w14:paraId="4BB9C9C0" w14:textId="11BD6E75" w:rsidR="00DC4157" w:rsidRPr="00E86460" w:rsidRDefault="00D216B6" w:rsidP="00637D4B">
            <w:pPr>
              <w:pStyle w:val="BodyText1"/>
              <w:rPr>
                <w:rFonts w:ascii="Optima" w:hAnsi="Optima"/>
                <w:sz w:val="23"/>
                <w:szCs w:val="24"/>
                <w:lang w:val="en-ID"/>
              </w:rPr>
            </w:pPr>
            <w:r w:rsidRPr="00E86460">
              <w:rPr>
                <w:rFonts w:ascii="Optima" w:hAnsi="Optima"/>
                <w:sz w:val="23"/>
                <w:szCs w:val="24"/>
                <w:lang w:val="en-ID"/>
              </w:rPr>
              <w:t xml:space="preserve">The Agreement on the Establishment of the Regional Secretariat of the CTI-CFF was registered with the Secretary General of United Nations in accordance article 102 of the charter of the United Nations in November 2017. </w:t>
            </w:r>
          </w:p>
          <w:p w14:paraId="6F31896B" w14:textId="0ED0AD3D" w:rsidR="00DB234F" w:rsidRPr="00E86460" w:rsidRDefault="00DB234F" w:rsidP="00637D4B">
            <w:pPr>
              <w:pStyle w:val="BodyText1"/>
              <w:rPr>
                <w:rFonts w:ascii="Optima" w:hAnsi="Optima"/>
                <w:sz w:val="23"/>
                <w:szCs w:val="24"/>
                <w:lang w:val="en-ID"/>
              </w:rPr>
            </w:pPr>
            <w:r w:rsidRPr="00E86460">
              <w:rPr>
                <w:rFonts w:ascii="Optima" w:hAnsi="Optima"/>
                <w:sz w:val="23"/>
                <w:szCs w:val="24"/>
                <w:lang w:val="en-ID"/>
              </w:rPr>
              <w:t xml:space="preserve">The CTI-CFF RPOA successfully reviewed in 2018 and RPOA 2.0 drafting started in 2019. </w:t>
            </w:r>
          </w:p>
          <w:p w14:paraId="6AE8EE9E" w14:textId="0BFDBE42" w:rsidR="00DB234F" w:rsidRPr="00E86460" w:rsidRDefault="00DB234F" w:rsidP="00637D4B">
            <w:pPr>
              <w:pStyle w:val="BodyText1"/>
              <w:rPr>
                <w:rFonts w:ascii="Optima" w:hAnsi="Optima"/>
                <w:sz w:val="23"/>
                <w:szCs w:val="24"/>
                <w:lang w:val="en-ID"/>
              </w:rPr>
            </w:pPr>
            <w:r w:rsidRPr="00E86460">
              <w:rPr>
                <w:rFonts w:ascii="Optima" w:hAnsi="Optima"/>
                <w:sz w:val="23"/>
                <w:szCs w:val="24"/>
                <w:lang w:val="en-ID"/>
              </w:rPr>
              <w:t xml:space="preserve">Migration and re-design of Coral Triangle Atlas from </w:t>
            </w:r>
            <w:proofErr w:type="spellStart"/>
            <w:r w:rsidRPr="00E86460">
              <w:rPr>
                <w:rFonts w:ascii="Optima" w:hAnsi="Optima"/>
                <w:sz w:val="23"/>
                <w:szCs w:val="24"/>
                <w:lang w:val="en-ID"/>
              </w:rPr>
              <w:t>WorldFish</w:t>
            </w:r>
            <w:proofErr w:type="spellEnd"/>
            <w:r w:rsidRPr="00E86460">
              <w:rPr>
                <w:rFonts w:ascii="Optima" w:hAnsi="Optima"/>
                <w:sz w:val="23"/>
                <w:szCs w:val="24"/>
                <w:lang w:val="en-ID"/>
              </w:rPr>
              <w:t xml:space="preserve"> to CTI-CFF Regional Secretariat</w:t>
            </w:r>
            <w:r w:rsidR="007A619B" w:rsidRPr="00E86460">
              <w:rPr>
                <w:rFonts w:ascii="Optima" w:hAnsi="Optima"/>
                <w:sz w:val="23"/>
                <w:szCs w:val="24"/>
                <w:lang w:val="en-ID"/>
              </w:rPr>
              <w:t xml:space="preserve"> back in 2019</w:t>
            </w:r>
            <w:r w:rsidRPr="00E86460">
              <w:rPr>
                <w:rFonts w:ascii="Optima" w:hAnsi="Optima"/>
                <w:sz w:val="23"/>
                <w:szCs w:val="24"/>
                <w:lang w:val="en-ID"/>
              </w:rPr>
              <w:t xml:space="preserve">. </w:t>
            </w:r>
          </w:p>
          <w:p w14:paraId="78AF611E" w14:textId="15E78DA4" w:rsidR="00637D4B" w:rsidRPr="00E86460" w:rsidRDefault="00637D4B" w:rsidP="00637D4B">
            <w:pPr>
              <w:pStyle w:val="BodyText1"/>
              <w:rPr>
                <w:rFonts w:ascii="Optima" w:hAnsi="Optima"/>
                <w:sz w:val="23"/>
                <w:szCs w:val="24"/>
                <w:lang w:val="en-ID"/>
              </w:rPr>
            </w:pPr>
            <w:r w:rsidRPr="00E86460">
              <w:rPr>
                <w:rFonts w:ascii="Optima" w:hAnsi="Optima"/>
                <w:sz w:val="23"/>
                <w:szCs w:val="24"/>
                <w:lang w:val="en-ID"/>
              </w:rPr>
              <w:t xml:space="preserve">The CTI-CFF Technical and Governance Working Groups and Cross-Cutting Initiatives implemented most of the activities identified in their approved work plans. Some of the significant outcomes from the activities of the Working Groups were: </w:t>
            </w:r>
          </w:p>
          <w:p w14:paraId="143EC97D" w14:textId="47C487AB" w:rsidR="00637D4B" w:rsidRPr="00E86460" w:rsidRDefault="00637D4B" w:rsidP="00FD01FC">
            <w:pPr>
              <w:pStyle w:val="BodyText1"/>
              <w:numPr>
                <w:ilvl w:val="0"/>
                <w:numId w:val="15"/>
              </w:numPr>
              <w:rPr>
                <w:rFonts w:ascii="Optima" w:hAnsi="Optima"/>
                <w:b/>
                <w:bCs/>
                <w:sz w:val="23"/>
                <w:szCs w:val="24"/>
                <w:lang w:val="en-ID"/>
              </w:rPr>
            </w:pPr>
            <w:r w:rsidRPr="00E86460">
              <w:rPr>
                <w:rFonts w:ascii="Optima" w:hAnsi="Optima"/>
                <w:b/>
                <w:bCs/>
                <w:sz w:val="23"/>
                <w:szCs w:val="24"/>
                <w:lang w:val="en-ID"/>
              </w:rPr>
              <w:t>Seascape</w:t>
            </w:r>
          </w:p>
          <w:p w14:paraId="2F772B7E" w14:textId="34B19EBE" w:rsidR="00AC3D6B" w:rsidRPr="00E86460" w:rsidRDefault="00637D4B" w:rsidP="00FD01FC">
            <w:pPr>
              <w:pStyle w:val="BodyText1"/>
              <w:numPr>
                <w:ilvl w:val="0"/>
                <w:numId w:val="16"/>
              </w:numPr>
              <w:rPr>
                <w:rFonts w:ascii="Optima" w:hAnsi="Optima"/>
                <w:sz w:val="23"/>
                <w:szCs w:val="24"/>
                <w:lang w:val="en-ID"/>
              </w:rPr>
            </w:pPr>
            <w:r w:rsidRPr="00E86460">
              <w:rPr>
                <w:rFonts w:ascii="Optima" w:hAnsi="Optima"/>
                <w:sz w:val="23"/>
                <w:szCs w:val="24"/>
                <w:lang w:val="en-ID"/>
              </w:rPr>
              <w:t>Seascapes continue to be a successful mechanism of large-scale geographies</w:t>
            </w:r>
            <w:r w:rsidR="00AC3D6B" w:rsidRPr="00E86460">
              <w:rPr>
                <w:rFonts w:ascii="Optima" w:hAnsi="Optima"/>
                <w:sz w:val="23"/>
                <w:szCs w:val="24"/>
                <w:lang w:val="en-ID"/>
              </w:rPr>
              <w:t xml:space="preserve"> </w:t>
            </w:r>
            <w:r w:rsidRPr="00E86460">
              <w:rPr>
                <w:rFonts w:ascii="Optima" w:hAnsi="Optima"/>
                <w:sz w:val="23"/>
                <w:szCs w:val="24"/>
                <w:lang w:val="en-ID"/>
              </w:rPr>
              <w:t>prioritized for investments and actions, where best practices are demonstrated and expanded</w:t>
            </w:r>
            <w:r w:rsidR="000D599E" w:rsidRPr="00E86460">
              <w:rPr>
                <w:rFonts w:ascii="Optima" w:hAnsi="Optima"/>
                <w:sz w:val="23"/>
                <w:szCs w:val="24"/>
                <w:lang w:val="en-ID"/>
              </w:rPr>
              <w:t xml:space="preserve">. </w:t>
            </w:r>
          </w:p>
          <w:p w14:paraId="4A28EBE3" w14:textId="34FD6E11" w:rsidR="00637D4B" w:rsidRPr="00E86460" w:rsidRDefault="00AC3D6B" w:rsidP="00FD01FC">
            <w:pPr>
              <w:pStyle w:val="BodyText1"/>
              <w:numPr>
                <w:ilvl w:val="0"/>
                <w:numId w:val="16"/>
              </w:numPr>
              <w:rPr>
                <w:rFonts w:ascii="Optima" w:hAnsi="Optima"/>
                <w:sz w:val="23"/>
                <w:szCs w:val="24"/>
                <w:lang w:val="en-ID"/>
              </w:rPr>
            </w:pPr>
            <w:r w:rsidRPr="00E86460">
              <w:rPr>
                <w:rFonts w:ascii="Optima" w:hAnsi="Optima"/>
                <w:sz w:val="23"/>
                <w:szCs w:val="24"/>
                <w:lang w:val="en-ID"/>
              </w:rPr>
              <w:t>E</w:t>
            </w:r>
            <w:r w:rsidR="00637D4B" w:rsidRPr="00E86460">
              <w:rPr>
                <w:rFonts w:ascii="Optima" w:hAnsi="Optima"/>
                <w:sz w:val="23"/>
                <w:szCs w:val="24"/>
                <w:lang w:val="en-ID"/>
              </w:rPr>
              <w:t>ndorsement of Priority Seascapes</w:t>
            </w:r>
            <w:r w:rsidRPr="00E86460">
              <w:rPr>
                <w:rFonts w:ascii="Optima" w:hAnsi="Optima"/>
                <w:sz w:val="23"/>
                <w:szCs w:val="24"/>
                <w:lang w:val="en-ID"/>
              </w:rPr>
              <w:t xml:space="preserve"> which now</w:t>
            </w:r>
            <w:r w:rsidR="00F3277D" w:rsidRPr="00E86460">
              <w:rPr>
                <w:rFonts w:ascii="Optima" w:hAnsi="Optima"/>
                <w:sz w:val="23"/>
                <w:szCs w:val="24"/>
                <w:lang w:val="en-ID"/>
              </w:rPr>
              <w:t xml:space="preserve"> stood </w:t>
            </w:r>
            <w:proofErr w:type="gramStart"/>
            <w:r w:rsidR="00F3277D" w:rsidRPr="00E86460">
              <w:rPr>
                <w:rFonts w:ascii="Optima" w:hAnsi="Optima"/>
                <w:sz w:val="23"/>
                <w:szCs w:val="24"/>
                <w:lang w:val="en-ID"/>
              </w:rPr>
              <w:t xml:space="preserve">a </w:t>
            </w:r>
            <w:r w:rsidRPr="00E86460">
              <w:rPr>
                <w:rFonts w:ascii="Optima" w:hAnsi="Optima"/>
                <w:sz w:val="23"/>
                <w:szCs w:val="24"/>
                <w:lang w:val="en-ID"/>
              </w:rPr>
              <w:t xml:space="preserve"> total</w:t>
            </w:r>
            <w:proofErr w:type="gramEnd"/>
            <w:r w:rsidRPr="00E86460">
              <w:rPr>
                <w:rFonts w:ascii="Optima" w:hAnsi="Optima"/>
                <w:sz w:val="23"/>
                <w:szCs w:val="24"/>
                <w:lang w:val="en-ID"/>
              </w:rPr>
              <w:t xml:space="preserve"> three Priority Seascapes</w:t>
            </w:r>
            <w:r w:rsidR="00637D4B" w:rsidRPr="00E86460">
              <w:rPr>
                <w:rFonts w:ascii="Optima" w:hAnsi="Optima"/>
                <w:sz w:val="23"/>
                <w:szCs w:val="24"/>
                <w:lang w:val="en-ID"/>
              </w:rPr>
              <w:t xml:space="preserve"> (</w:t>
            </w:r>
            <w:r w:rsidRPr="00E86460">
              <w:rPr>
                <w:rFonts w:ascii="Optima" w:hAnsi="Optima"/>
                <w:sz w:val="23"/>
                <w:szCs w:val="24"/>
                <w:lang w:val="en-ID"/>
              </w:rPr>
              <w:t xml:space="preserve">Sulu Sulawesi Seascape, </w:t>
            </w:r>
            <w:r w:rsidR="00637D4B" w:rsidRPr="00E86460">
              <w:rPr>
                <w:rFonts w:ascii="Optima" w:hAnsi="Optima"/>
                <w:sz w:val="23"/>
                <w:szCs w:val="24"/>
                <w:lang w:val="en-ID"/>
              </w:rPr>
              <w:t xml:space="preserve">Bismarck Solomon Seas Ecoregion and Lesser </w:t>
            </w:r>
            <w:proofErr w:type="spellStart"/>
            <w:r w:rsidR="00637D4B" w:rsidRPr="00E86460">
              <w:rPr>
                <w:rFonts w:ascii="Optima" w:hAnsi="Optima"/>
                <w:sz w:val="23"/>
                <w:szCs w:val="24"/>
                <w:lang w:val="en-ID"/>
              </w:rPr>
              <w:t>Sunda</w:t>
            </w:r>
            <w:proofErr w:type="spellEnd"/>
            <w:r w:rsidR="00637D4B" w:rsidRPr="00E86460">
              <w:rPr>
                <w:rFonts w:ascii="Optima" w:hAnsi="Optima"/>
                <w:sz w:val="23"/>
                <w:szCs w:val="24"/>
                <w:lang w:val="en-ID"/>
              </w:rPr>
              <w:t>)</w:t>
            </w:r>
            <w:r w:rsidR="000D599E" w:rsidRPr="00E86460">
              <w:rPr>
                <w:rFonts w:ascii="Optima" w:hAnsi="Optima"/>
                <w:sz w:val="23"/>
                <w:szCs w:val="24"/>
                <w:lang w:val="en-ID"/>
              </w:rPr>
              <w:t>.</w:t>
            </w:r>
          </w:p>
          <w:p w14:paraId="4FEDC2E4" w14:textId="32E0AE94" w:rsidR="00AC3D6B" w:rsidRPr="00E86460" w:rsidRDefault="00AC3D6B" w:rsidP="00FD01FC">
            <w:pPr>
              <w:pStyle w:val="BodyText1"/>
              <w:numPr>
                <w:ilvl w:val="0"/>
                <w:numId w:val="16"/>
              </w:numPr>
              <w:rPr>
                <w:rFonts w:ascii="Optima" w:hAnsi="Optima"/>
                <w:sz w:val="23"/>
                <w:szCs w:val="24"/>
                <w:lang w:val="en-ID"/>
              </w:rPr>
            </w:pPr>
            <w:r w:rsidRPr="00E86460">
              <w:rPr>
                <w:rFonts w:ascii="Optima" w:hAnsi="Optima"/>
                <w:sz w:val="23"/>
                <w:szCs w:val="24"/>
                <w:lang w:val="en-ID"/>
              </w:rPr>
              <w:t>The Term of Reference</w:t>
            </w:r>
            <w:r w:rsidR="00150378" w:rsidRPr="00E86460">
              <w:rPr>
                <w:rFonts w:ascii="Optima" w:hAnsi="Optima"/>
                <w:sz w:val="23"/>
                <w:szCs w:val="24"/>
                <w:lang w:val="en-ID"/>
              </w:rPr>
              <w:t>s</w:t>
            </w:r>
            <w:r w:rsidRPr="00E86460">
              <w:rPr>
                <w:rFonts w:ascii="Optima" w:hAnsi="Optima"/>
                <w:sz w:val="23"/>
                <w:szCs w:val="24"/>
                <w:lang w:val="en-ID"/>
              </w:rPr>
              <w:t xml:space="preserve"> (TOR</w:t>
            </w:r>
            <w:r w:rsidR="001F696F" w:rsidRPr="00E86460">
              <w:rPr>
                <w:rFonts w:ascii="Optima" w:hAnsi="Optima"/>
                <w:sz w:val="23"/>
                <w:szCs w:val="24"/>
                <w:lang w:val="en-ID"/>
              </w:rPr>
              <w:t>s</w:t>
            </w:r>
            <w:r w:rsidRPr="00E86460">
              <w:rPr>
                <w:rFonts w:ascii="Optima" w:hAnsi="Optima"/>
                <w:sz w:val="23"/>
                <w:szCs w:val="24"/>
                <w:lang w:val="en-ID"/>
              </w:rPr>
              <w:t>) for Sulu Sulawesi Sub-Working Group</w:t>
            </w:r>
            <w:r w:rsidR="008B313B" w:rsidRPr="00E86460">
              <w:rPr>
                <w:rFonts w:ascii="Optima" w:hAnsi="Optima"/>
                <w:sz w:val="23"/>
                <w:szCs w:val="24"/>
                <w:lang w:val="en-ID"/>
              </w:rPr>
              <w:t>,</w:t>
            </w:r>
            <w:r w:rsidR="00150378" w:rsidRPr="00E86460">
              <w:rPr>
                <w:rFonts w:ascii="Optima" w:hAnsi="Optima"/>
                <w:sz w:val="23"/>
                <w:szCs w:val="24"/>
                <w:lang w:val="en-ID"/>
              </w:rPr>
              <w:t xml:space="preserve"> </w:t>
            </w:r>
            <w:r w:rsidRPr="00E86460">
              <w:rPr>
                <w:rFonts w:ascii="Optima" w:hAnsi="Optima"/>
                <w:sz w:val="23"/>
                <w:szCs w:val="24"/>
                <w:lang w:val="en-ID"/>
              </w:rPr>
              <w:t xml:space="preserve">Bismarck Solomon Seas Ecoregion and Lesser </w:t>
            </w:r>
            <w:proofErr w:type="spellStart"/>
            <w:r w:rsidRPr="00E86460">
              <w:rPr>
                <w:rFonts w:ascii="Optima" w:hAnsi="Optima"/>
                <w:sz w:val="23"/>
                <w:szCs w:val="24"/>
                <w:lang w:val="en-ID"/>
              </w:rPr>
              <w:t>Sunda</w:t>
            </w:r>
            <w:proofErr w:type="spellEnd"/>
            <w:r w:rsidRPr="00E86460">
              <w:rPr>
                <w:rFonts w:ascii="Optima" w:hAnsi="Optima"/>
                <w:sz w:val="23"/>
                <w:szCs w:val="24"/>
                <w:lang w:val="en-ID"/>
              </w:rPr>
              <w:t xml:space="preserve"> are now </w:t>
            </w:r>
            <w:r w:rsidR="008B313B" w:rsidRPr="00E86460">
              <w:rPr>
                <w:rFonts w:ascii="Optima" w:hAnsi="Optima"/>
                <w:sz w:val="23"/>
                <w:szCs w:val="24"/>
                <w:lang w:val="en-ID"/>
              </w:rPr>
              <w:t>completed</w:t>
            </w:r>
            <w:r w:rsidRPr="00E86460">
              <w:rPr>
                <w:rFonts w:ascii="Optima" w:hAnsi="Optima"/>
                <w:sz w:val="23"/>
                <w:szCs w:val="24"/>
                <w:lang w:val="en-ID"/>
              </w:rPr>
              <w:t>.</w:t>
            </w:r>
          </w:p>
          <w:p w14:paraId="307EA422" w14:textId="02C12C51" w:rsidR="000D599E" w:rsidRPr="00E86460" w:rsidRDefault="00B25A54" w:rsidP="00FD01FC">
            <w:pPr>
              <w:pStyle w:val="BodyText1"/>
              <w:numPr>
                <w:ilvl w:val="0"/>
                <w:numId w:val="16"/>
              </w:numPr>
              <w:rPr>
                <w:rFonts w:ascii="Optima" w:hAnsi="Optima"/>
                <w:sz w:val="23"/>
                <w:szCs w:val="24"/>
                <w:lang w:val="en-ID"/>
              </w:rPr>
            </w:pPr>
            <w:r w:rsidRPr="00E86460">
              <w:rPr>
                <w:rFonts w:ascii="Optima" w:hAnsi="Optima"/>
                <w:sz w:val="23"/>
                <w:szCs w:val="24"/>
                <w:lang w:val="en-ID"/>
              </w:rPr>
              <w:t>T</w:t>
            </w:r>
            <w:r w:rsidR="000D599E" w:rsidRPr="00E86460">
              <w:rPr>
                <w:rFonts w:ascii="Optima" w:hAnsi="Optima"/>
                <w:sz w:val="23"/>
                <w:szCs w:val="24"/>
                <w:lang w:val="en-ID"/>
              </w:rPr>
              <w:t>he Establishment of the Sub-Regional Mechanism for Sulu-Sulawesi Seascape</w:t>
            </w:r>
            <w:r w:rsidRPr="00E86460">
              <w:rPr>
                <w:rFonts w:ascii="Optima" w:hAnsi="Optima"/>
                <w:sz w:val="23"/>
                <w:szCs w:val="24"/>
                <w:lang w:val="en-ID"/>
              </w:rPr>
              <w:t xml:space="preserve"> have been finalized</w:t>
            </w:r>
            <w:r w:rsidR="000D599E" w:rsidRPr="00E86460">
              <w:rPr>
                <w:rFonts w:ascii="Optima" w:hAnsi="Optima"/>
                <w:sz w:val="23"/>
                <w:szCs w:val="24"/>
                <w:lang w:val="en-ID"/>
              </w:rPr>
              <w:t xml:space="preserve">. </w:t>
            </w:r>
          </w:p>
          <w:p w14:paraId="771FE209" w14:textId="77777777" w:rsidR="00230B91" w:rsidRPr="00E86460" w:rsidRDefault="006319D3" w:rsidP="00230B91">
            <w:pPr>
              <w:pStyle w:val="BodyText1"/>
              <w:numPr>
                <w:ilvl w:val="0"/>
                <w:numId w:val="16"/>
              </w:numPr>
              <w:rPr>
                <w:rFonts w:ascii="Optima" w:hAnsi="Optima"/>
                <w:sz w:val="23"/>
                <w:szCs w:val="24"/>
                <w:lang w:val="en-ID"/>
              </w:rPr>
            </w:pPr>
            <w:r w:rsidRPr="00E86460">
              <w:rPr>
                <w:rFonts w:ascii="Optima" w:hAnsi="Optima"/>
                <w:sz w:val="23"/>
                <w:szCs w:val="24"/>
                <w:lang w:val="en-ID"/>
              </w:rPr>
              <w:lastRenderedPageBreak/>
              <w:t>The proposed</w:t>
            </w:r>
            <w:r w:rsidR="00C5237F" w:rsidRPr="00E86460">
              <w:rPr>
                <w:rFonts w:ascii="Optima" w:hAnsi="Optima"/>
                <w:sz w:val="23"/>
                <w:szCs w:val="24"/>
                <w:lang w:val="en-ID"/>
              </w:rPr>
              <w:t xml:space="preserve"> </w:t>
            </w:r>
            <w:r w:rsidR="002025A2" w:rsidRPr="00E86460">
              <w:rPr>
                <w:rFonts w:ascii="Optima" w:hAnsi="Optima"/>
                <w:i/>
                <w:iCs/>
                <w:sz w:val="23"/>
                <w:szCs w:val="24"/>
              </w:rPr>
              <w:t xml:space="preserve">Seascape Approach to Securing Coral Reef Fishery and Biodiversity Resources in the Sulu-Sulawesi Seascape </w:t>
            </w:r>
            <w:r w:rsidR="000D599E" w:rsidRPr="00E86460">
              <w:rPr>
                <w:rFonts w:ascii="Optima" w:hAnsi="Optima"/>
                <w:sz w:val="23"/>
                <w:szCs w:val="24"/>
                <w:lang w:val="en-ID"/>
              </w:rPr>
              <w:t>project</w:t>
            </w:r>
            <w:r w:rsidRPr="00E86460">
              <w:rPr>
                <w:rFonts w:ascii="Optima" w:hAnsi="Optima"/>
                <w:sz w:val="23"/>
                <w:szCs w:val="24"/>
                <w:lang w:val="en-ID"/>
              </w:rPr>
              <w:t xml:space="preserve"> has been accepted by CT6 coun</w:t>
            </w:r>
            <w:r w:rsidR="00E638B5" w:rsidRPr="00E86460">
              <w:rPr>
                <w:rFonts w:ascii="Optima" w:hAnsi="Optima"/>
                <w:sz w:val="23"/>
                <w:szCs w:val="24"/>
                <w:lang w:val="en-ID"/>
              </w:rPr>
              <w:t>tries</w:t>
            </w:r>
            <w:r w:rsidR="00A9147F" w:rsidRPr="00E86460">
              <w:rPr>
                <w:rFonts w:ascii="Optima" w:hAnsi="Optima"/>
                <w:sz w:val="23"/>
                <w:szCs w:val="24"/>
                <w:lang w:val="en-ID"/>
              </w:rPr>
              <w:t xml:space="preserve"> for GEF submission</w:t>
            </w:r>
            <w:r w:rsidR="00230B91" w:rsidRPr="00E86460">
              <w:rPr>
                <w:rFonts w:ascii="Optima" w:hAnsi="Optima"/>
                <w:sz w:val="23"/>
                <w:szCs w:val="24"/>
                <w:lang w:val="en-ID"/>
              </w:rPr>
              <w:t>.</w:t>
            </w:r>
          </w:p>
          <w:p w14:paraId="4CBF6194" w14:textId="4E1813D4" w:rsidR="009D0CC5" w:rsidRPr="00E86460" w:rsidRDefault="009E0F99" w:rsidP="00FD01FC">
            <w:pPr>
              <w:pStyle w:val="BodyText1"/>
              <w:numPr>
                <w:ilvl w:val="0"/>
                <w:numId w:val="16"/>
              </w:numPr>
              <w:rPr>
                <w:rFonts w:ascii="Optima" w:hAnsi="Optima"/>
                <w:sz w:val="23"/>
                <w:szCs w:val="24"/>
                <w:lang w:val="en-ID"/>
              </w:rPr>
            </w:pPr>
            <w:r w:rsidRPr="00E86460">
              <w:rPr>
                <w:rFonts w:ascii="Optima" w:hAnsi="Optima"/>
                <w:sz w:val="23"/>
                <w:szCs w:val="24"/>
                <w:lang w:val="en-ID"/>
              </w:rPr>
              <w:t>Solutions for Marine and Coastal Resilience (</w:t>
            </w:r>
            <w:r w:rsidR="009D0CC5" w:rsidRPr="00E86460">
              <w:rPr>
                <w:rFonts w:ascii="Optima" w:hAnsi="Optima"/>
                <w:sz w:val="23"/>
                <w:szCs w:val="24"/>
                <w:lang w:val="en-ID"/>
              </w:rPr>
              <w:t>SOMACORE</w:t>
            </w:r>
            <w:r w:rsidRPr="00E86460">
              <w:rPr>
                <w:rFonts w:ascii="Optima" w:hAnsi="Optima"/>
                <w:sz w:val="23"/>
                <w:szCs w:val="24"/>
                <w:lang w:val="en-ID"/>
              </w:rPr>
              <w:t>)</w:t>
            </w:r>
            <w:r w:rsidR="009D0CC5" w:rsidRPr="00E86460">
              <w:rPr>
                <w:rFonts w:ascii="Optima" w:hAnsi="Optima"/>
                <w:sz w:val="23"/>
                <w:szCs w:val="24"/>
                <w:lang w:val="en-ID"/>
              </w:rPr>
              <w:t xml:space="preserve"> proposed project by GIZ has been endorsed at SOM 2019.</w:t>
            </w:r>
          </w:p>
          <w:p w14:paraId="5B596719" w14:textId="6E618B2F" w:rsidR="00416953" w:rsidRPr="00E86460" w:rsidRDefault="00416953" w:rsidP="00416953">
            <w:pPr>
              <w:pStyle w:val="BodyText1"/>
              <w:numPr>
                <w:ilvl w:val="0"/>
                <w:numId w:val="16"/>
              </w:numPr>
              <w:rPr>
                <w:rFonts w:ascii="Optima" w:hAnsi="Optima"/>
                <w:sz w:val="23"/>
                <w:szCs w:val="24"/>
                <w:lang w:val="en-ID"/>
              </w:rPr>
            </w:pPr>
            <w:r w:rsidRPr="00E86460">
              <w:rPr>
                <w:rFonts w:ascii="Optima" w:hAnsi="Optima"/>
                <w:sz w:val="23"/>
                <w:szCs w:val="24"/>
                <w:lang w:val="en-ID"/>
              </w:rPr>
              <w:t xml:space="preserve">Current Priority seascapes includes the Sulu Sulawesi Marine Ecoregion (SSME) and the Bismarck Solomon Seas Ecoregion (BSSE), and the recently adopted Lesser </w:t>
            </w:r>
            <w:proofErr w:type="spellStart"/>
            <w:r w:rsidRPr="00E86460">
              <w:rPr>
                <w:rFonts w:ascii="Optima" w:hAnsi="Optima"/>
                <w:sz w:val="23"/>
                <w:szCs w:val="24"/>
                <w:lang w:val="en-ID"/>
              </w:rPr>
              <w:t>Sunda</w:t>
            </w:r>
            <w:proofErr w:type="spellEnd"/>
            <w:r w:rsidR="000F3AA9" w:rsidRPr="00E86460">
              <w:rPr>
                <w:rFonts w:ascii="Optima" w:hAnsi="Optima"/>
                <w:sz w:val="23"/>
                <w:szCs w:val="24"/>
                <w:lang w:val="en-ID"/>
              </w:rPr>
              <w:t>.</w:t>
            </w:r>
          </w:p>
          <w:p w14:paraId="7B2C52C6" w14:textId="1BABFB5F" w:rsidR="00416953" w:rsidRPr="00E86460" w:rsidRDefault="00416953" w:rsidP="00416953">
            <w:pPr>
              <w:pStyle w:val="BodyText1"/>
              <w:numPr>
                <w:ilvl w:val="0"/>
                <w:numId w:val="16"/>
              </w:numPr>
              <w:rPr>
                <w:rFonts w:ascii="Optima" w:hAnsi="Optima"/>
                <w:sz w:val="23"/>
                <w:szCs w:val="24"/>
                <w:lang w:val="en-ID"/>
              </w:rPr>
            </w:pPr>
            <w:r w:rsidRPr="00E86460">
              <w:rPr>
                <w:rFonts w:ascii="Optima" w:hAnsi="Optima"/>
                <w:sz w:val="23"/>
                <w:szCs w:val="24"/>
                <w:lang w:val="en-ID"/>
              </w:rPr>
              <w:t>Seascape General Model and Framework finalized</w:t>
            </w:r>
            <w:r w:rsidR="000F3AA9" w:rsidRPr="00E86460">
              <w:rPr>
                <w:rFonts w:ascii="Optima" w:hAnsi="Optima"/>
                <w:sz w:val="23"/>
                <w:szCs w:val="24"/>
                <w:lang w:val="en-ID"/>
              </w:rPr>
              <w:t>.</w:t>
            </w:r>
          </w:p>
          <w:p w14:paraId="1A8E8D0D" w14:textId="77777777" w:rsidR="002E26FB" w:rsidRPr="00E86460" w:rsidRDefault="002E26FB" w:rsidP="002E26FB">
            <w:pPr>
              <w:pStyle w:val="BodyText1"/>
              <w:ind w:left="927"/>
              <w:rPr>
                <w:rFonts w:ascii="Optima" w:hAnsi="Optima"/>
                <w:sz w:val="23"/>
                <w:szCs w:val="24"/>
                <w:lang w:val="en-ID"/>
              </w:rPr>
            </w:pPr>
          </w:p>
          <w:p w14:paraId="3832A8B5" w14:textId="0A7F08CA" w:rsidR="00637D4B" w:rsidRPr="00E86460" w:rsidRDefault="00637D4B"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EAFM</w:t>
            </w:r>
          </w:p>
          <w:p w14:paraId="46308E07" w14:textId="7083C1CA" w:rsidR="00AC3D6B" w:rsidRPr="00E86460" w:rsidRDefault="00AC3D6B" w:rsidP="00FD01FC">
            <w:pPr>
              <w:pStyle w:val="BodyText1"/>
              <w:numPr>
                <w:ilvl w:val="0"/>
                <w:numId w:val="16"/>
              </w:numPr>
              <w:rPr>
                <w:rFonts w:ascii="Optima" w:hAnsi="Optima"/>
                <w:sz w:val="23"/>
                <w:szCs w:val="24"/>
                <w:lang w:val="en-ID"/>
              </w:rPr>
            </w:pPr>
            <w:r w:rsidRPr="00E86460">
              <w:rPr>
                <w:rFonts w:ascii="Optima" w:hAnsi="Optima"/>
                <w:sz w:val="23"/>
                <w:szCs w:val="24"/>
                <w:lang w:val="en-ID"/>
              </w:rPr>
              <w:t>The</w:t>
            </w:r>
            <w:r w:rsidR="009E0F99" w:rsidRPr="00E86460">
              <w:rPr>
                <w:rFonts w:ascii="Optima" w:hAnsi="Optima"/>
                <w:sz w:val="23"/>
                <w:szCs w:val="24"/>
                <w:lang w:val="en-ID"/>
              </w:rPr>
              <w:t xml:space="preserve"> </w:t>
            </w:r>
            <w:r w:rsidR="009E0F99" w:rsidRPr="00E86460">
              <w:rPr>
                <w:rFonts w:ascii="Optima" w:hAnsi="Optima"/>
                <w:sz w:val="23"/>
                <w:szCs w:val="24"/>
              </w:rPr>
              <w:t xml:space="preserve">Sustainable </w:t>
            </w:r>
            <w:r w:rsidR="009E0F99" w:rsidRPr="00E86460">
              <w:rPr>
                <w:rFonts w:ascii="Optima" w:hAnsi="Optima"/>
                <w:sz w:val="23"/>
                <w:szCs w:val="24"/>
                <w:lang w:val="en-ID"/>
              </w:rPr>
              <w:t>Coastal Fisheries and Poverty Reduction Initiative</w:t>
            </w:r>
            <w:r w:rsidRPr="00E86460">
              <w:rPr>
                <w:rFonts w:ascii="Optima" w:hAnsi="Optima"/>
                <w:sz w:val="23"/>
                <w:szCs w:val="24"/>
                <w:lang w:val="en-ID"/>
              </w:rPr>
              <w:t xml:space="preserve"> </w:t>
            </w:r>
            <w:r w:rsidR="00E50AC6" w:rsidRPr="00E86460">
              <w:rPr>
                <w:rFonts w:ascii="Optima" w:hAnsi="Optima"/>
                <w:sz w:val="23"/>
                <w:szCs w:val="24"/>
                <w:lang w:val="en-ID"/>
              </w:rPr>
              <w:t>(</w:t>
            </w:r>
            <w:r w:rsidR="00637D4B" w:rsidRPr="00E86460">
              <w:rPr>
                <w:rFonts w:ascii="Optima" w:hAnsi="Optima"/>
                <w:sz w:val="23"/>
                <w:szCs w:val="24"/>
                <w:lang w:val="en-ID"/>
              </w:rPr>
              <w:t>COASTFISH</w:t>
            </w:r>
            <w:r w:rsidR="00E50AC6" w:rsidRPr="00E86460">
              <w:rPr>
                <w:rFonts w:ascii="Optima" w:hAnsi="Optima"/>
                <w:sz w:val="23"/>
                <w:szCs w:val="24"/>
                <w:lang w:val="en-ID"/>
              </w:rPr>
              <w:t>)</w:t>
            </w:r>
            <w:r w:rsidR="00637D4B" w:rsidRPr="00E86460">
              <w:rPr>
                <w:rFonts w:ascii="Optima" w:hAnsi="Optima"/>
                <w:sz w:val="23"/>
                <w:szCs w:val="24"/>
                <w:lang w:val="en-ID"/>
              </w:rPr>
              <w:t xml:space="preserve"> is recognized as an important EAFM approach towards ensuring sustainable livelihood and Food security, thus, was recommended as one of the</w:t>
            </w:r>
            <w:r w:rsidRPr="00E86460">
              <w:rPr>
                <w:rFonts w:ascii="Optima" w:hAnsi="Optima"/>
                <w:sz w:val="23"/>
                <w:szCs w:val="24"/>
                <w:lang w:val="en-ID"/>
              </w:rPr>
              <w:t xml:space="preserve"> </w:t>
            </w:r>
            <w:r w:rsidR="00637D4B" w:rsidRPr="00E86460">
              <w:rPr>
                <w:rFonts w:ascii="Optima" w:hAnsi="Optima"/>
                <w:sz w:val="23"/>
                <w:szCs w:val="24"/>
                <w:lang w:val="en-ID"/>
              </w:rPr>
              <w:t>major foci of the</w:t>
            </w:r>
            <w:r w:rsidR="00E50AC6" w:rsidRPr="00E86460">
              <w:rPr>
                <w:rFonts w:ascii="Optima" w:hAnsi="Optima"/>
                <w:sz w:val="23"/>
                <w:szCs w:val="24"/>
                <w:lang w:val="en-ID"/>
              </w:rPr>
              <w:t xml:space="preserve"> </w:t>
            </w:r>
            <w:r w:rsidR="00637D4B" w:rsidRPr="00E86460">
              <w:rPr>
                <w:rFonts w:ascii="Optima" w:hAnsi="Optima"/>
                <w:sz w:val="23"/>
                <w:szCs w:val="24"/>
                <w:lang w:val="en-ID"/>
              </w:rPr>
              <w:t>RPOA 2.0</w:t>
            </w:r>
            <w:r w:rsidR="000D599E" w:rsidRPr="00E86460">
              <w:rPr>
                <w:rFonts w:ascii="Optima" w:hAnsi="Optima"/>
                <w:sz w:val="23"/>
                <w:szCs w:val="24"/>
                <w:lang w:val="en-ID"/>
              </w:rPr>
              <w:t>.</w:t>
            </w:r>
          </w:p>
          <w:p w14:paraId="26D9BFCE" w14:textId="6D750B49" w:rsidR="000D599E" w:rsidRPr="00E86460" w:rsidRDefault="000D599E"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Draft </w:t>
            </w:r>
            <w:r w:rsidR="00AC3D6B" w:rsidRPr="00E86460">
              <w:rPr>
                <w:rFonts w:ascii="Optima" w:hAnsi="Optima"/>
                <w:sz w:val="23"/>
                <w:szCs w:val="24"/>
                <w:lang w:val="en-ID"/>
              </w:rPr>
              <w:t>R</w:t>
            </w:r>
            <w:r w:rsidR="00637D4B" w:rsidRPr="00E86460">
              <w:rPr>
                <w:rFonts w:ascii="Optima" w:hAnsi="Optima"/>
                <w:sz w:val="23"/>
                <w:szCs w:val="24"/>
                <w:lang w:val="en-ID"/>
              </w:rPr>
              <w:t>egional e-CDT roadmap and technical guideline tailored for CTI-CFF</w:t>
            </w:r>
            <w:r w:rsidRPr="00E86460">
              <w:rPr>
                <w:rFonts w:ascii="Optima" w:hAnsi="Optima"/>
                <w:sz w:val="23"/>
                <w:szCs w:val="24"/>
                <w:lang w:val="en-ID"/>
              </w:rPr>
              <w:t>.</w:t>
            </w:r>
          </w:p>
          <w:p w14:paraId="3E3EEA67" w14:textId="7CEFC5C9" w:rsidR="0098764F" w:rsidRPr="00E86460" w:rsidRDefault="0098764F"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Strengthening Organizational and Administration Capacity for improved Fisheries Management (SOACAP) Project in 2017 – 2019 </w:t>
            </w:r>
            <w:r w:rsidR="000F3AA9" w:rsidRPr="00E86460">
              <w:rPr>
                <w:rFonts w:ascii="Optima" w:hAnsi="Optima"/>
                <w:sz w:val="23"/>
                <w:szCs w:val="24"/>
                <w:lang w:val="en-ID"/>
              </w:rPr>
              <w:t>with budget of</w:t>
            </w:r>
            <w:r w:rsidRPr="00E86460">
              <w:rPr>
                <w:rFonts w:ascii="Optima" w:hAnsi="Optima"/>
                <w:sz w:val="23"/>
                <w:szCs w:val="24"/>
                <w:lang w:val="en-ID"/>
              </w:rPr>
              <w:t xml:space="preserve"> USD328,000 </w:t>
            </w:r>
            <w:r w:rsidR="00354477" w:rsidRPr="00E86460">
              <w:rPr>
                <w:rFonts w:ascii="Optima" w:hAnsi="Optima"/>
                <w:sz w:val="23"/>
                <w:szCs w:val="24"/>
                <w:lang w:val="en-ID"/>
              </w:rPr>
              <w:t>and has been completed</w:t>
            </w:r>
            <w:r w:rsidR="00454B71" w:rsidRPr="00E86460">
              <w:rPr>
                <w:rFonts w:ascii="Optima" w:hAnsi="Optima"/>
                <w:sz w:val="23"/>
                <w:szCs w:val="24"/>
                <w:lang w:val="en-ID"/>
              </w:rPr>
              <w:t xml:space="preserve">. </w:t>
            </w:r>
          </w:p>
          <w:p w14:paraId="77BC6476" w14:textId="1BE22C99" w:rsidR="00F86BCE" w:rsidRPr="00E86460" w:rsidRDefault="00F86BCE"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The proposed </w:t>
            </w:r>
            <w:r w:rsidR="00705F38" w:rsidRPr="00E86460">
              <w:rPr>
                <w:rFonts w:ascii="Optima" w:hAnsi="Optima"/>
                <w:i/>
                <w:iCs/>
                <w:sz w:val="23"/>
                <w:szCs w:val="24"/>
              </w:rPr>
              <w:t xml:space="preserve">Seascape Approach to Securing Coral Reef Fishery and Biodiversity Resources in the Sulu-Sulawesi Seascape </w:t>
            </w:r>
            <w:r w:rsidRPr="00E86460">
              <w:rPr>
                <w:rFonts w:ascii="Optima" w:hAnsi="Optima"/>
                <w:sz w:val="23"/>
                <w:szCs w:val="24"/>
                <w:lang w:val="en-ID"/>
              </w:rPr>
              <w:t>project has been accepted by CT6 countries for GEF submission.</w:t>
            </w:r>
          </w:p>
          <w:p w14:paraId="34CE9C72" w14:textId="458C1A5E" w:rsidR="00137098" w:rsidRPr="00E86460" w:rsidRDefault="00B53E6F" w:rsidP="00FD01FC">
            <w:pPr>
              <w:pStyle w:val="BodyText1"/>
              <w:numPr>
                <w:ilvl w:val="0"/>
                <w:numId w:val="16"/>
              </w:numPr>
              <w:rPr>
                <w:rFonts w:ascii="Optima" w:hAnsi="Optima"/>
                <w:sz w:val="23"/>
                <w:szCs w:val="24"/>
                <w:lang w:val="en-ID"/>
              </w:rPr>
            </w:pPr>
            <w:r w:rsidRPr="00E86460">
              <w:rPr>
                <w:rFonts w:ascii="Optima" w:hAnsi="Optima"/>
                <w:sz w:val="23"/>
                <w:szCs w:val="24"/>
                <w:lang w:val="en-ID"/>
              </w:rPr>
              <w:t>WWF EU Ocean Governance</w:t>
            </w:r>
            <w:r w:rsidR="004A0380" w:rsidRPr="00E86460">
              <w:rPr>
                <w:rFonts w:ascii="Optima" w:hAnsi="Optima"/>
                <w:sz w:val="23"/>
                <w:szCs w:val="24"/>
                <w:lang w:val="en-ID"/>
              </w:rPr>
              <w:t xml:space="preserve"> </w:t>
            </w:r>
            <w:r w:rsidR="00ED120A" w:rsidRPr="00E86460">
              <w:rPr>
                <w:rFonts w:ascii="Optima" w:hAnsi="Optima"/>
                <w:sz w:val="23"/>
                <w:szCs w:val="24"/>
                <w:lang w:val="en-ID"/>
              </w:rPr>
              <w:t>supported</w:t>
            </w:r>
            <w:r w:rsidR="004A0380" w:rsidRPr="00E86460">
              <w:rPr>
                <w:rFonts w:ascii="Optima" w:hAnsi="Optima"/>
                <w:sz w:val="23"/>
                <w:szCs w:val="24"/>
                <w:lang w:val="en-ID"/>
              </w:rPr>
              <w:t xml:space="preserve"> CT6 on Coral Reefs rehabilitation and for the learning exchange</w:t>
            </w:r>
            <w:r w:rsidR="00361816" w:rsidRPr="00E86460">
              <w:rPr>
                <w:rFonts w:ascii="Optima" w:hAnsi="Optima"/>
                <w:sz w:val="23"/>
                <w:szCs w:val="24"/>
                <w:lang w:val="en-ID"/>
              </w:rPr>
              <w:t xml:space="preserve"> between Atlantic and Asia Pacific.</w:t>
            </w:r>
          </w:p>
          <w:p w14:paraId="4695B539" w14:textId="7C6DF3C8" w:rsidR="000B3E40" w:rsidRPr="00E86460" w:rsidRDefault="00671EAE" w:rsidP="00FD01FC">
            <w:pPr>
              <w:pStyle w:val="BodyText1"/>
              <w:numPr>
                <w:ilvl w:val="0"/>
                <w:numId w:val="16"/>
              </w:numPr>
              <w:rPr>
                <w:rFonts w:ascii="Optima" w:hAnsi="Optima"/>
                <w:sz w:val="23"/>
                <w:szCs w:val="24"/>
                <w:lang w:val="en-ID"/>
              </w:rPr>
            </w:pPr>
            <w:r w:rsidRPr="00E86460">
              <w:rPr>
                <w:rFonts w:ascii="Optima" w:hAnsi="Optima"/>
                <w:sz w:val="23"/>
                <w:szCs w:val="24"/>
                <w:lang w:val="en-ID"/>
              </w:rPr>
              <w:t>Sustainable Fisheries in Asia (SUFIA) is supported by USAID</w:t>
            </w:r>
            <w:r w:rsidR="00113C66" w:rsidRPr="00E86460">
              <w:rPr>
                <w:rFonts w:ascii="Optima" w:hAnsi="Optima"/>
                <w:sz w:val="23"/>
                <w:szCs w:val="24"/>
                <w:lang w:val="en-ID"/>
              </w:rPr>
              <w:t xml:space="preserve"> RDMA</w:t>
            </w:r>
            <w:r w:rsidRPr="00E86460">
              <w:rPr>
                <w:rFonts w:ascii="Optima" w:hAnsi="Optima"/>
                <w:sz w:val="23"/>
                <w:szCs w:val="24"/>
                <w:lang w:val="en-ID"/>
              </w:rPr>
              <w:t xml:space="preserve"> </w:t>
            </w:r>
            <w:r w:rsidR="00113C66" w:rsidRPr="00E86460">
              <w:rPr>
                <w:rFonts w:ascii="Optima" w:hAnsi="Optima"/>
                <w:sz w:val="23"/>
                <w:szCs w:val="24"/>
                <w:lang w:val="en-ID"/>
              </w:rPr>
              <w:t xml:space="preserve">for SEAFDEC and CTI-CFF </w:t>
            </w:r>
            <w:r w:rsidR="00997A55" w:rsidRPr="00E86460">
              <w:rPr>
                <w:rFonts w:ascii="Optima" w:hAnsi="Optima"/>
                <w:sz w:val="23"/>
                <w:szCs w:val="24"/>
                <w:lang w:val="en-ID"/>
              </w:rPr>
              <w:t xml:space="preserve">for 2 years </w:t>
            </w:r>
            <w:r w:rsidR="00170AE1" w:rsidRPr="00E86460">
              <w:rPr>
                <w:rFonts w:ascii="Optima" w:hAnsi="Optima"/>
                <w:sz w:val="23"/>
                <w:szCs w:val="24"/>
                <w:lang w:val="en-ID"/>
              </w:rPr>
              <w:t>(</w:t>
            </w:r>
            <w:r w:rsidR="00D422C1" w:rsidRPr="00E86460">
              <w:rPr>
                <w:rFonts w:ascii="Optima" w:hAnsi="Optima"/>
                <w:sz w:val="23"/>
                <w:szCs w:val="24"/>
                <w:lang w:val="en-ID"/>
              </w:rPr>
              <w:t xml:space="preserve">starting from </w:t>
            </w:r>
            <w:r w:rsidR="00170AE1" w:rsidRPr="00E86460">
              <w:rPr>
                <w:rFonts w:ascii="Optima" w:hAnsi="Optima"/>
                <w:sz w:val="23"/>
                <w:szCs w:val="24"/>
                <w:lang w:val="en-ID"/>
              </w:rPr>
              <w:t>2020)</w:t>
            </w:r>
            <w:r w:rsidR="00230B91" w:rsidRPr="00E86460">
              <w:rPr>
                <w:rFonts w:ascii="Optima" w:hAnsi="Optima"/>
                <w:sz w:val="23"/>
                <w:szCs w:val="24"/>
                <w:lang w:val="en-ID"/>
              </w:rPr>
              <w:t>.</w:t>
            </w:r>
            <w:r w:rsidR="00170AE1" w:rsidRPr="00E86460">
              <w:rPr>
                <w:rFonts w:ascii="Optima" w:hAnsi="Optima"/>
                <w:sz w:val="23"/>
                <w:szCs w:val="24"/>
                <w:lang w:val="en-ID"/>
              </w:rPr>
              <w:t xml:space="preserve"> </w:t>
            </w:r>
          </w:p>
          <w:p w14:paraId="3DDF71E4" w14:textId="5E6ADDBD" w:rsidR="00BE3D88" w:rsidRPr="00E86460" w:rsidRDefault="00BE3D88" w:rsidP="00BE3D88">
            <w:pPr>
              <w:pStyle w:val="BodyText1"/>
              <w:numPr>
                <w:ilvl w:val="0"/>
                <w:numId w:val="16"/>
              </w:numPr>
              <w:rPr>
                <w:rFonts w:ascii="Optima" w:hAnsi="Optima"/>
                <w:sz w:val="23"/>
                <w:szCs w:val="24"/>
                <w:lang w:val="en-ID"/>
              </w:rPr>
            </w:pPr>
            <w:r w:rsidRPr="00E86460">
              <w:rPr>
                <w:rFonts w:ascii="Optima" w:hAnsi="Optima"/>
                <w:sz w:val="23"/>
                <w:szCs w:val="24"/>
                <w:lang w:val="en-ID"/>
              </w:rPr>
              <w:t xml:space="preserve">Completed </w:t>
            </w:r>
            <w:r w:rsidR="00E50AC6" w:rsidRPr="00E86460">
              <w:rPr>
                <w:rFonts w:ascii="Optima" w:hAnsi="Optima"/>
                <w:sz w:val="23"/>
                <w:szCs w:val="24"/>
                <w:lang w:val="en-ID"/>
              </w:rPr>
              <w:t xml:space="preserve">Terms of Reference </w:t>
            </w:r>
            <w:r w:rsidR="008E1921" w:rsidRPr="00E86460">
              <w:rPr>
                <w:rFonts w:ascii="Optima" w:hAnsi="Optima"/>
                <w:sz w:val="23"/>
                <w:szCs w:val="24"/>
                <w:lang w:val="en-ID"/>
              </w:rPr>
              <w:t xml:space="preserve">of </w:t>
            </w:r>
            <w:r w:rsidR="00E50AC6" w:rsidRPr="00E86460">
              <w:rPr>
                <w:rFonts w:ascii="Optima" w:hAnsi="Optima"/>
                <w:sz w:val="23"/>
                <w:szCs w:val="24"/>
                <w:lang w:val="en-ID"/>
              </w:rPr>
              <w:t>the EAFM Framework and its M&amp;E indicators</w:t>
            </w:r>
            <w:r w:rsidR="008E1921" w:rsidRPr="00E86460">
              <w:rPr>
                <w:rFonts w:ascii="Optima" w:hAnsi="Optima"/>
                <w:sz w:val="23"/>
                <w:szCs w:val="24"/>
                <w:lang w:val="en-ID"/>
              </w:rPr>
              <w:t>.</w:t>
            </w:r>
            <w:r w:rsidR="00E50AC6" w:rsidRPr="00E86460">
              <w:rPr>
                <w:rFonts w:ascii="Optima" w:hAnsi="Optima"/>
                <w:sz w:val="23"/>
                <w:szCs w:val="24"/>
                <w:lang w:val="en-ID"/>
              </w:rPr>
              <w:t xml:space="preserve"> </w:t>
            </w:r>
          </w:p>
          <w:p w14:paraId="4E9BAB35" w14:textId="5A2E37C9" w:rsidR="00BE3D88" w:rsidRPr="00E86460" w:rsidRDefault="00BE3D88" w:rsidP="00BE3D88">
            <w:pPr>
              <w:pStyle w:val="BodyText1"/>
              <w:numPr>
                <w:ilvl w:val="0"/>
                <w:numId w:val="16"/>
              </w:numPr>
              <w:rPr>
                <w:rFonts w:ascii="Optima" w:hAnsi="Optima"/>
                <w:sz w:val="23"/>
                <w:szCs w:val="24"/>
                <w:lang w:val="en-ID"/>
              </w:rPr>
            </w:pPr>
            <w:r w:rsidRPr="00E86460">
              <w:rPr>
                <w:rFonts w:ascii="Optima" w:hAnsi="Optima"/>
                <w:sz w:val="23"/>
                <w:szCs w:val="24"/>
                <w:lang w:val="en-ID"/>
              </w:rPr>
              <w:t>EAFM trainings at regional and local levels; countries adopted training modules; countries strengthen fisheries policies and legislations.</w:t>
            </w:r>
          </w:p>
          <w:p w14:paraId="004DCAC6" w14:textId="77777777" w:rsidR="002025A2" w:rsidRPr="00E86460" w:rsidRDefault="002025A2" w:rsidP="002025A2">
            <w:pPr>
              <w:pStyle w:val="BodyText1"/>
              <w:ind w:left="927"/>
              <w:rPr>
                <w:rFonts w:ascii="Optima" w:hAnsi="Optima"/>
                <w:sz w:val="23"/>
                <w:szCs w:val="24"/>
                <w:lang w:val="en-ID"/>
              </w:rPr>
            </w:pPr>
          </w:p>
          <w:p w14:paraId="40AAF30F" w14:textId="386E2F82" w:rsidR="00AC3D6B" w:rsidRPr="00E86460" w:rsidRDefault="00AC3D6B"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MPA</w:t>
            </w:r>
          </w:p>
          <w:p w14:paraId="529017BB" w14:textId="619807CE" w:rsidR="00AC3D6B" w:rsidRPr="00E86460" w:rsidRDefault="00DB234F" w:rsidP="00FD01FC">
            <w:pPr>
              <w:pStyle w:val="BodyText1"/>
              <w:numPr>
                <w:ilvl w:val="0"/>
                <w:numId w:val="16"/>
              </w:numPr>
              <w:rPr>
                <w:rFonts w:ascii="Optima" w:hAnsi="Optima"/>
                <w:sz w:val="23"/>
                <w:szCs w:val="24"/>
                <w:lang w:val="en-ID"/>
              </w:rPr>
            </w:pPr>
            <w:r w:rsidRPr="00E86460">
              <w:rPr>
                <w:rFonts w:ascii="Optima" w:hAnsi="Optima"/>
                <w:sz w:val="23"/>
                <w:szCs w:val="24"/>
                <w:lang w:val="en-ID"/>
              </w:rPr>
              <w:t>S</w:t>
            </w:r>
            <w:r w:rsidR="00637D4B" w:rsidRPr="00E86460">
              <w:rPr>
                <w:rFonts w:ascii="Optima" w:hAnsi="Optima"/>
                <w:sz w:val="23"/>
                <w:szCs w:val="24"/>
                <w:lang w:val="en-ID"/>
              </w:rPr>
              <w:t>trengthening</w:t>
            </w:r>
            <w:r w:rsidR="00AB49BB" w:rsidRPr="00E86460">
              <w:rPr>
                <w:rFonts w:ascii="Optima" w:hAnsi="Optima"/>
                <w:sz w:val="23"/>
                <w:szCs w:val="24"/>
                <w:lang w:val="en-ID"/>
              </w:rPr>
              <w:t xml:space="preserve"> Coral Triangle Marine Protected Area System</w:t>
            </w:r>
            <w:r w:rsidR="00637D4B" w:rsidRPr="00E86460">
              <w:rPr>
                <w:rFonts w:ascii="Optima" w:hAnsi="Optima"/>
                <w:sz w:val="23"/>
                <w:szCs w:val="24"/>
                <w:lang w:val="en-ID"/>
              </w:rPr>
              <w:t xml:space="preserve"> </w:t>
            </w:r>
            <w:r w:rsidR="00AB49BB" w:rsidRPr="00E86460">
              <w:rPr>
                <w:rFonts w:ascii="Optima" w:hAnsi="Optima"/>
                <w:sz w:val="23"/>
                <w:szCs w:val="24"/>
                <w:lang w:val="en-ID"/>
              </w:rPr>
              <w:t>(</w:t>
            </w:r>
            <w:r w:rsidR="00637D4B" w:rsidRPr="00E86460">
              <w:rPr>
                <w:rFonts w:ascii="Optima" w:hAnsi="Optima"/>
                <w:sz w:val="23"/>
                <w:szCs w:val="24"/>
                <w:lang w:val="en-ID"/>
              </w:rPr>
              <w:t>CTMPAS</w:t>
            </w:r>
            <w:r w:rsidR="00AB49BB" w:rsidRPr="00E86460">
              <w:rPr>
                <w:rFonts w:ascii="Optima" w:hAnsi="Optima"/>
                <w:sz w:val="23"/>
                <w:szCs w:val="24"/>
                <w:lang w:val="en-ID"/>
              </w:rPr>
              <w:t>)</w:t>
            </w:r>
            <w:r w:rsidR="00637D4B" w:rsidRPr="00E86460">
              <w:rPr>
                <w:rFonts w:ascii="Optima" w:hAnsi="Optima"/>
                <w:sz w:val="23"/>
                <w:szCs w:val="24"/>
                <w:lang w:val="en-ID"/>
              </w:rPr>
              <w:t xml:space="preserve"> via improved, evidence-based effective management of protected areas </w:t>
            </w:r>
          </w:p>
          <w:p w14:paraId="0DC4D225" w14:textId="71A57C62" w:rsidR="00637D4B" w:rsidRPr="00E86460" w:rsidRDefault="00F86BCE" w:rsidP="00FD01FC">
            <w:pPr>
              <w:pStyle w:val="BodyText1"/>
              <w:numPr>
                <w:ilvl w:val="0"/>
                <w:numId w:val="16"/>
              </w:numPr>
              <w:rPr>
                <w:rFonts w:ascii="Optima" w:hAnsi="Optima"/>
                <w:sz w:val="23"/>
                <w:szCs w:val="24"/>
                <w:lang w:val="en-ID"/>
              </w:rPr>
            </w:pPr>
            <w:r w:rsidRPr="00E86460">
              <w:rPr>
                <w:rFonts w:ascii="Optima" w:hAnsi="Optima"/>
                <w:sz w:val="23"/>
                <w:szCs w:val="24"/>
                <w:lang w:val="en-ID"/>
              </w:rPr>
              <w:lastRenderedPageBreak/>
              <w:t>1st and 2nd round</w:t>
            </w:r>
            <w:r w:rsidR="006850E2" w:rsidRPr="00E86460">
              <w:rPr>
                <w:rFonts w:ascii="Optima" w:hAnsi="Optima"/>
                <w:sz w:val="23"/>
                <w:szCs w:val="24"/>
                <w:lang w:val="en-ID"/>
              </w:rPr>
              <w:t>s</w:t>
            </w:r>
            <w:r w:rsidRPr="00E86460">
              <w:rPr>
                <w:rFonts w:ascii="Optima" w:hAnsi="Optima"/>
                <w:sz w:val="23"/>
                <w:szCs w:val="24"/>
                <w:lang w:val="en-ID"/>
              </w:rPr>
              <w:t xml:space="preserve"> </w:t>
            </w:r>
            <w:r w:rsidR="00484ACE" w:rsidRPr="00E86460">
              <w:rPr>
                <w:rFonts w:ascii="Optima" w:hAnsi="Optima"/>
                <w:sz w:val="23"/>
                <w:szCs w:val="24"/>
                <w:lang w:val="en-ID"/>
              </w:rPr>
              <w:t xml:space="preserve">for categories 3 and 4 of the </w:t>
            </w:r>
            <w:r w:rsidRPr="00E86460">
              <w:rPr>
                <w:rFonts w:ascii="Optima" w:hAnsi="Optima"/>
                <w:sz w:val="23"/>
                <w:szCs w:val="24"/>
                <w:lang w:val="en-ID"/>
              </w:rPr>
              <w:t xml:space="preserve">CTMPAS </w:t>
            </w:r>
            <w:r w:rsidR="006850E2" w:rsidRPr="00E86460">
              <w:rPr>
                <w:rFonts w:ascii="Optima" w:hAnsi="Optima"/>
                <w:sz w:val="23"/>
                <w:szCs w:val="24"/>
                <w:lang w:val="en-ID"/>
              </w:rPr>
              <w:t>were</w:t>
            </w:r>
            <w:r w:rsidRPr="00E86460">
              <w:rPr>
                <w:rFonts w:ascii="Optima" w:hAnsi="Optima"/>
                <w:sz w:val="23"/>
                <w:szCs w:val="24"/>
                <w:lang w:val="en-ID"/>
              </w:rPr>
              <w:t xml:space="preserve"> </w:t>
            </w:r>
            <w:r w:rsidR="00484ACE" w:rsidRPr="00E86460">
              <w:rPr>
                <w:rFonts w:ascii="Optima" w:hAnsi="Optima"/>
                <w:sz w:val="23"/>
                <w:szCs w:val="24"/>
                <w:lang w:val="en-ID"/>
              </w:rPr>
              <w:t xml:space="preserve">completed </w:t>
            </w:r>
            <w:r w:rsidR="00913EF8" w:rsidRPr="00E86460">
              <w:rPr>
                <w:rFonts w:ascii="Optima" w:hAnsi="Optima"/>
                <w:sz w:val="23"/>
                <w:szCs w:val="24"/>
                <w:lang w:val="en-ID"/>
              </w:rPr>
              <w:t xml:space="preserve">and endorsed at SOM- 2014 and 2015 and </w:t>
            </w:r>
            <w:r w:rsidRPr="00E86460">
              <w:rPr>
                <w:rFonts w:ascii="Optima" w:hAnsi="Optima"/>
                <w:sz w:val="23"/>
                <w:szCs w:val="24"/>
                <w:lang w:val="en-ID"/>
              </w:rPr>
              <w:t>verified</w:t>
            </w:r>
            <w:r w:rsidR="00913EF8" w:rsidRPr="00E86460">
              <w:rPr>
                <w:rFonts w:ascii="Optima" w:hAnsi="Optima"/>
                <w:sz w:val="23"/>
                <w:szCs w:val="24"/>
                <w:lang w:val="en-ID"/>
              </w:rPr>
              <w:t xml:space="preserve"> in 2021</w:t>
            </w:r>
            <w:r w:rsidRPr="00E86460">
              <w:rPr>
                <w:rFonts w:ascii="Optima" w:hAnsi="Optima"/>
                <w:sz w:val="23"/>
                <w:szCs w:val="24"/>
                <w:lang w:val="en-ID"/>
              </w:rPr>
              <w:t>.</w:t>
            </w:r>
            <w:r w:rsidR="00637D4B" w:rsidRPr="00E86460">
              <w:rPr>
                <w:rFonts w:ascii="Optima" w:hAnsi="Optima"/>
                <w:sz w:val="23"/>
                <w:szCs w:val="24"/>
                <w:lang w:val="en-ID"/>
              </w:rPr>
              <w:t>Other Effective Area-Based Conservation Measures (OECM</w:t>
            </w:r>
            <w:r w:rsidR="00DB234F" w:rsidRPr="00E86460">
              <w:rPr>
                <w:rFonts w:ascii="Optima" w:hAnsi="Optima"/>
                <w:sz w:val="23"/>
                <w:szCs w:val="24"/>
                <w:lang w:val="en-ID"/>
              </w:rPr>
              <w:t>) is being considered by CTI Member countries to fulfil their Convention of Biological Diversity (CBD) Aichi Target 11 obligations.</w:t>
            </w:r>
          </w:p>
          <w:p w14:paraId="3832C44A" w14:textId="2F36B03E" w:rsidR="00DB234F" w:rsidRPr="00E86460" w:rsidRDefault="00DB234F" w:rsidP="00FD01FC">
            <w:pPr>
              <w:pStyle w:val="BodyText1"/>
              <w:numPr>
                <w:ilvl w:val="0"/>
                <w:numId w:val="16"/>
              </w:numPr>
              <w:rPr>
                <w:rFonts w:ascii="Optima" w:hAnsi="Optima"/>
                <w:sz w:val="23"/>
                <w:szCs w:val="24"/>
                <w:lang w:val="en-ID"/>
              </w:rPr>
            </w:pPr>
            <w:r w:rsidRPr="00E86460">
              <w:rPr>
                <w:rFonts w:ascii="Optima" w:hAnsi="Optima"/>
                <w:sz w:val="23"/>
                <w:szCs w:val="24"/>
                <w:lang w:val="en-ID"/>
              </w:rPr>
              <w:t>The numbers and coverage of Marine Protected Areas in CTI Member Countries</w:t>
            </w:r>
            <w:r w:rsidR="00D9555F" w:rsidRPr="00E86460">
              <w:rPr>
                <w:rFonts w:ascii="Optima" w:hAnsi="Optima"/>
                <w:sz w:val="23"/>
                <w:szCs w:val="24"/>
                <w:lang w:val="en-ID"/>
              </w:rPr>
              <w:t>,</w:t>
            </w:r>
            <w:r w:rsidR="00E1578D" w:rsidRPr="00E86460">
              <w:rPr>
                <w:rFonts w:ascii="Optima" w:hAnsi="Optima"/>
                <w:sz w:val="23"/>
                <w:szCs w:val="24"/>
                <w:lang w:val="en-ID"/>
              </w:rPr>
              <w:t xml:space="preserve"> as recorded in CT Atlas,</w:t>
            </w:r>
            <w:r w:rsidRPr="00E86460">
              <w:rPr>
                <w:rFonts w:ascii="Optima" w:hAnsi="Optima"/>
                <w:sz w:val="23"/>
                <w:szCs w:val="24"/>
                <w:lang w:val="en-ID"/>
              </w:rPr>
              <w:t xml:space="preserve"> have increased. </w:t>
            </w:r>
          </w:p>
          <w:p w14:paraId="78840054" w14:textId="467E5506" w:rsidR="0098764F" w:rsidRPr="00E86460" w:rsidRDefault="0098764F"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Regional Cooperation with </w:t>
            </w:r>
            <w:proofErr w:type="spellStart"/>
            <w:r w:rsidRPr="00E86460">
              <w:rPr>
                <w:rFonts w:ascii="Optima" w:hAnsi="Optima"/>
                <w:sz w:val="23"/>
                <w:szCs w:val="24"/>
                <w:lang w:val="en-ID"/>
              </w:rPr>
              <w:t>Corredor</w:t>
            </w:r>
            <w:proofErr w:type="spellEnd"/>
            <w:r w:rsidRPr="00E86460">
              <w:rPr>
                <w:rFonts w:ascii="Optima" w:hAnsi="Optima"/>
                <w:sz w:val="23"/>
                <w:szCs w:val="24"/>
                <w:lang w:val="en-ID"/>
              </w:rPr>
              <w:t xml:space="preserve"> Marino de </w:t>
            </w:r>
            <w:proofErr w:type="spellStart"/>
            <w:r w:rsidRPr="00E86460">
              <w:rPr>
                <w:rFonts w:ascii="Optima" w:hAnsi="Optima"/>
                <w:sz w:val="23"/>
                <w:szCs w:val="24"/>
                <w:lang w:val="en-ID"/>
              </w:rPr>
              <w:t>Conservacion</w:t>
            </w:r>
            <w:proofErr w:type="spellEnd"/>
            <w:r w:rsidRPr="00E86460">
              <w:rPr>
                <w:rFonts w:ascii="Optima" w:hAnsi="Optima"/>
                <w:sz w:val="23"/>
                <w:szCs w:val="24"/>
                <w:lang w:val="en-ID"/>
              </w:rPr>
              <w:t xml:space="preserve"> del </w:t>
            </w:r>
            <w:proofErr w:type="spellStart"/>
            <w:r w:rsidRPr="00E86460">
              <w:rPr>
                <w:rFonts w:ascii="Optima" w:hAnsi="Optima"/>
                <w:sz w:val="23"/>
                <w:szCs w:val="24"/>
                <w:lang w:val="en-ID"/>
              </w:rPr>
              <w:t>Pacifico</w:t>
            </w:r>
            <w:proofErr w:type="spellEnd"/>
            <w:r w:rsidRPr="00E86460">
              <w:rPr>
                <w:rFonts w:ascii="Optima" w:hAnsi="Optima"/>
                <w:sz w:val="23"/>
                <w:szCs w:val="24"/>
                <w:lang w:val="en-ID"/>
              </w:rPr>
              <w:t xml:space="preserve"> Este Tropical (CMAR) since 2016. </w:t>
            </w:r>
          </w:p>
          <w:p w14:paraId="77909DB8" w14:textId="6D088A75" w:rsidR="00C879E6" w:rsidRPr="00E86460" w:rsidRDefault="00C879E6"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CT Atlas migration to RS and </w:t>
            </w:r>
            <w:r w:rsidR="00184968" w:rsidRPr="00E86460">
              <w:rPr>
                <w:rFonts w:ascii="Optima" w:hAnsi="Optima"/>
                <w:sz w:val="23"/>
                <w:szCs w:val="24"/>
                <w:lang w:val="en-ID"/>
              </w:rPr>
              <w:t xml:space="preserve">online </w:t>
            </w:r>
            <w:r w:rsidRPr="00E86460">
              <w:rPr>
                <w:rFonts w:ascii="Optima" w:hAnsi="Optima"/>
                <w:sz w:val="23"/>
                <w:szCs w:val="24"/>
                <w:lang w:val="en-ID"/>
              </w:rPr>
              <w:t>training for NCC and correct</w:t>
            </w:r>
            <w:r w:rsidR="00241C1C" w:rsidRPr="00E86460">
              <w:rPr>
                <w:rFonts w:ascii="Optima" w:hAnsi="Optima"/>
                <w:sz w:val="23"/>
                <w:szCs w:val="24"/>
                <w:lang w:val="en-ID"/>
              </w:rPr>
              <w:t>ion of</w:t>
            </w:r>
            <w:r w:rsidRPr="00E86460">
              <w:rPr>
                <w:rFonts w:ascii="Optima" w:hAnsi="Optima"/>
                <w:sz w:val="23"/>
                <w:szCs w:val="24"/>
                <w:lang w:val="en-ID"/>
              </w:rPr>
              <w:t xml:space="preserve"> MPA database</w:t>
            </w:r>
            <w:r w:rsidR="00241C1C" w:rsidRPr="00E86460">
              <w:rPr>
                <w:rFonts w:ascii="Optima" w:hAnsi="Optima"/>
                <w:sz w:val="23"/>
                <w:szCs w:val="24"/>
                <w:lang w:val="en-ID"/>
              </w:rPr>
              <w:t>.</w:t>
            </w:r>
          </w:p>
          <w:p w14:paraId="7BB48F34" w14:textId="2A9FC3DE" w:rsidR="001D186B" w:rsidRPr="00E86460" w:rsidRDefault="001D186B" w:rsidP="00FD01FC">
            <w:pPr>
              <w:pStyle w:val="BodyText1"/>
              <w:numPr>
                <w:ilvl w:val="0"/>
                <w:numId w:val="16"/>
              </w:numPr>
              <w:rPr>
                <w:rFonts w:ascii="Optima" w:hAnsi="Optima"/>
                <w:sz w:val="23"/>
                <w:szCs w:val="24"/>
                <w:lang w:val="en-ID"/>
              </w:rPr>
            </w:pPr>
            <w:r w:rsidRPr="00E86460">
              <w:rPr>
                <w:rFonts w:ascii="Optima" w:hAnsi="Optima"/>
                <w:sz w:val="23"/>
                <w:szCs w:val="24"/>
                <w:lang w:val="en-ID"/>
              </w:rPr>
              <w:t>Sustainable Marine Tourism Task Force was established.</w:t>
            </w:r>
          </w:p>
          <w:p w14:paraId="5EFA4D05" w14:textId="77777777" w:rsidR="003E61AF" w:rsidRPr="00E86460" w:rsidRDefault="003E61AF" w:rsidP="003E61AF">
            <w:pPr>
              <w:pStyle w:val="BodyText1"/>
              <w:numPr>
                <w:ilvl w:val="0"/>
                <w:numId w:val="16"/>
              </w:numPr>
              <w:rPr>
                <w:rFonts w:ascii="Optima" w:hAnsi="Optima"/>
                <w:sz w:val="23"/>
                <w:szCs w:val="24"/>
                <w:lang w:val="en-ID"/>
              </w:rPr>
            </w:pPr>
            <w:r w:rsidRPr="00E86460">
              <w:rPr>
                <w:rFonts w:ascii="Optima" w:hAnsi="Optima"/>
                <w:sz w:val="23"/>
                <w:szCs w:val="24"/>
                <w:lang w:val="en-ID"/>
              </w:rPr>
              <w:t>Completed MPA System Framework</w:t>
            </w:r>
          </w:p>
          <w:p w14:paraId="4369B340" w14:textId="710127EA" w:rsidR="003E61AF" w:rsidRPr="00E86460" w:rsidRDefault="003E61AF" w:rsidP="003E61AF">
            <w:pPr>
              <w:pStyle w:val="BodyText1"/>
              <w:numPr>
                <w:ilvl w:val="0"/>
                <w:numId w:val="16"/>
              </w:numPr>
              <w:rPr>
                <w:rFonts w:ascii="Optima" w:hAnsi="Optima"/>
                <w:sz w:val="23"/>
                <w:szCs w:val="24"/>
                <w:lang w:val="en-ID"/>
              </w:rPr>
            </w:pPr>
            <w:r w:rsidRPr="00E86460">
              <w:rPr>
                <w:rFonts w:ascii="Optima" w:hAnsi="Optima"/>
                <w:sz w:val="23"/>
                <w:szCs w:val="24"/>
                <w:lang w:val="en-ID"/>
              </w:rPr>
              <w:t>Completed M&amp;E indicators</w:t>
            </w:r>
          </w:p>
          <w:p w14:paraId="490E7072" w14:textId="480EF49B" w:rsidR="003E61AF" w:rsidRPr="00E86460" w:rsidRDefault="003E61AF" w:rsidP="003E61AF">
            <w:pPr>
              <w:pStyle w:val="BodyText1"/>
              <w:numPr>
                <w:ilvl w:val="0"/>
                <w:numId w:val="16"/>
              </w:numPr>
              <w:rPr>
                <w:rFonts w:ascii="Optima" w:hAnsi="Optima"/>
                <w:sz w:val="23"/>
                <w:szCs w:val="24"/>
                <w:lang w:val="en-ID"/>
              </w:rPr>
            </w:pPr>
            <w:r w:rsidRPr="00E86460">
              <w:rPr>
                <w:rFonts w:ascii="Optima" w:hAnsi="Optima"/>
                <w:sz w:val="23"/>
                <w:szCs w:val="24"/>
                <w:lang w:val="en-ID"/>
              </w:rPr>
              <w:t>Generated MPA map via CT Atlas</w:t>
            </w:r>
          </w:p>
          <w:p w14:paraId="49FCA938" w14:textId="7D68EB91" w:rsidR="003E61AF" w:rsidRPr="00E86460" w:rsidRDefault="003E61AF" w:rsidP="003E61AF">
            <w:pPr>
              <w:pStyle w:val="BodyText1"/>
              <w:numPr>
                <w:ilvl w:val="0"/>
                <w:numId w:val="16"/>
              </w:numPr>
              <w:rPr>
                <w:rFonts w:ascii="Optima" w:hAnsi="Optima"/>
                <w:sz w:val="23"/>
                <w:szCs w:val="24"/>
                <w:lang w:val="en-ID"/>
              </w:rPr>
            </w:pPr>
            <w:r w:rsidRPr="00E86460">
              <w:rPr>
                <w:rFonts w:ascii="Optima" w:hAnsi="Optima"/>
                <w:sz w:val="23"/>
                <w:szCs w:val="24"/>
                <w:lang w:val="en-ID"/>
              </w:rPr>
              <w:t>CTMPAS nomination and selection process implemented</w:t>
            </w:r>
          </w:p>
          <w:p w14:paraId="27E06C6D" w14:textId="77777777" w:rsidR="00407AB6" w:rsidRPr="00E86460" w:rsidRDefault="00407AB6" w:rsidP="002025A2">
            <w:pPr>
              <w:pStyle w:val="BodyText1"/>
              <w:ind w:left="1440"/>
              <w:jc w:val="left"/>
              <w:rPr>
                <w:rFonts w:ascii="Optima" w:hAnsi="Optima"/>
                <w:sz w:val="23"/>
                <w:szCs w:val="24"/>
                <w:lang w:val="en-ID"/>
              </w:rPr>
            </w:pPr>
          </w:p>
          <w:p w14:paraId="65DFC5AE" w14:textId="421DD13B" w:rsidR="00AC3D6B" w:rsidRPr="00E86460" w:rsidRDefault="00AC3D6B"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 xml:space="preserve">CCA </w:t>
            </w:r>
          </w:p>
          <w:p w14:paraId="0FED5B28" w14:textId="77B8891F" w:rsidR="00AC3D6B" w:rsidRPr="00E86460" w:rsidRDefault="000D599E" w:rsidP="00FD01FC">
            <w:pPr>
              <w:pStyle w:val="BodyText1"/>
              <w:numPr>
                <w:ilvl w:val="0"/>
                <w:numId w:val="16"/>
              </w:numPr>
              <w:rPr>
                <w:rFonts w:ascii="Optima" w:hAnsi="Optima"/>
                <w:sz w:val="23"/>
                <w:szCs w:val="24"/>
                <w:lang w:val="en-ID"/>
              </w:rPr>
            </w:pPr>
            <w:r w:rsidRPr="00E86460">
              <w:rPr>
                <w:rFonts w:ascii="Optima" w:hAnsi="Optima"/>
                <w:sz w:val="23"/>
                <w:szCs w:val="24"/>
                <w:lang w:val="en-ID"/>
              </w:rPr>
              <w:t>Regional Early Action Plan (</w:t>
            </w:r>
            <w:r w:rsidR="00AC3D6B" w:rsidRPr="00E86460">
              <w:rPr>
                <w:rFonts w:ascii="Optima" w:hAnsi="Optima"/>
                <w:sz w:val="23"/>
                <w:szCs w:val="24"/>
                <w:lang w:val="en-ID"/>
              </w:rPr>
              <w:t>REAP</w:t>
            </w:r>
            <w:r w:rsidRPr="00E86460">
              <w:rPr>
                <w:rFonts w:ascii="Optima" w:hAnsi="Optima"/>
                <w:sz w:val="23"/>
                <w:szCs w:val="24"/>
                <w:lang w:val="en-ID"/>
              </w:rPr>
              <w:t>)</w:t>
            </w:r>
            <w:r w:rsidR="00AC3D6B" w:rsidRPr="00E86460">
              <w:rPr>
                <w:rFonts w:ascii="Optima" w:hAnsi="Optima"/>
                <w:sz w:val="23"/>
                <w:szCs w:val="24"/>
                <w:lang w:val="en-ID"/>
              </w:rPr>
              <w:t xml:space="preserve"> an</w:t>
            </w:r>
            <w:r w:rsidRPr="00E86460">
              <w:rPr>
                <w:rFonts w:ascii="Optima" w:hAnsi="Optima"/>
                <w:sz w:val="23"/>
                <w:szCs w:val="24"/>
                <w:lang w:val="en-ID"/>
              </w:rPr>
              <w:t>d Local Early Action Plan</w:t>
            </w:r>
            <w:r w:rsidR="00AC3D6B" w:rsidRPr="00E86460">
              <w:rPr>
                <w:rFonts w:ascii="Optima" w:hAnsi="Optima"/>
                <w:sz w:val="23"/>
                <w:szCs w:val="24"/>
                <w:lang w:val="en-ID"/>
              </w:rPr>
              <w:t xml:space="preserve"> </w:t>
            </w:r>
            <w:r w:rsidRPr="00E86460">
              <w:rPr>
                <w:rFonts w:ascii="Optima" w:hAnsi="Optima"/>
                <w:sz w:val="23"/>
                <w:szCs w:val="24"/>
                <w:lang w:val="en-ID"/>
              </w:rPr>
              <w:t>(</w:t>
            </w:r>
            <w:r w:rsidR="00AC3D6B" w:rsidRPr="00E86460">
              <w:rPr>
                <w:rFonts w:ascii="Optima" w:hAnsi="Optima"/>
                <w:sz w:val="23"/>
                <w:szCs w:val="24"/>
                <w:lang w:val="en-ID"/>
              </w:rPr>
              <w:t>LEAP</w:t>
            </w:r>
            <w:r w:rsidRPr="00E86460">
              <w:rPr>
                <w:rFonts w:ascii="Optima" w:hAnsi="Optima"/>
                <w:sz w:val="23"/>
                <w:szCs w:val="24"/>
                <w:lang w:val="en-ID"/>
              </w:rPr>
              <w:t>)</w:t>
            </w:r>
          </w:p>
          <w:p w14:paraId="6E76E5B2" w14:textId="29E3C11D" w:rsidR="00AC3D6B" w:rsidRPr="00E86460" w:rsidRDefault="00637D4B" w:rsidP="00FD01FC">
            <w:pPr>
              <w:pStyle w:val="BodyText1"/>
              <w:numPr>
                <w:ilvl w:val="0"/>
                <w:numId w:val="16"/>
              </w:numPr>
              <w:rPr>
                <w:rFonts w:ascii="Optima" w:hAnsi="Optima"/>
                <w:sz w:val="23"/>
                <w:szCs w:val="24"/>
                <w:lang w:val="en-ID"/>
              </w:rPr>
            </w:pPr>
            <w:r w:rsidRPr="00E86460">
              <w:rPr>
                <w:rFonts w:ascii="Optima" w:hAnsi="Optima"/>
                <w:sz w:val="23"/>
                <w:szCs w:val="24"/>
                <w:lang w:val="en-ID"/>
              </w:rPr>
              <w:t>Agreement to finalize the CCA Executive Course</w:t>
            </w:r>
            <w:r w:rsidR="00AC3D6B" w:rsidRPr="00E86460">
              <w:rPr>
                <w:rFonts w:ascii="Optima" w:hAnsi="Optima"/>
                <w:sz w:val="23"/>
                <w:szCs w:val="24"/>
                <w:lang w:val="en-ID"/>
              </w:rPr>
              <w:t>.</w:t>
            </w:r>
          </w:p>
          <w:p w14:paraId="21744BEE" w14:textId="32EB5321" w:rsidR="00AC3D6B" w:rsidRPr="00E86460" w:rsidRDefault="005526C1"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The draft web page </w:t>
            </w:r>
            <w:r w:rsidR="00AC3D6B" w:rsidRPr="00E86460">
              <w:rPr>
                <w:rFonts w:ascii="Optima" w:hAnsi="Optima"/>
                <w:sz w:val="23"/>
                <w:szCs w:val="24"/>
                <w:lang w:val="en-ID"/>
              </w:rPr>
              <w:t xml:space="preserve">Virtual </w:t>
            </w:r>
            <w:proofErr w:type="spellStart"/>
            <w:r w:rsidR="000D599E" w:rsidRPr="00E86460">
              <w:rPr>
                <w:rFonts w:ascii="Optima" w:hAnsi="Optima"/>
                <w:sz w:val="23"/>
                <w:szCs w:val="24"/>
                <w:lang w:val="en-ID"/>
              </w:rPr>
              <w:t>Center</w:t>
            </w:r>
            <w:r w:rsidR="003A48BD" w:rsidRPr="00E86460">
              <w:rPr>
                <w:rFonts w:ascii="Optima" w:hAnsi="Optima"/>
                <w:sz w:val="23"/>
                <w:szCs w:val="24"/>
                <w:lang w:val="en-ID"/>
              </w:rPr>
              <w:t>s</w:t>
            </w:r>
            <w:proofErr w:type="spellEnd"/>
            <w:r w:rsidR="000D599E" w:rsidRPr="00E86460">
              <w:rPr>
                <w:rFonts w:ascii="Optima" w:hAnsi="Optima"/>
                <w:sz w:val="23"/>
                <w:szCs w:val="24"/>
                <w:lang w:val="en-ID"/>
              </w:rPr>
              <w:t xml:space="preserve"> of Excellence (</w:t>
            </w:r>
            <w:r w:rsidR="00AC3D6B" w:rsidRPr="00E86460">
              <w:rPr>
                <w:rFonts w:ascii="Optima" w:hAnsi="Optima"/>
                <w:sz w:val="23"/>
                <w:szCs w:val="24"/>
                <w:lang w:val="en-ID"/>
              </w:rPr>
              <w:t>COE</w:t>
            </w:r>
            <w:r w:rsidR="000D599E" w:rsidRPr="00E86460">
              <w:rPr>
                <w:rFonts w:ascii="Optima" w:hAnsi="Optima"/>
                <w:sz w:val="23"/>
                <w:szCs w:val="24"/>
                <w:lang w:val="en-ID"/>
              </w:rPr>
              <w:t>)</w:t>
            </w:r>
            <w:r w:rsidR="00AC3D6B" w:rsidRPr="00E86460">
              <w:rPr>
                <w:rFonts w:ascii="Optima" w:hAnsi="Optima"/>
                <w:sz w:val="23"/>
                <w:szCs w:val="24"/>
                <w:lang w:val="en-ID"/>
              </w:rPr>
              <w:t>.</w:t>
            </w:r>
          </w:p>
          <w:p w14:paraId="5CAB18F8" w14:textId="23B1EBF5" w:rsidR="00407AB6" w:rsidRPr="00E86460" w:rsidRDefault="00407AB6" w:rsidP="00FD01FC">
            <w:pPr>
              <w:pStyle w:val="BodyText1"/>
              <w:numPr>
                <w:ilvl w:val="0"/>
                <w:numId w:val="16"/>
              </w:numPr>
              <w:rPr>
                <w:rFonts w:ascii="Optima" w:hAnsi="Optima"/>
                <w:sz w:val="23"/>
                <w:szCs w:val="24"/>
                <w:lang w:val="en-ID"/>
              </w:rPr>
            </w:pPr>
            <w:r w:rsidRPr="00E86460">
              <w:rPr>
                <w:rFonts w:ascii="Optima" w:hAnsi="Optima"/>
                <w:sz w:val="23"/>
                <w:szCs w:val="24"/>
                <w:lang w:val="en-ID"/>
              </w:rPr>
              <w:t>Finalized CCA Joint Communique</w:t>
            </w:r>
            <w:r w:rsidR="000F3AA9" w:rsidRPr="00E86460">
              <w:rPr>
                <w:rFonts w:ascii="Optima" w:hAnsi="Optima"/>
                <w:sz w:val="23"/>
                <w:szCs w:val="24"/>
                <w:lang w:val="en-ID"/>
              </w:rPr>
              <w:t>.</w:t>
            </w:r>
          </w:p>
          <w:p w14:paraId="4618FA52" w14:textId="77777777" w:rsidR="002025A2" w:rsidRPr="00E86460" w:rsidRDefault="002025A2" w:rsidP="002025A2">
            <w:pPr>
              <w:pStyle w:val="BodyText1"/>
              <w:ind w:left="927"/>
              <w:rPr>
                <w:rFonts w:ascii="Optima" w:hAnsi="Optima"/>
                <w:sz w:val="23"/>
                <w:szCs w:val="24"/>
                <w:lang w:val="en-ID"/>
              </w:rPr>
            </w:pPr>
          </w:p>
          <w:p w14:paraId="77B9C343" w14:textId="2C84CC44" w:rsidR="00AC3D6B" w:rsidRPr="00E86460" w:rsidRDefault="00AC3D6B"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 xml:space="preserve">Threatened Species </w:t>
            </w:r>
          </w:p>
          <w:p w14:paraId="623EF2E7" w14:textId="13978753" w:rsidR="000D599E" w:rsidRPr="00E86460" w:rsidRDefault="000D599E" w:rsidP="00FD01FC">
            <w:pPr>
              <w:pStyle w:val="BodyText1"/>
              <w:numPr>
                <w:ilvl w:val="0"/>
                <w:numId w:val="16"/>
              </w:numPr>
              <w:rPr>
                <w:rFonts w:ascii="Optima" w:hAnsi="Optima"/>
                <w:sz w:val="23"/>
                <w:szCs w:val="24"/>
                <w:lang w:val="en-ID"/>
              </w:rPr>
            </w:pPr>
            <w:r w:rsidRPr="00E86460">
              <w:rPr>
                <w:rFonts w:ascii="Optima" w:hAnsi="Optima"/>
                <w:sz w:val="23"/>
                <w:szCs w:val="24"/>
                <w:lang w:val="en-ID"/>
              </w:rPr>
              <w:t>T</w:t>
            </w:r>
            <w:r w:rsidR="00637D4B" w:rsidRPr="00E86460">
              <w:rPr>
                <w:rFonts w:ascii="Optima" w:hAnsi="Optima"/>
                <w:sz w:val="23"/>
                <w:szCs w:val="24"/>
                <w:lang w:val="en-ID"/>
              </w:rPr>
              <w:t>he Pool of Experts for Threatened Species Working Group</w:t>
            </w:r>
            <w:r w:rsidR="00FF6702" w:rsidRPr="00E86460">
              <w:rPr>
                <w:rFonts w:ascii="Optima" w:hAnsi="Optima"/>
                <w:sz w:val="23"/>
                <w:szCs w:val="24"/>
                <w:lang w:val="en-ID"/>
              </w:rPr>
              <w:t>.</w:t>
            </w:r>
          </w:p>
          <w:p w14:paraId="57243233" w14:textId="372F330D" w:rsidR="00FF6702" w:rsidRPr="00E86460" w:rsidRDefault="00FF6702" w:rsidP="00FD01FC">
            <w:pPr>
              <w:pStyle w:val="BodyText1"/>
              <w:numPr>
                <w:ilvl w:val="0"/>
                <w:numId w:val="16"/>
              </w:numPr>
              <w:rPr>
                <w:rFonts w:ascii="Optima" w:hAnsi="Optima"/>
                <w:sz w:val="23"/>
                <w:szCs w:val="24"/>
                <w:lang w:val="en-ID"/>
              </w:rPr>
            </w:pPr>
            <w:r w:rsidRPr="00E86460">
              <w:rPr>
                <w:rFonts w:ascii="Optima" w:hAnsi="Optima"/>
                <w:sz w:val="23"/>
                <w:szCs w:val="24"/>
                <w:lang w:val="en-ID"/>
              </w:rPr>
              <w:t>Finalisation of M&amp;E Indicators for Threatened Species.</w:t>
            </w:r>
          </w:p>
          <w:p w14:paraId="28C65789" w14:textId="303C1936" w:rsidR="00FF6702" w:rsidRPr="00E86460" w:rsidRDefault="00FF6702" w:rsidP="00FD01FC">
            <w:pPr>
              <w:pStyle w:val="BodyText1"/>
              <w:numPr>
                <w:ilvl w:val="0"/>
                <w:numId w:val="16"/>
              </w:numPr>
              <w:rPr>
                <w:rFonts w:ascii="Optima" w:hAnsi="Optima"/>
                <w:sz w:val="23"/>
                <w:szCs w:val="24"/>
                <w:lang w:val="en-ID"/>
              </w:rPr>
            </w:pPr>
            <w:r w:rsidRPr="00E86460">
              <w:rPr>
                <w:rFonts w:ascii="Optima" w:hAnsi="Optima"/>
                <w:sz w:val="23"/>
                <w:szCs w:val="24"/>
                <w:lang w:val="en-ID"/>
              </w:rPr>
              <w:t>Distribution Map of Certain Threatened Species.</w:t>
            </w:r>
          </w:p>
          <w:p w14:paraId="0CA00376" w14:textId="638C2A4B" w:rsidR="00C409B9" w:rsidRPr="00E86460" w:rsidRDefault="00C409B9" w:rsidP="00FD01FC">
            <w:pPr>
              <w:pStyle w:val="BodyText1"/>
              <w:numPr>
                <w:ilvl w:val="0"/>
                <w:numId w:val="16"/>
              </w:numPr>
              <w:rPr>
                <w:rFonts w:ascii="Optima" w:hAnsi="Optima"/>
                <w:sz w:val="23"/>
                <w:szCs w:val="24"/>
                <w:lang w:val="en-ID"/>
              </w:rPr>
            </w:pPr>
            <w:r w:rsidRPr="00E86460">
              <w:rPr>
                <w:rFonts w:ascii="Optima" w:hAnsi="Optima"/>
                <w:sz w:val="23"/>
                <w:szCs w:val="24"/>
                <w:lang w:val="en-ID"/>
              </w:rPr>
              <w:t>The draft webpage of CTI list of Experts and TS Pool of Experts</w:t>
            </w:r>
          </w:p>
          <w:p w14:paraId="5A8058B7" w14:textId="075AB934" w:rsidR="00867420" w:rsidRPr="00E86460" w:rsidRDefault="00867420" w:rsidP="00867420">
            <w:pPr>
              <w:pStyle w:val="BodyText1"/>
              <w:numPr>
                <w:ilvl w:val="0"/>
                <w:numId w:val="16"/>
              </w:numPr>
              <w:rPr>
                <w:rFonts w:ascii="Optima" w:hAnsi="Optima"/>
                <w:sz w:val="23"/>
                <w:szCs w:val="24"/>
                <w:lang w:val="en-ID"/>
              </w:rPr>
            </w:pPr>
            <w:r w:rsidRPr="00E86460">
              <w:rPr>
                <w:rFonts w:ascii="Optima" w:hAnsi="Optima"/>
                <w:sz w:val="23"/>
                <w:szCs w:val="24"/>
                <w:lang w:val="en-ID"/>
              </w:rPr>
              <w:t xml:space="preserve">Identified the need for development of </w:t>
            </w:r>
            <w:proofErr w:type="gramStart"/>
            <w:r w:rsidRPr="00E86460">
              <w:rPr>
                <w:rFonts w:ascii="Optima" w:hAnsi="Optima"/>
                <w:sz w:val="23"/>
                <w:szCs w:val="24"/>
                <w:lang w:val="en-ID"/>
              </w:rPr>
              <w:t>Region</w:t>
            </w:r>
            <w:proofErr w:type="gramEnd"/>
            <w:r w:rsidRPr="00E86460">
              <w:rPr>
                <w:rFonts w:ascii="Optima" w:hAnsi="Optima"/>
                <w:sz w:val="23"/>
                <w:szCs w:val="24"/>
                <w:lang w:val="en-ID"/>
              </w:rPr>
              <w:t>-wide Conservation Plans for sea turtles, sharks &amp; rays, marine mammals respectively; and</w:t>
            </w:r>
          </w:p>
          <w:p w14:paraId="6BD89614" w14:textId="09144F89" w:rsidR="00867420" w:rsidRPr="00E86460" w:rsidRDefault="00867420" w:rsidP="00867420">
            <w:pPr>
              <w:pStyle w:val="BodyText1"/>
              <w:numPr>
                <w:ilvl w:val="0"/>
                <w:numId w:val="16"/>
              </w:numPr>
              <w:rPr>
                <w:rFonts w:ascii="Optima" w:hAnsi="Optima"/>
                <w:sz w:val="23"/>
                <w:szCs w:val="24"/>
                <w:lang w:val="en-ID"/>
              </w:rPr>
            </w:pPr>
            <w:r w:rsidRPr="00E86460">
              <w:rPr>
                <w:rFonts w:ascii="Optima" w:hAnsi="Optima"/>
                <w:sz w:val="23"/>
                <w:szCs w:val="24"/>
                <w:lang w:val="en-ID"/>
              </w:rPr>
              <w:t>Identified the need for the development of a Region-wide Assessment on Threatened Species in the CT region</w:t>
            </w:r>
          </w:p>
          <w:p w14:paraId="1967930F" w14:textId="30DD1B4A" w:rsidR="00FF6702" w:rsidRPr="00E86460" w:rsidRDefault="00FF6702" w:rsidP="00FF6702">
            <w:pPr>
              <w:pStyle w:val="BodyText1"/>
              <w:jc w:val="left"/>
              <w:rPr>
                <w:rFonts w:ascii="Optima" w:hAnsi="Optima"/>
                <w:sz w:val="23"/>
                <w:szCs w:val="24"/>
                <w:lang w:val="en-ID"/>
              </w:rPr>
            </w:pPr>
          </w:p>
          <w:p w14:paraId="2D6CA400" w14:textId="22CEFCF6" w:rsidR="0098764F" w:rsidRPr="00E86460" w:rsidRDefault="0098764F" w:rsidP="00FF6702">
            <w:pPr>
              <w:pStyle w:val="BodyText1"/>
              <w:jc w:val="left"/>
              <w:rPr>
                <w:rFonts w:ascii="Optima" w:hAnsi="Optima"/>
                <w:sz w:val="23"/>
                <w:szCs w:val="24"/>
                <w:lang w:val="en-ID"/>
              </w:rPr>
            </w:pPr>
            <w:r w:rsidRPr="00E86460">
              <w:rPr>
                <w:rFonts w:ascii="Optima" w:hAnsi="Optima"/>
                <w:sz w:val="23"/>
                <w:szCs w:val="24"/>
                <w:lang w:val="en-ID"/>
              </w:rPr>
              <w:t xml:space="preserve">Governance Working Group: </w:t>
            </w:r>
          </w:p>
          <w:p w14:paraId="79CB31F8" w14:textId="2E4DC59A" w:rsidR="0098764F" w:rsidRPr="00E86460" w:rsidRDefault="0098764F"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 xml:space="preserve">Monitoring and Evaluation </w:t>
            </w:r>
          </w:p>
          <w:p w14:paraId="2D48AA00" w14:textId="77777777" w:rsidR="0098764F" w:rsidRPr="00E86460" w:rsidRDefault="0098764F" w:rsidP="00FD01FC">
            <w:pPr>
              <w:pStyle w:val="BodyText1"/>
              <w:numPr>
                <w:ilvl w:val="0"/>
                <w:numId w:val="16"/>
              </w:numPr>
              <w:rPr>
                <w:rFonts w:ascii="Optima" w:hAnsi="Optima"/>
                <w:sz w:val="23"/>
                <w:szCs w:val="24"/>
                <w:lang w:val="en-ID"/>
              </w:rPr>
            </w:pPr>
            <w:r w:rsidRPr="00E86460">
              <w:rPr>
                <w:rFonts w:ascii="Optima" w:hAnsi="Optima"/>
                <w:sz w:val="23"/>
                <w:szCs w:val="24"/>
                <w:lang w:val="en-ID"/>
              </w:rPr>
              <w:t>Monitoring and Evaluation Operation Systems Manual in 2014.</w:t>
            </w:r>
          </w:p>
          <w:p w14:paraId="78A26B99" w14:textId="60878A59" w:rsidR="0098764F" w:rsidRPr="00E86460" w:rsidRDefault="0098764F" w:rsidP="00FD01FC">
            <w:pPr>
              <w:pStyle w:val="BodyText1"/>
              <w:numPr>
                <w:ilvl w:val="0"/>
                <w:numId w:val="16"/>
              </w:numPr>
              <w:rPr>
                <w:rFonts w:ascii="Optima" w:hAnsi="Optima"/>
                <w:sz w:val="23"/>
                <w:szCs w:val="24"/>
                <w:lang w:val="en-ID"/>
              </w:rPr>
            </w:pPr>
            <w:r w:rsidRPr="00E86460">
              <w:rPr>
                <w:rFonts w:ascii="Optima" w:hAnsi="Optima"/>
                <w:sz w:val="23"/>
                <w:szCs w:val="24"/>
                <w:lang w:val="en-ID"/>
              </w:rPr>
              <w:t>Monitoring and Evaluation Webinar Training in 2020</w:t>
            </w:r>
            <w:r w:rsidR="00540AB8" w:rsidRPr="00E86460">
              <w:rPr>
                <w:rFonts w:ascii="Optima" w:hAnsi="Optima"/>
                <w:sz w:val="23"/>
                <w:szCs w:val="24"/>
                <w:lang w:val="en-ID"/>
              </w:rPr>
              <w:t>.</w:t>
            </w:r>
            <w:r w:rsidRPr="00E86460">
              <w:rPr>
                <w:rFonts w:ascii="Optima" w:hAnsi="Optima"/>
                <w:sz w:val="23"/>
                <w:szCs w:val="24"/>
                <w:lang w:val="en-ID"/>
              </w:rPr>
              <w:t xml:space="preserve"> </w:t>
            </w:r>
          </w:p>
          <w:p w14:paraId="56F6ED0A" w14:textId="503457BB" w:rsidR="00194C82" w:rsidRPr="00E86460" w:rsidRDefault="00194C82" w:rsidP="00FD01FC">
            <w:pPr>
              <w:pStyle w:val="BodyText1"/>
              <w:numPr>
                <w:ilvl w:val="0"/>
                <w:numId w:val="16"/>
              </w:numPr>
              <w:rPr>
                <w:rFonts w:ascii="Optima" w:hAnsi="Optima"/>
                <w:sz w:val="23"/>
                <w:szCs w:val="24"/>
                <w:lang w:val="en-ID"/>
              </w:rPr>
            </w:pPr>
            <w:r w:rsidRPr="00E86460">
              <w:rPr>
                <w:rFonts w:ascii="Optima" w:hAnsi="Optima"/>
                <w:sz w:val="23"/>
                <w:szCs w:val="24"/>
                <w:lang w:val="en-ID"/>
              </w:rPr>
              <w:t>CT Atlas training for NCCs in 2020</w:t>
            </w:r>
            <w:r w:rsidR="00540AB8" w:rsidRPr="00E86460">
              <w:rPr>
                <w:rFonts w:ascii="Optima" w:hAnsi="Optima"/>
                <w:sz w:val="23"/>
                <w:szCs w:val="24"/>
                <w:lang w:val="en-ID"/>
              </w:rPr>
              <w:t>.</w:t>
            </w:r>
          </w:p>
          <w:p w14:paraId="50641969" w14:textId="59D402A2" w:rsidR="00194C82" w:rsidRPr="00E86460" w:rsidRDefault="00A06A15" w:rsidP="00FD01FC">
            <w:pPr>
              <w:pStyle w:val="BodyText1"/>
              <w:numPr>
                <w:ilvl w:val="0"/>
                <w:numId w:val="16"/>
              </w:numPr>
              <w:rPr>
                <w:rFonts w:ascii="Optima" w:hAnsi="Optima"/>
                <w:sz w:val="23"/>
                <w:szCs w:val="24"/>
                <w:lang w:val="en-ID"/>
              </w:rPr>
            </w:pPr>
            <w:r w:rsidRPr="00E86460">
              <w:rPr>
                <w:rFonts w:ascii="Optima" w:hAnsi="Optima"/>
                <w:sz w:val="23"/>
                <w:szCs w:val="24"/>
                <w:lang w:val="en-ID"/>
              </w:rPr>
              <w:t>Updated M&amp;E Data Collection and Information Sharing Mechanism and approved during SOM 16</w:t>
            </w:r>
            <w:r w:rsidR="00540AB8" w:rsidRPr="00E86460">
              <w:rPr>
                <w:rFonts w:ascii="Optima" w:hAnsi="Optima"/>
                <w:sz w:val="23"/>
                <w:szCs w:val="24"/>
                <w:lang w:val="en-ID"/>
              </w:rPr>
              <w:t>.</w:t>
            </w:r>
          </w:p>
          <w:p w14:paraId="71168A96" w14:textId="1C2076A5" w:rsidR="00FB5BF2" w:rsidRPr="00E86460" w:rsidRDefault="00FB5BF2" w:rsidP="00FB5BF2">
            <w:pPr>
              <w:pStyle w:val="BodyText1"/>
              <w:numPr>
                <w:ilvl w:val="0"/>
                <w:numId w:val="16"/>
              </w:numPr>
              <w:rPr>
                <w:rFonts w:ascii="Optima" w:hAnsi="Optima"/>
                <w:sz w:val="23"/>
                <w:szCs w:val="24"/>
                <w:lang w:val="en-ID"/>
              </w:rPr>
            </w:pPr>
            <w:r w:rsidRPr="00E86460">
              <w:rPr>
                <w:rFonts w:ascii="Optima" w:hAnsi="Optima"/>
                <w:sz w:val="23"/>
                <w:szCs w:val="24"/>
                <w:lang w:val="en-ID"/>
              </w:rPr>
              <w:t>M&amp;E Plan Framework template finalized</w:t>
            </w:r>
            <w:r w:rsidR="00540AB8" w:rsidRPr="00E86460">
              <w:rPr>
                <w:rFonts w:ascii="Optima" w:hAnsi="Optima"/>
                <w:sz w:val="23"/>
                <w:szCs w:val="24"/>
                <w:lang w:val="en-ID"/>
              </w:rPr>
              <w:t>.</w:t>
            </w:r>
          </w:p>
          <w:p w14:paraId="6F9DADB3" w14:textId="04CB2184" w:rsidR="00A64A80" w:rsidRPr="00E86460" w:rsidRDefault="00A64A80" w:rsidP="00FB5BF2">
            <w:pPr>
              <w:pStyle w:val="BodyText1"/>
              <w:numPr>
                <w:ilvl w:val="0"/>
                <w:numId w:val="16"/>
              </w:numPr>
              <w:rPr>
                <w:rFonts w:ascii="Optima" w:hAnsi="Optima"/>
                <w:sz w:val="23"/>
                <w:szCs w:val="24"/>
                <w:lang w:val="en-ID"/>
              </w:rPr>
            </w:pPr>
            <w:r w:rsidRPr="00E86460">
              <w:rPr>
                <w:rFonts w:ascii="Optima" w:hAnsi="Optima"/>
                <w:sz w:val="23"/>
                <w:szCs w:val="24"/>
                <w:lang w:val="en-ID"/>
              </w:rPr>
              <w:t>Finalized RPOA 2.0</w:t>
            </w:r>
            <w:r w:rsidR="00540AB8" w:rsidRPr="00E86460">
              <w:rPr>
                <w:rFonts w:ascii="Optima" w:hAnsi="Optima"/>
                <w:sz w:val="23"/>
                <w:szCs w:val="24"/>
                <w:lang w:val="en-ID"/>
              </w:rPr>
              <w:t>.</w:t>
            </w:r>
          </w:p>
          <w:p w14:paraId="08148EB1" w14:textId="77777777" w:rsidR="002025A2" w:rsidRPr="00E86460" w:rsidRDefault="002025A2" w:rsidP="002025A2">
            <w:pPr>
              <w:pStyle w:val="BodyText1"/>
              <w:ind w:left="927"/>
              <w:rPr>
                <w:rFonts w:ascii="Optima" w:hAnsi="Optima"/>
                <w:sz w:val="23"/>
                <w:szCs w:val="24"/>
                <w:lang w:val="en-ID"/>
              </w:rPr>
            </w:pPr>
          </w:p>
          <w:p w14:paraId="61E880C2" w14:textId="40DDCD28" w:rsidR="0098764F" w:rsidRPr="00E86460" w:rsidRDefault="00DC4157"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Finance Resources</w:t>
            </w:r>
          </w:p>
          <w:p w14:paraId="16CE7357" w14:textId="77777777" w:rsidR="00DC4157" w:rsidRPr="00E86460" w:rsidRDefault="00DC4157"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Strengthening and establishing collaboration with Strategic Partners by re-activating Strategic Partners – CTI-CFF Regional Secretariat physical and virtual meeting. </w:t>
            </w:r>
          </w:p>
          <w:p w14:paraId="37FF9F4B" w14:textId="7CF87214" w:rsidR="00D216B6" w:rsidRPr="00E86460" w:rsidRDefault="00D216B6"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The Project </w:t>
            </w:r>
            <w:r w:rsidR="0062747B" w:rsidRPr="00E86460">
              <w:rPr>
                <w:rFonts w:ascii="Optima" w:hAnsi="Optima"/>
                <w:sz w:val="23"/>
                <w:szCs w:val="24"/>
                <w:lang w:val="en-ID"/>
              </w:rPr>
              <w:t>Preparation</w:t>
            </w:r>
            <w:r w:rsidRPr="00E86460">
              <w:rPr>
                <w:rFonts w:ascii="Optima" w:hAnsi="Optima"/>
                <w:sz w:val="23"/>
                <w:szCs w:val="24"/>
                <w:lang w:val="en-ID"/>
              </w:rPr>
              <w:t xml:space="preserve"> Facility (P</w:t>
            </w:r>
            <w:r w:rsidR="0062747B" w:rsidRPr="00E86460">
              <w:rPr>
                <w:rFonts w:ascii="Optima" w:hAnsi="Optima"/>
                <w:sz w:val="23"/>
                <w:szCs w:val="24"/>
                <w:lang w:val="en-ID"/>
              </w:rPr>
              <w:t>P</w:t>
            </w:r>
            <w:r w:rsidRPr="00E86460">
              <w:rPr>
                <w:rFonts w:ascii="Optima" w:hAnsi="Optima"/>
                <w:sz w:val="23"/>
                <w:szCs w:val="24"/>
                <w:lang w:val="en-ID"/>
              </w:rPr>
              <w:t>F) was adopted at 11</w:t>
            </w:r>
            <w:r w:rsidRPr="00E86460">
              <w:rPr>
                <w:rFonts w:ascii="Optima" w:hAnsi="Optima"/>
                <w:sz w:val="23"/>
                <w:szCs w:val="24"/>
                <w:vertAlign w:val="superscript"/>
                <w:lang w:val="en-ID"/>
              </w:rPr>
              <w:t>th</w:t>
            </w:r>
            <w:r w:rsidRPr="00E86460">
              <w:rPr>
                <w:rFonts w:ascii="Optima" w:hAnsi="Optima"/>
                <w:sz w:val="23"/>
                <w:szCs w:val="24"/>
                <w:lang w:val="en-ID"/>
              </w:rPr>
              <w:t xml:space="preserve"> </w:t>
            </w:r>
            <w:r w:rsidR="00540AB8" w:rsidRPr="00E86460">
              <w:rPr>
                <w:rFonts w:ascii="Optima" w:hAnsi="Optima"/>
                <w:sz w:val="23"/>
                <w:szCs w:val="24"/>
                <w:lang w:val="en-ID"/>
              </w:rPr>
              <w:t>SOM</w:t>
            </w:r>
            <w:r w:rsidRPr="00E86460">
              <w:rPr>
                <w:rFonts w:ascii="Optima" w:hAnsi="Optima"/>
                <w:sz w:val="23"/>
                <w:szCs w:val="24"/>
                <w:lang w:val="en-ID"/>
              </w:rPr>
              <w:t xml:space="preserve"> in Manado 2015. </w:t>
            </w:r>
          </w:p>
          <w:p w14:paraId="31CD4B74" w14:textId="25558E76" w:rsidR="00355BAC" w:rsidRPr="00E86460" w:rsidRDefault="00355BAC"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The new revised PPF was adopted in </w:t>
            </w:r>
            <w:r w:rsidR="005828BC" w:rsidRPr="00E86460">
              <w:rPr>
                <w:rFonts w:ascii="Optima" w:hAnsi="Optima"/>
                <w:sz w:val="23"/>
                <w:szCs w:val="24"/>
                <w:lang w:val="en-ID"/>
              </w:rPr>
              <w:t xml:space="preserve">April </w:t>
            </w:r>
            <w:r w:rsidRPr="00E86460">
              <w:rPr>
                <w:rFonts w:ascii="Optima" w:hAnsi="Optima"/>
                <w:sz w:val="23"/>
                <w:szCs w:val="24"/>
                <w:lang w:val="en-ID"/>
              </w:rPr>
              <w:t>2020</w:t>
            </w:r>
            <w:r w:rsidR="005828BC" w:rsidRPr="00E86460">
              <w:rPr>
                <w:rFonts w:ascii="Optima" w:hAnsi="Optima"/>
                <w:sz w:val="23"/>
                <w:szCs w:val="24"/>
                <w:lang w:val="en-ID"/>
              </w:rPr>
              <w:t xml:space="preserve"> by FRWG</w:t>
            </w:r>
            <w:r w:rsidR="00BA1C05" w:rsidRPr="00E86460">
              <w:rPr>
                <w:rFonts w:ascii="Optima" w:hAnsi="Optima"/>
                <w:sz w:val="23"/>
                <w:szCs w:val="24"/>
                <w:lang w:val="en-ID"/>
              </w:rPr>
              <w:t xml:space="preserve"> and socialized to the partner</w:t>
            </w:r>
            <w:r w:rsidR="009D0CC5" w:rsidRPr="00E86460">
              <w:rPr>
                <w:rFonts w:ascii="Optima" w:hAnsi="Optima"/>
                <w:sz w:val="23"/>
                <w:szCs w:val="24"/>
                <w:lang w:val="en-ID"/>
              </w:rPr>
              <w:t>s</w:t>
            </w:r>
            <w:r w:rsidR="00BA1C05" w:rsidRPr="00E86460">
              <w:rPr>
                <w:rFonts w:ascii="Optima" w:hAnsi="Optima"/>
                <w:sz w:val="23"/>
                <w:szCs w:val="24"/>
                <w:lang w:val="en-ID"/>
              </w:rPr>
              <w:t>.</w:t>
            </w:r>
          </w:p>
          <w:p w14:paraId="29DF848F" w14:textId="00EAAA1F" w:rsidR="004D1720" w:rsidRPr="00E86460" w:rsidRDefault="00236C92" w:rsidP="00FD01FC">
            <w:pPr>
              <w:pStyle w:val="BodyText1"/>
              <w:numPr>
                <w:ilvl w:val="0"/>
                <w:numId w:val="16"/>
              </w:numPr>
              <w:rPr>
                <w:rFonts w:ascii="Optima" w:hAnsi="Optima"/>
                <w:sz w:val="23"/>
                <w:szCs w:val="24"/>
                <w:lang w:val="en-ID"/>
              </w:rPr>
            </w:pPr>
            <w:r w:rsidRPr="00E86460">
              <w:rPr>
                <w:rFonts w:ascii="Optima" w:hAnsi="Optima"/>
                <w:sz w:val="23"/>
                <w:szCs w:val="24"/>
                <w:lang w:val="en-ID"/>
              </w:rPr>
              <w:t>The trust fund development started in 2020 with the webinar training</w:t>
            </w:r>
            <w:r w:rsidR="00D90E0F" w:rsidRPr="00E86460">
              <w:rPr>
                <w:rFonts w:ascii="Optima" w:hAnsi="Optima"/>
                <w:sz w:val="23"/>
                <w:szCs w:val="24"/>
                <w:lang w:val="en-ID"/>
              </w:rPr>
              <w:t xml:space="preserve"> on Conservation Finance in the Coral Triangle, co-organized by WCS </w:t>
            </w:r>
            <w:proofErr w:type="spellStart"/>
            <w:r w:rsidR="00D90E0F" w:rsidRPr="00E86460">
              <w:rPr>
                <w:rFonts w:ascii="Optima" w:hAnsi="Optima"/>
                <w:sz w:val="23"/>
                <w:szCs w:val="24"/>
                <w:lang w:val="en-ID"/>
              </w:rPr>
              <w:t>KfW</w:t>
            </w:r>
            <w:proofErr w:type="spellEnd"/>
            <w:r w:rsidR="00D90E0F" w:rsidRPr="00E86460">
              <w:rPr>
                <w:rFonts w:ascii="Optima" w:hAnsi="Optima"/>
                <w:sz w:val="23"/>
                <w:szCs w:val="24"/>
                <w:lang w:val="en-ID"/>
              </w:rPr>
              <w:t xml:space="preserve"> EU, CFA and the CTI-CFF and further Consultation with partners and CT6 member countries</w:t>
            </w:r>
            <w:r w:rsidR="00540AB8" w:rsidRPr="00E86460">
              <w:rPr>
                <w:rFonts w:ascii="Optima" w:hAnsi="Optima"/>
                <w:sz w:val="23"/>
                <w:szCs w:val="24"/>
                <w:lang w:val="en-ID"/>
              </w:rPr>
              <w:t>.</w:t>
            </w:r>
          </w:p>
          <w:p w14:paraId="4A34EF20" w14:textId="77777777" w:rsidR="00D216B6" w:rsidRPr="00E86460" w:rsidRDefault="00D216B6" w:rsidP="00FF6702">
            <w:pPr>
              <w:pStyle w:val="BodyText1"/>
              <w:jc w:val="left"/>
              <w:rPr>
                <w:rFonts w:ascii="Optima" w:hAnsi="Optima"/>
                <w:sz w:val="23"/>
                <w:szCs w:val="24"/>
                <w:lang w:val="en-ID"/>
              </w:rPr>
            </w:pPr>
          </w:p>
          <w:p w14:paraId="78AE4F20" w14:textId="2B4326D1" w:rsidR="00FF6702" w:rsidRPr="00E86460" w:rsidRDefault="00FF6702" w:rsidP="00FF6702">
            <w:pPr>
              <w:pStyle w:val="BodyText1"/>
              <w:jc w:val="left"/>
              <w:rPr>
                <w:rFonts w:ascii="Optima" w:hAnsi="Optima"/>
                <w:sz w:val="23"/>
                <w:szCs w:val="24"/>
                <w:lang w:val="en-ID"/>
              </w:rPr>
            </w:pPr>
            <w:r w:rsidRPr="00E86460">
              <w:rPr>
                <w:rFonts w:ascii="Optima" w:hAnsi="Optima"/>
                <w:sz w:val="23"/>
                <w:szCs w:val="24"/>
                <w:lang w:val="en-ID"/>
              </w:rPr>
              <w:t xml:space="preserve">Cross-Cutting Initiatives: </w:t>
            </w:r>
          </w:p>
          <w:p w14:paraId="27D86C75" w14:textId="3ED63951" w:rsidR="00FF6702" w:rsidRPr="00E86460" w:rsidRDefault="00FF6702"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Women Leaders Forum</w:t>
            </w:r>
          </w:p>
          <w:p w14:paraId="3B61A00F" w14:textId="09CCEC70"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Intergenerational Mentoring Program</w:t>
            </w:r>
            <w:r w:rsidR="00540AB8" w:rsidRPr="00E86460">
              <w:rPr>
                <w:rFonts w:ascii="Optima" w:hAnsi="Optima"/>
                <w:sz w:val="23"/>
                <w:szCs w:val="24"/>
                <w:lang w:val="en-ID"/>
              </w:rPr>
              <w:t>.</w:t>
            </w:r>
          </w:p>
          <w:p w14:paraId="67B5373B" w14:textId="5598C5F3"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CTI-CFF WLF Competency Model module to elevate women leadership in Marine and Coastal Management</w:t>
            </w:r>
            <w:r w:rsidR="00540AB8" w:rsidRPr="00E86460">
              <w:rPr>
                <w:rFonts w:ascii="Optima" w:hAnsi="Optima"/>
                <w:sz w:val="23"/>
                <w:szCs w:val="24"/>
                <w:lang w:val="en-ID"/>
              </w:rPr>
              <w:t>.</w:t>
            </w:r>
          </w:p>
          <w:p w14:paraId="68FDDB28" w14:textId="224E7045"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Gender Equality and Social Inclusion (GESI) Stocktake in 2019</w:t>
            </w:r>
            <w:r w:rsidR="00540AB8" w:rsidRPr="00E86460">
              <w:rPr>
                <w:rFonts w:ascii="Optima" w:hAnsi="Optima"/>
                <w:sz w:val="23"/>
                <w:szCs w:val="24"/>
                <w:lang w:val="en-ID"/>
              </w:rPr>
              <w:t>.</w:t>
            </w:r>
          </w:p>
          <w:p w14:paraId="133024A5" w14:textId="0391B18A"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GESI Policy Consultancy in 2020</w:t>
            </w:r>
            <w:r w:rsidR="00540AB8" w:rsidRPr="00E86460">
              <w:rPr>
                <w:rFonts w:ascii="Optima" w:hAnsi="Optima"/>
                <w:sz w:val="23"/>
                <w:szCs w:val="24"/>
                <w:lang w:val="en-ID"/>
              </w:rPr>
              <w:t>.</w:t>
            </w:r>
            <w:r w:rsidRPr="00E86460">
              <w:rPr>
                <w:rFonts w:ascii="Optima" w:hAnsi="Optima"/>
                <w:sz w:val="23"/>
                <w:szCs w:val="24"/>
                <w:lang w:val="en-ID"/>
              </w:rPr>
              <w:t xml:space="preserve">  </w:t>
            </w:r>
          </w:p>
          <w:p w14:paraId="1F0F7FD5" w14:textId="0E1D63CE"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WLF Roadmap 2020 – 2025</w:t>
            </w:r>
            <w:r w:rsidR="00540AB8" w:rsidRPr="00E86460">
              <w:rPr>
                <w:rFonts w:ascii="Optima" w:hAnsi="Optima"/>
                <w:sz w:val="23"/>
                <w:szCs w:val="24"/>
                <w:lang w:val="en-ID"/>
              </w:rPr>
              <w:t>.</w:t>
            </w:r>
            <w:r w:rsidRPr="00E86460">
              <w:rPr>
                <w:rFonts w:ascii="Optima" w:hAnsi="Optima"/>
                <w:sz w:val="23"/>
                <w:szCs w:val="24"/>
                <w:lang w:val="en-ID"/>
              </w:rPr>
              <w:t xml:space="preserve"> </w:t>
            </w:r>
          </w:p>
          <w:p w14:paraId="1D271B0B" w14:textId="49C27959" w:rsidR="004D1720" w:rsidRPr="00E86460" w:rsidRDefault="004D1720" w:rsidP="00FD01FC">
            <w:pPr>
              <w:pStyle w:val="BodyText1"/>
              <w:numPr>
                <w:ilvl w:val="0"/>
                <w:numId w:val="16"/>
              </w:numPr>
              <w:rPr>
                <w:rFonts w:ascii="Optima" w:hAnsi="Optima"/>
                <w:sz w:val="23"/>
                <w:szCs w:val="24"/>
                <w:lang w:val="en-ID"/>
              </w:rPr>
            </w:pPr>
            <w:r w:rsidRPr="00E86460">
              <w:rPr>
                <w:rFonts w:ascii="Optima" w:hAnsi="Optima"/>
                <w:sz w:val="23"/>
                <w:szCs w:val="24"/>
                <w:lang w:val="en-ID"/>
              </w:rPr>
              <w:lastRenderedPageBreak/>
              <w:t>GESI policy document</w:t>
            </w:r>
            <w:r w:rsidR="00DB1390" w:rsidRPr="00E86460">
              <w:rPr>
                <w:rFonts w:ascii="Optima" w:hAnsi="Optima"/>
                <w:sz w:val="23"/>
                <w:szCs w:val="24"/>
                <w:lang w:val="en-ID"/>
              </w:rPr>
              <w:t xml:space="preserve"> </w:t>
            </w:r>
            <w:r w:rsidR="00E76977" w:rsidRPr="00E86460">
              <w:rPr>
                <w:rFonts w:ascii="Optima" w:hAnsi="Optima"/>
                <w:sz w:val="23"/>
                <w:szCs w:val="24"/>
                <w:lang w:val="en-ID"/>
              </w:rPr>
              <w:t>developed and approved</w:t>
            </w:r>
            <w:r w:rsidR="002025A2" w:rsidRPr="00E86460">
              <w:rPr>
                <w:rFonts w:ascii="Optima" w:hAnsi="Optima"/>
                <w:sz w:val="23"/>
                <w:szCs w:val="24"/>
                <w:lang w:val="en-ID"/>
              </w:rPr>
              <w:t xml:space="preserve"> during the SOM 16</w:t>
            </w:r>
            <w:r w:rsidR="00540AB8" w:rsidRPr="00E86460">
              <w:rPr>
                <w:rFonts w:ascii="Optima" w:hAnsi="Optima"/>
                <w:sz w:val="23"/>
                <w:szCs w:val="24"/>
                <w:lang w:val="en-ID"/>
              </w:rPr>
              <w:t>.</w:t>
            </w:r>
          </w:p>
          <w:p w14:paraId="54FD3F1E" w14:textId="77777777" w:rsidR="002025A2" w:rsidRPr="00E86460" w:rsidRDefault="002025A2" w:rsidP="002025A2">
            <w:pPr>
              <w:pStyle w:val="BodyText1"/>
              <w:ind w:left="927"/>
              <w:rPr>
                <w:rFonts w:ascii="Optima" w:hAnsi="Optima"/>
                <w:sz w:val="23"/>
                <w:szCs w:val="24"/>
                <w:lang w:val="en-ID"/>
              </w:rPr>
            </w:pPr>
          </w:p>
          <w:p w14:paraId="38C4493C" w14:textId="03137CCC" w:rsidR="00FF6702" w:rsidRPr="00E86460" w:rsidRDefault="00FF6702" w:rsidP="00FD01FC">
            <w:pPr>
              <w:pStyle w:val="BodyText1"/>
              <w:numPr>
                <w:ilvl w:val="0"/>
                <w:numId w:val="15"/>
              </w:numPr>
              <w:jc w:val="left"/>
              <w:rPr>
                <w:rFonts w:ascii="Optima" w:hAnsi="Optima"/>
                <w:b/>
                <w:bCs/>
                <w:sz w:val="23"/>
                <w:szCs w:val="24"/>
                <w:lang w:val="en-ID"/>
              </w:rPr>
            </w:pPr>
            <w:r w:rsidRPr="00E86460">
              <w:rPr>
                <w:rFonts w:ascii="Optima" w:hAnsi="Optima"/>
                <w:b/>
                <w:bCs/>
                <w:sz w:val="23"/>
                <w:szCs w:val="24"/>
                <w:lang w:val="en-ID"/>
              </w:rPr>
              <w:t>Maritime Local Government Network</w:t>
            </w:r>
          </w:p>
          <w:p w14:paraId="1DA74E11" w14:textId="4961C599"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Registered as a Legal Entity Organisation that can also collect membership fee. </w:t>
            </w:r>
          </w:p>
          <w:p w14:paraId="2C736943" w14:textId="2E35E13C"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Applied to CTI-CFF as CTI Partner</w:t>
            </w:r>
            <w:r w:rsidR="00A82810" w:rsidRPr="00E86460">
              <w:rPr>
                <w:rFonts w:ascii="Optima" w:hAnsi="Optima"/>
                <w:sz w:val="23"/>
                <w:szCs w:val="24"/>
                <w:lang w:val="en-ID"/>
              </w:rPr>
              <w:t xml:space="preserve"> in 2019</w:t>
            </w:r>
            <w:r w:rsidR="00540AB8" w:rsidRPr="00E86460">
              <w:rPr>
                <w:rFonts w:ascii="Optima" w:hAnsi="Optima"/>
                <w:sz w:val="23"/>
                <w:szCs w:val="24"/>
                <w:lang w:val="en-ID"/>
              </w:rPr>
              <w:t>.</w:t>
            </w:r>
          </w:p>
          <w:p w14:paraId="5C2B3B44" w14:textId="6C695CAF"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Maritime LGN Roadmap 2020 – 2025</w:t>
            </w:r>
            <w:r w:rsidR="00540AB8" w:rsidRPr="00E86460">
              <w:rPr>
                <w:rFonts w:ascii="Optima" w:hAnsi="Optima"/>
                <w:sz w:val="23"/>
                <w:szCs w:val="24"/>
                <w:lang w:val="en-ID"/>
              </w:rPr>
              <w:t>.</w:t>
            </w:r>
            <w:r w:rsidRPr="00E86460">
              <w:rPr>
                <w:rFonts w:ascii="Optima" w:hAnsi="Optima"/>
                <w:sz w:val="23"/>
                <w:szCs w:val="24"/>
                <w:lang w:val="en-ID"/>
              </w:rPr>
              <w:t xml:space="preserve"> </w:t>
            </w:r>
          </w:p>
          <w:p w14:paraId="063892CB" w14:textId="77777777" w:rsidR="002025A2" w:rsidRPr="00E86460" w:rsidRDefault="002025A2" w:rsidP="002025A2">
            <w:pPr>
              <w:pStyle w:val="BodyText1"/>
              <w:ind w:left="927"/>
              <w:rPr>
                <w:rFonts w:ascii="Optima" w:hAnsi="Optima"/>
                <w:sz w:val="23"/>
                <w:szCs w:val="24"/>
                <w:lang w:val="en-ID"/>
              </w:rPr>
            </w:pPr>
          </w:p>
          <w:p w14:paraId="5F2A3C3D" w14:textId="26A186C3" w:rsidR="00FF6702" w:rsidRPr="00E86460" w:rsidRDefault="00FF6702" w:rsidP="007A52A2">
            <w:pPr>
              <w:pStyle w:val="BodyText1"/>
              <w:numPr>
                <w:ilvl w:val="0"/>
                <w:numId w:val="15"/>
              </w:numPr>
              <w:tabs>
                <w:tab w:val="left" w:pos="877"/>
              </w:tabs>
              <w:ind w:left="735" w:hanging="375"/>
              <w:jc w:val="left"/>
              <w:rPr>
                <w:rFonts w:ascii="Optima" w:hAnsi="Optima"/>
                <w:b/>
                <w:bCs/>
                <w:sz w:val="23"/>
                <w:szCs w:val="24"/>
                <w:lang w:val="en-ID"/>
              </w:rPr>
            </w:pPr>
            <w:r w:rsidRPr="00E86460">
              <w:rPr>
                <w:rFonts w:ascii="Optima" w:hAnsi="Optima"/>
                <w:b/>
                <w:bCs/>
                <w:sz w:val="23"/>
                <w:szCs w:val="24"/>
                <w:lang w:val="en-ID"/>
              </w:rPr>
              <w:t>Sustainable Business Forum</w:t>
            </w:r>
          </w:p>
          <w:p w14:paraId="0D202151" w14:textId="15D5E869" w:rsidR="0003276A" w:rsidRPr="00E86460" w:rsidRDefault="0003276A" w:rsidP="00FD01FC">
            <w:pPr>
              <w:pStyle w:val="BodyText1"/>
              <w:numPr>
                <w:ilvl w:val="0"/>
                <w:numId w:val="16"/>
              </w:numPr>
              <w:rPr>
                <w:rFonts w:ascii="Optima" w:hAnsi="Optima"/>
                <w:sz w:val="23"/>
                <w:szCs w:val="24"/>
                <w:lang w:val="en-ID"/>
              </w:rPr>
            </w:pPr>
            <w:r w:rsidRPr="00E86460">
              <w:rPr>
                <w:rFonts w:ascii="Optima" w:hAnsi="Optima"/>
                <w:sz w:val="23"/>
                <w:szCs w:val="24"/>
                <w:lang w:val="en-ID"/>
              </w:rPr>
              <w:t>The first Regional Business Forum was in Bali in 2015</w:t>
            </w:r>
            <w:r w:rsidR="00540AB8" w:rsidRPr="00E86460">
              <w:rPr>
                <w:rFonts w:ascii="Optima" w:hAnsi="Optima"/>
                <w:sz w:val="23"/>
                <w:szCs w:val="24"/>
                <w:lang w:val="en-ID"/>
              </w:rPr>
              <w:t>.</w:t>
            </w:r>
          </w:p>
          <w:p w14:paraId="45D66012" w14:textId="3A4B05F5" w:rsidR="0003276A" w:rsidRPr="00E86460" w:rsidRDefault="006659A2" w:rsidP="00FD01FC">
            <w:pPr>
              <w:pStyle w:val="BodyText1"/>
              <w:numPr>
                <w:ilvl w:val="0"/>
                <w:numId w:val="16"/>
              </w:numPr>
              <w:rPr>
                <w:rFonts w:ascii="Optima" w:hAnsi="Optima"/>
                <w:sz w:val="23"/>
                <w:szCs w:val="24"/>
                <w:lang w:val="en-ID"/>
              </w:rPr>
            </w:pPr>
            <w:r w:rsidRPr="00E86460">
              <w:rPr>
                <w:rFonts w:ascii="Optima" w:hAnsi="Optima"/>
                <w:sz w:val="23"/>
                <w:szCs w:val="24"/>
                <w:lang w:val="en-ID"/>
              </w:rPr>
              <w:t>Responsible Business Forum (</w:t>
            </w:r>
            <w:r w:rsidR="0003276A" w:rsidRPr="00E86460">
              <w:rPr>
                <w:rFonts w:ascii="Optima" w:hAnsi="Optima"/>
                <w:sz w:val="23"/>
                <w:szCs w:val="24"/>
                <w:lang w:val="en-ID"/>
              </w:rPr>
              <w:t>RBF</w:t>
            </w:r>
            <w:r w:rsidRPr="00E86460">
              <w:rPr>
                <w:rFonts w:ascii="Optima" w:hAnsi="Optima"/>
                <w:sz w:val="23"/>
                <w:szCs w:val="24"/>
                <w:lang w:val="en-ID"/>
              </w:rPr>
              <w:t xml:space="preserve">) </w:t>
            </w:r>
            <w:r w:rsidR="0003276A" w:rsidRPr="00E86460">
              <w:rPr>
                <w:rFonts w:ascii="Optima" w:hAnsi="Optima"/>
                <w:sz w:val="23"/>
                <w:szCs w:val="24"/>
                <w:lang w:val="en-ID"/>
              </w:rPr>
              <w:t>Roadmap</w:t>
            </w:r>
            <w:r w:rsidR="00540AB8" w:rsidRPr="00E86460">
              <w:rPr>
                <w:rFonts w:ascii="Optima" w:hAnsi="Optima"/>
                <w:sz w:val="23"/>
                <w:szCs w:val="24"/>
                <w:lang w:val="en-ID"/>
              </w:rPr>
              <w:t>.</w:t>
            </w:r>
            <w:r w:rsidR="0003276A" w:rsidRPr="00E86460">
              <w:rPr>
                <w:rFonts w:ascii="Optima" w:hAnsi="Optima"/>
                <w:sz w:val="23"/>
                <w:szCs w:val="24"/>
                <w:lang w:val="en-ID"/>
              </w:rPr>
              <w:t xml:space="preserve"> </w:t>
            </w:r>
          </w:p>
          <w:p w14:paraId="3B6396D4" w14:textId="026D1AEC" w:rsidR="00DC0023" w:rsidRPr="00E86460" w:rsidRDefault="00902E48" w:rsidP="00FD01FC">
            <w:pPr>
              <w:pStyle w:val="BodyText1"/>
              <w:numPr>
                <w:ilvl w:val="0"/>
                <w:numId w:val="16"/>
              </w:numPr>
              <w:rPr>
                <w:rFonts w:ascii="Optima" w:hAnsi="Optima"/>
                <w:sz w:val="23"/>
                <w:szCs w:val="24"/>
                <w:lang w:val="en-ID"/>
              </w:rPr>
            </w:pPr>
            <w:r w:rsidRPr="00E86460">
              <w:rPr>
                <w:rFonts w:ascii="Optima" w:hAnsi="Optima"/>
                <w:sz w:val="23"/>
                <w:szCs w:val="24"/>
                <w:lang w:val="en-ID"/>
              </w:rPr>
              <w:t xml:space="preserve">At </w:t>
            </w:r>
            <w:r w:rsidR="00447DB9" w:rsidRPr="00E86460">
              <w:rPr>
                <w:rFonts w:ascii="Optima" w:hAnsi="Optima"/>
                <w:sz w:val="23"/>
                <w:szCs w:val="24"/>
                <w:lang w:val="en-ID"/>
              </w:rPr>
              <w:t>SOM 15 in Solomon Islands</w:t>
            </w:r>
            <w:r w:rsidR="00E71EAF" w:rsidRPr="00E86460">
              <w:rPr>
                <w:rFonts w:ascii="Optima" w:hAnsi="Optima"/>
                <w:sz w:val="23"/>
                <w:szCs w:val="24"/>
                <w:lang w:val="en-ID"/>
              </w:rPr>
              <w:t>,</w:t>
            </w:r>
            <w:r w:rsidR="00447DB9" w:rsidRPr="00E86460">
              <w:rPr>
                <w:rFonts w:ascii="Optima" w:hAnsi="Optima"/>
                <w:sz w:val="23"/>
                <w:szCs w:val="24"/>
                <w:lang w:val="en-ID"/>
              </w:rPr>
              <w:t xml:space="preserve"> RBF was rename</w:t>
            </w:r>
            <w:r w:rsidR="00C95B71" w:rsidRPr="00E86460">
              <w:rPr>
                <w:rFonts w:ascii="Optima" w:hAnsi="Optima"/>
                <w:sz w:val="23"/>
                <w:szCs w:val="24"/>
                <w:lang w:val="en-ID"/>
              </w:rPr>
              <w:t>d</w:t>
            </w:r>
            <w:r w:rsidR="00447DB9" w:rsidRPr="00E86460">
              <w:rPr>
                <w:rFonts w:ascii="Optima" w:hAnsi="Optima"/>
                <w:sz w:val="23"/>
                <w:szCs w:val="24"/>
                <w:lang w:val="en-ID"/>
              </w:rPr>
              <w:t xml:space="preserve"> as Sustainable Business Forum (SBF)</w:t>
            </w:r>
            <w:r w:rsidR="00540AB8" w:rsidRPr="00E86460">
              <w:rPr>
                <w:rFonts w:ascii="Optima" w:hAnsi="Optima"/>
                <w:sz w:val="23"/>
                <w:szCs w:val="24"/>
                <w:lang w:val="en-ID"/>
              </w:rPr>
              <w:t>.</w:t>
            </w:r>
          </w:p>
          <w:p w14:paraId="167B804B" w14:textId="0AD98448" w:rsidR="00A20D89" w:rsidRPr="00E86460" w:rsidRDefault="00447DB9" w:rsidP="005C4047">
            <w:pPr>
              <w:pStyle w:val="BodyText1"/>
              <w:numPr>
                <w:ilvl w:val="0"/>
                <w:numId w:val="16"/>
              </w:numPr>
              <w:rPr>
                <w:rFonts w:ascii="Optima" w:hAnsi="Optima"/>
                <w:sz w:val="23"/>
                <w:szCs w:val="24"/>
                <w:lang w:val="en-ID"/>
              </w:rPr>
            </w:pPr>
            <w:r w:rsidRPr="00E86460">
              <w:rPr>
                <w:rFonts w:ascii="Optima" w:hAnsi="Optima"/>
                <w:sz w:val="23"/>
                <w:szCs w:val="24"/>
                <w:lang w:val="en-ID"/>
              </w:rPr>
              <w:t>CTC and WWF drafted a concept note for SBF</w:t>
            </w:r>
            <w:r w:rsidR="00540AB8" w:rsidRPr="00E86460">
              <w:rPr>
                <w:rFonts w:ascii="Optima" w:hAnsi="Optima"/>
                <w:sz w:val="23"/>
                <w:szCs w:val="24"/>
                <w:lang w:val="en-ID"/>
              </w:rPr>
              <w:t>.</w:t>
            </w:r>
          </w:p>
          <w:p w14:paraId="563FABE0" w14:textId="77777777" w:rsidR="00A20D89" w:rsidRPr="00E86460" w:rsidRDefault="00A20D89" w:rsidP="002025A2">
            <w:pPr>
              <w:pStyle w:val="BodyText1"/>
              <w:ind w:left="927"/>
              <w:rPr>
                <w:rFonts w:ascii="Optima" w:hAnsi="Optima"/>
                <w:sz w:val="23"/>
                <w:szCs w:val="24"/>
                <w:lang w:val="en-ID"/>
              </w:rPr>
            </w:pPr>
          </w:p>
          <w:p w14:paraId="2F6E13A6" w14:textId="675EF642" w:rsidR="0003276A" w:rsidRPr="00E86460" w:rsidRDefault="001631E5" w:rsidP="007A52A2">
            <w:pPr>
              <w:pStyle w:val="BodyText1"/>
              <w:numPr>
                <w:ilvl w:val="0"/>
                <w:numId w:val="15"/>
              </w:numPr>
              <w:tabs>
                <w:tab w:val="left" w:pos="877"/>
              </w:tabs>
              <w:jc w:val="left"/>
              <w:rPr>
                <w:rFonts w:ascii="Optima" w:hAnsi="Optima"/>
                <w:b/>
                <w:bCs/>
                <w:sz w:val="23"/>
                <w:szCs w:val="24"/>
                <w:lang w:val="en-ID"/>
              </w:rPr>
            </w:pPr>
            <w:r w:rsidRPr="00E86460">
              <w:rPr>
                <w:rFonts w:ascii="Optima" w:hAnsi="Optima"/>
                <w:b/>
                <w:bCs/>
                <w:sz w:val="23"/>
                <w:szCs w:val="24"/>
                <w:lang w:val="en-ID"/>
              </w:rPr>
              <w:t xml:space="preserve"> </w:t>
            </w:r>
            <w:r w:rsidR="0003276A" w:rsidRPr="00E86460">
              <w:rPr>
                <w:rFonts w:ascii="Optima" w:hAnsi="Optima"/>
                <w:b/>
                <w:bCs/>
                <w:sz w:val="23"/>
                <w:szCs w:val="24"/>
                <w:lang w:val="en-ID"/>
              </w:rPr>
              <w:t>University Partnership</w:t>
            </w:r>
          </w:p>
          <w:p w14:paraId="78B5EBDF" w14:textId="4E56BB6C" w:rsidR="00134CBD" w:rsidRPr="00E86460" w:rsidRDefault="00134CBD" w:rsidP="00134CBD">
            <w:pPr>
              <w:pStyle w:val="BodyText1"/>
              <w:numPr>
                <w:ilvl w:val="0"/>
                <w:numId w:val="30"/>
              </w:numPr>
              <w:rPr>
                <w:rFonts w:ascii="Optima" w:hAnsi="Optima"/>
                <w:sz w:val="23"/>
                <w:szCs w:val="24"/>
                <w:lang w:val="en-ID"/>
              </w:rPr>
            </w:pPr>
            <w:r w:rsidRPr="00E86460">
              <w:rPr>
                <w:rFonts w:ascii="Optima" w:hAnsi="Optima"/>
                <w:sz w:val="23"/>
                <w:szCs w:val="24"/>
                <w:lang w:val="en-ID"/>
              </w:rPr>
              <w:t xml:space="preserve">Initiated the University Partnership, </w:t>
            </w:r>
          </w:p>
          <w:p w14:paraId="221F5195" w14:textId="4A428352" w:rsidR="00134CBD" w:rsidRPr="00E86460" w:rsidRDefault="00134CBD" w:rsidP="00134CBD">
            <w:pPr>
              <w:pStyle w:val="BodyText1"/>
              <w:numPr>
                <w:ilvl w:val="0"/>
                <w:numId w:val="30"/>
              </w:numPr>
              <w:rPr>
                <w:rFonts w:ascii="Optima" w:hAnsi="Optima"/>
                <w:sz w:val="23"/>
                <w:szCs w:val="24"/>
                <w:lang w:val="en-ID"/>
              </w:rPr>
            </w:pPr>
            <w:r w:rsidRPr="00E86460">
              <w:rPr>
                <w:rFonts w:ascii="Optima" w:hAnsi="Optima"/>
                <w:sz w:val="23"/>
                <w:szCs w:val="24"/>
                <w:lang w:val="en-ID"/>
              </w:rPr>
              <w:t xml:space="preserve">Developed workplan focused on capacity building, </w:t>
            </w:r>
            <w:proofErr w:type="gramStart"/>
            <w:r w:rsidRPr="00E86460">
              <w:rPr>
                <w:rFonts w:ascii="Optima" w:hAnsi="Optima"/>
                <w:sz w:val="23"/>
                <w:szCs w:val="24"/>
                <w:lang w:val="en-ID"/>
              </w:rPr>
              <w:t>outreach</w:t>
            </w:r>
            <w:proofErr w:type="gramEnd"/>
            <w:r w:rsidRPr="00E86460">
              <w:rPr>
                <w:rFonts w:ascii="Optima" w:hAnsi="Optima"/>
                <w:sz w:val="23"/>
                <w:szCs w:val="24"/>
                <w:lang w:val="en-ID"/>
              </w:rPr>
              <w:t xml:space="preserve"> and funding mechanism, </w:t>
            </w:r>
          </w:p>
          <w:p w14:paraId="495FA438" w14:textId="7A6F84CD" w:rsidR="00134CBD" w:rsidRPr="00E86460" w:rsidRDefault="00134CBD" w:rsidP="00134CBD">
            <w:pPr>
              <w:pStyle w:val="BodyText1"/>
              <w:numPr>
                <w:ilvl w:val="0"/>
                <w:numId w:val="30"/>
              </w:numPr>
              <w:rPr>
                <w:sz w:val="19"/>
                <w:szCs w:val="19"/>
                <w:lang w:val="en-ID"/>
              </w:rPr>
            </w:pPr>
            <w:r w:rsidRPr="00E86460">
              <w:rPr>
                <w:rFonts w:ascii="Optima" w:hAnsi="Optima"/>
                <w:sz w:val="23"/>
                <w:szCs w:val="24"/>
                <w:lang w:val="en-ID"/>
              </w:rPr>
              <w:t>Development of a webpage consisting of the CTI List of Experts.</w:t>
            </w:r>
          </w:p>
        </w:tc>
      </w:tr>
    </w:tbl>
    <w:p w14:paraId="0CBA94F8" w14:textId="6C51DD61" w:rsidR="0072385C" w:rsidRPr="00E86460" w:rsidRDefault="0072385C" w:rsidP="000234F8">
      <w:pPr>
        <w:pStyle w:val="BodyText1"/>
        <w:rPr>
          <w:sz w:val="19"/>
          <w:szCs w:val="19"/>
        </w:rPr>
      </w:pPr>
    </w:p>
    <w:p w14:paraId="1BA6B79E" w14:textId="018A4592" w:rsidR="007F77AD" w:rsidRPr="00E86460" w:rsidRDefault="007F77AD" w:rsidP="00A71FF5">
      <w:pPr>
        <w:pStyle w:val="bodytextRPOA20"/>
        <w:rPr>
          <w:b/>
          <w:bCs/>
          <w:color w:val="0085A1"/>
          <w:sz w:val="23"/>
          <w:szCs w:val="23"/>
        </w:rPr>
      </w:pPr>
      <w:r w:rsidRPr="00E86460">
        <w:rPr>
          <w:b/>
          <w:bCs/>
          <w:color w:val="0085A1"/>
          <w:sz w:val="23"/>
          <w:szCs w:val="23"/>
        </w:rPr>
        <w:t>Value-added of CTI</w:t>
      </w:r>
    </w:p>
    <w:p w14:paraId="4A27A5BC" w14:textId="2EBF6978" w:rsidR="00240B88" w:rsidRPr="00E86460" w:rsidRDefault="00BA6EEB" w:rsidP="00A71FF5">
      <w:pPr>
        <w:pStyle w:val="bodytextRPOA20"/>
        <w:rPr>
          <w:sz w:val="23"/>
          <w:szCs w:val="23"/>
        </w:rPr>
      </w:pPr>
      <w:r w:rsidRPr="00E86460">
        <w:rPr>
          <w:sz w:val="23"/>
          <w:szCs w:val="23"/>
        </w:rPr>
        <w:t xml:space="preserve">CTI-CFF success in implementing previous 10-year </w:t>
      </w:r>
      <w:r w:rsidR="00540AB8" w:rsidRPr="00E86460">
        <w:rPr>
          <w:sz w:val="23"/>
          <w:szCs w:val="23"/>
        </w:rPr>
        <w:t>RPOA</w:t>
      </w:r>
      <w:r w:rsidRPr="00E86460">
        <w:rPr>
          <w:sz w:val="23"/>
          <w:szCs w:val="23"/>
        </w:rPr>
        <w:t xml:space="preserve"> proves that this Initiative is important in improving the management of coral reef, </w:t>
      </w:r>
      <w:proofErr w:type="gramStart"/>
      <w:r w:rsidRPr="00E86460">
        <w:rPr>
          <w:sz w:val="23"/>
          <w:szCs w:val="23"/>
        </w:rPr>
        <w:t>fisheries</w:t>
      </w:r>
      <w:proofErr w:type="gramEnd"/>
      <w:r w:rsidRPr="00E86460">
        <w:rPr>
          <w:sz w:val="23"/>
          <w:szCs w:val="23"/>
        </w:rPr>
        <w:t xml:space="preserve"> and food security in the</w:t>
      </w:r>
      <w:r w:rsidR="00024CD9" w:rsidRPr="00E86460">
        <w:rPr>
          <w:sz w:val="23"/>
          <w:szCs w:val="23"/>
        </w:rPr>
        <w:t xml:space="preserve"> </w:t>
      </w:r>
      <w:r w:rsidRPr="00E86460">
        <w:rPr>
          <w:sz w:val="23"/>
          <w:szCs w:val="23"/>
        </w:rPr>
        <w:t xml:space="preserve">region. With more ambitious </w:t>
      </w:r>
      <w:r w:rsidR="00024CD9" w:rsidRPr="00E86460">
        <w:rPr>
          <w:sz w:val="23"/>
          <w:szCs w:val="23"/>
        </w:rPr>
        <w:t>goals for the next 10-year, CTI CFF look</w:t>
      </w:r>
      <w:r w:rsidR="00230B91" w:rsidRPr="00E86460">
        <w:rPr>
          <w:sz w:val="23"/>
          <w:szCs w:val="23"/>
        </w:rPr>
        <w:t>s</w:t>
      </w:r>
      <w:r w:rsidR="00024CD9" w:rsidRPr="00E86460">
        <w:rPr>
          <w:sz w:val="23"/>
          <w:szCs w:val="23"/>
        </w:rPr>
        <w:t xml:space="preserve"> forward to </w:t>
      </w:r>
      <w:proofErr w:type="gramStart"/>
      <w:r w:rsidR="00024CD9" w:rsidRPr="00E86460">
        <w:rPr>
          <w:sz w:val="23"/>
          <w:szCs w:val="23"/>
        </w:rPr>
        <w:t>ensure</w:t>
      </w:r>
      <w:proofErr w:type="gramEnd"/>
      <w:r w:rsidR="00024CD9" w:rsidRPr="00E86460">
        <w:rPr>
          <w:sz w:val="23"/>
          <w:szCs w:val="23"/>
        </w:rPr>
        <w:t xml:space="preserve"> coastal communities and coastal and marine ecosystems in the CT region are more resilient/able to adapt to impacts of climate change, natural and anthropogenic threats, by improving food security, sustainable fisheries and coastal livelihoods.</w:t>
      </w:r>
    </w:p>
    <w:p w14:paraId="3AD09945" w14:textId="7E0958CC" w:rsidR="007024FB" w:rsidRPr="00E86460" w:rsidRDefault="007024FB" w:rsidP="00A71FF5">
      <w:pPr>
        <w:pStyle w:val="bodytextRPOA20"/>
        <w:rPr>
          <w:sz w:val="23"/>
          <w:szCs w:val="23"/>
        </w:rPr>
      </w:pPr>
      <w:r w:rsidRPr="00E86460">
        <w:rPr>
          <w:sz w:val="23"/>
          <w:szCs w:val="23"/>
        </w:rPr>
        <w:t>One of the visions of CTI-CFF is to ensure that Marine Protected Areas (MPAs) in the Coral Triangle region are established and effectively managed. Throughout the year CTI-CFF successfully help CT-MPAs reach category 3 (Priority Development Sites) and 4 (Flagship sites) with 13 CT-MPAs in the first round of verification in 2014 and 18 Category 3 and 4 CT-MPAs in the second round of verification in 2015.</w:t>
      </w:r>
    </w:p>
    <w:p w14:paraId="69F02CA1" w14:textId="77777777" w:rsidR="00A71FF5" w:rsidRPr="00E86460" w:rsidRDefault="00A71FF5" w:rsidP="00A71FF5">
      <w:pPr>
        <w:pStyle w:val="bodytextRPOA20"/>
        <w:rPr>
          <w:sz w:val="23"/>
          <w:szCs w:val="23"/>
        </w:rPr>
      </w:pPr>
    </w:p>
    <w:p w14:paraId="341BDFE0" w14:textId="2DA9E62E" w:rsidR="002B2CD6" w:rsidRPr="00E86460" w:rsidRDefault="002B2CD6" w:rsidP="00A71FF5">
      <w:pPr>
        <w:pStyle w:val="bodytextRPOA20"/>
        <w:rPr>
          <w:b/>
          <w:bCs/>
          <w:color w:val="0085A1"/>
          <w:sz w:val="23"/>
          <w:szCs w:val="23"/>
        </w:rPr>
      </w:pPr>
      <w:r w:rsidRPr="00E86460">
        <w:rPr>
          <w:b/>
          <w:bCs/>
          <w:color w:val="0085A1"/>
          <w:sz w:val="23"/>
          <w:szCs w:val="23"/>
        </w:rPr>
        <w:t xml:space="preserve">Purpose and </w:t>
      </w:r>
      <w:r w:rsidR="00E94E62" w:rsidRPr="00E86460">
        <w:rPr>
          <w:b/>
          <w:bCs/>
          <w:color w:val="0085A1"/>
          <w:sz w:val="23"/>
          <w:szCs w:val="23"/>
        </w:rPr>
        <w:t xml:space="preserve">Scope </w:t>
      </w:r>
    </w:p>
    <w:p w14:paraId="7AE18758" w14:textId="0781AC8F" w:rsidR="00C13B29" w:rsidRPr="00E86460" w:rsidRDefault="00C13B29" w:rsidP="00A71FF5">
      <w:pPr>
        <w:pStyle w:val="bodytextRPOA20"/>
        <w:rPr>
          <w:sz w:val="23"/>
          <w:szCs w:val="23"/>
        </w:rPr>
      </w:pPr>
      <w:r w:rsidRPr="00E86460">
        <w:rPr>
          <w:sz w:val="23"/>
          <w:szCs w:val="23"/>
        </w:rPr>
        <w:t xml:space="preserve">As the commitments in the RPOA 1.0 are implemented, the CT6 and partners anticipate achieving tangible and measurable improvements in the health of the CT marine and coastal ecosystems, in the status of the CT </w:t>
      </w:r>
      <w:r w:rsidRPr="00E86460">
        <w:rPr>
          <w:rFonts w:ascii="Times New Roman" w:hAnsi="Times New Roman" w:cs="Times New Roman"/>
          <w:sz w:val="23"/>
          <w:szCs w:val="23"/>
        </w:rPr>
        <w:t>ﬁ</w:t>
      </w:r>
      <w:r w:rsidRPr="00E86460">
        <w:rPr>
          <w:sz w:val="23"/>
          <w:szCs w:val="23"/>
        </w:rPr>
        <w:t xml:space="preserve">sheries, and in the food security and well-being of the communities which depend on them. To further support such improvements, the RPOA 2.0 is promulgated with the purpose and scope as stated in </w:t>
      </w:r>
      <w:r w:rsidR="00151B39" w:rsidRPr="00E86460">
        <w:rPr>
          <w:sz w:val="23"/>
          <w:szCs w:val="23"/>
        </w:rPr>
        <w:t>B</w:t>
      </w:r>
      <w:r w:rsidRPr="00E86460">
        <w:rPr>
          <w:sz w:val="23"/>
          <w:szCs w:val="23"/>
        </w:rPr>
        <w:t xml:space="preserve">ox </w:t>
      </w:r>
      <w:r w:rsidR="00151B39" w:rsidRPr="00E86460">
        <w:rPr>
          <w:sz w:val="23"/>
          <w:szCs w:val="23"/>
        </w:rPr>
        <w:t xml:space="preserve">2 </w:t>
      </w:r>
      <w:r w:rsidRPr="00E86460">
        <w:rPr>
          <w:sz w:val="23"/>
          <w:szCs w:val="23"/>
        </w:rPr>
        <w:t xml:space="preserve">below.  </w:t>
      </w:r>
    </w:p>
    <w:p w14:paraId="314178D7" w14:textId="77777777" w:rsidR="00151B39" w:rsidRPr="00E86460" w:rsidRDefault="00151B39" w:rsidP="00A71FF5">
      <w:pPr>
        <w:pStyle w:val="bodytextRPOA20"/>
        <w:rPr>
          <w:bCs/>
          <w:color w:val="FFFFFF" w:themeColor="background1"/>
          <w:sz w:val="23"/>
          <w:szCs w:val="23"/>
          <w:highlight w:val="magenta"/>
          <w:u w:val="single"/>
        </w:rPr>
      </w:pPr>
    </w:p>
    <w:p w14:paraId="0203CC09" w14:textId="77777777" w:rsidR="00D405CF" w:rsidRPr="00E86460" w:rsidRDefault="00D405CF" w:rsidP="00A71FF5">
      <w:pPr>
        <w:pStyle w:val="bodytextRPOA20"/>
        <w:rPr>
          <w:rFonts w:eastAsia="Times New Roman"/>
          <w:bCs/>
          <w:sz w:val="23"/>
          <w:szCs w:val="23"/>
        </w:rPr>
      </w:pPr>
      <w:r w:rsidRPr="00E86460">
        <w:rPr>
          <w:bCs/>
          <w:sz w:val="23"/>
          <w:szCs w:val="23"/>
        </w:rPr>
        <w:br w:type="page"/>
      </w:r>
    </w:p>
    <w:p w14:paraId="543BA2D6" w14:textId="34537D89" w:rsidR="00E42B78" w:rsidRPr="00E86460" w:rsidRDefault="00C13B29" w:rsidP="007A52A2">
      <w:pPr>
        <w:pStyle w:val="sub-title2RPOA20"/>
        <w:rPr>
          <w:sz w:val="23"/>
          <w:szCs w:val="23"/>
        </w:rPr>
      </w:pPr>
      <w:r w:rsidRPr="00E86460">
        <w:rPr>
          <w:sz w:val="23"/>
          <w:szCs w:val="23"/>
        </w:rPr>
        <w:lastRenderedPageBreak/>
        <w:t>B</w:t>
      </w:r>
      <w:r w:rsidR="00151B39" w:rsidRPr="00E86460">
        <w:rPr>
          <w:sz w:val="23"/>
          <w:szCs w:val="23"/>
        </w:rPr>
        <w:t>ox 2: The Purpose and Scope</w:t>
      </w:r>
    </w:p>
    <w:tbl>
      <w:tblPr>
        <w:tblStyle w:val="TableGrid"/>
        <w:tblW w:w="9356" w:type="dxa"/>
        <w:tblInd w:w="421" w:type="dxa"/>
        <w:tblLook w:val="04A0" w:firstRow="1" w:lastRow="0" w:firstColumn="1" w:lastColumn="0" w:noHBand="0" w:noVBand="1"/>
      </w:tblPr>
      <w:tblGrid>
        <w:gridCol w:w="9356"/>
      </w:tblGrid>
      <w:tr w:rsidR="00E42B78" w:rsidRPr="00E86460" w14:paraId="707BDF9A" w14:textId="77777777" w:rsidTr="00FA1CA6">
        <w:trPr>
          <w:trHeight w:val="7624"/>
        </w:trPr>
        <w:tc>
          <w:tcPr>
            <w:tcW w:w="9356" w:type="dxa"/>
          </w:tcPr>
          <w:p w14:paraId="6AAE9CE8" w14:textId="695E1916" w:rsidR="00E42B78" w:rsidRPr="00E86460" w:rsidRDefault="003B47E9" w:rsidP="00E42B78">
            <w:pPr>
              <w:pStyle w:val="TableHeader"/>
              <w:jc w:val="both"/>
              <w:rPr>
                <w:rFonts w:ascii="Optima" w:eastAsiaTheme="minorEastAsia" w:hAnsi="Optima"/>
                <w:color w:val="auto"/>
                <w:sz w:val="23"/>
                <w:szCs w:val="24"/>
              </w:rPr>
            </w:pPr>
            <w:r w:rsidRPr="00E86460">
              <w:rPr>
                <w:rFonts w:ascii="Optima" w:eastAsiaTheme="minorEastAsia" w:hAnsi="Optima"/>
                <w:color w:val="auto"/>
                <w:sz w:val="23"/>
                <w:szCs w:val="24"/>
              </w:rPr>
              <w:t>T</w:t>
            </w:r>
            <w:r w:rsidR="00E42B78" w:rsidRPr="00E86460">
              <w:rPr>
                <w:rFonts w:ascii="Optima" w:eastAsiaTheme="minorEastAsia" w:hAnsi="Optima"/>
                <w:color w:val="auto"/>
                <w:sz w:val="23"/>
                <w:szCs w:val="24"/>
              </w:rPr>
              <w:t xml:space="preserve">he </w:t>
            </w:r>
            <w:r w:rsidR="00E42B78" w:rsidRPr="00E86460">
              <w:rPr>
                <w:rFonts w:ascii="Optima" w:eastAsiaTheme="minorEastAsia" w:hAnsi="Optima"/>
                <w:b/>
                <w:color w:val="auto"/>
                <w:sz w:val="23"/>
                <w:szCs w:val="24"/>
              </w:rPr>
              <w:t>purpose</w:t>
            </w:r>
            <w:r w:rsidR="00E42B78" w:rsidRPr="00E86460">
              <w:rPr>
                <w:rFonts w:ascii="Optima" w:eastAsiaTheme="minorEastAsia" w:hAnsi="Optima"/>
                <w:color w:val="auto"/>
                <w:sz w:val="23"/>
                <w:szCs w:val="24"/>
              </w:rPr>
              <w:t xml:space="preserve"> of the RPOA 2.0 is to focus and align regional collaboration in support of outcomes that will be considered beneficiary by the </w:t>
            </w:r>
            <w:r w:rsidR="009F6742" w:rsidRPr="00E86460">
              <w:rPr>
                <w:rFonts w:ascii="Optima" w:eastAsiaTheme="minorEastAsia" w:hAnsi="Optima"/>
                <w:color w:val="auto"/>
                <w:sz w:val="23"/>
                <w:szCs w:val="24"/>
              </w:rPr>
              <w:t>CT6 Countries</w:t>
            </w:r>
            <w:r w:rsidR="009F6742" w:rsidRPr="00E86460">
              <w:rPr>
                <w:rStyle w:val="CommentReference"/>
                <w:rFonts w:ascii="Optima" w:eastAsiaTheme="minorHAnsi" w:hAnsi="Optima" w:cstheme="minorBidi"/>
                <w:kern w:val="0"/>
                <w:sz w:val="23"/>
                <w:szCs w:val="24"/>
              </w:rPr>
              <w:t xml:space="preserve"> </w:t>
            </w:r>
            <w:r w:rsidR="00E42B78" w:rsidRPr="00E86460">
              <w:rPr>
                <w:rFonts w:ascii="Optima" w:eastAsiaTheme="minorEastAsia" w:hAnsi="Optima"/>
                <w:color w:val="auto"/>
                <w:sz w:val="23"/>
                <w:szCs w:val="24"/>
              </w:rPr>
              <w:t>in the next ten years for 202</w:t>
            </w:r>
            <w:r w:rsidR="00A64A80" w:rsidRPr="00E86460">
              <w:rPr>
                <w:rFonts w:ascii="Optima" w:eastAsiaTheme="minorEastAsia" w:hAnsi="Optima"/>
                <w:color w:val="auto"/>
                <w:sz w:val="23"/>
                <w:szCs w:val="24"/>
              </w:rPr>
              <w:t>1</w:t>
            </w:r>
            <w:r w:rsidR="00E42B78" w:rsidRPr="00E86460">
              <w:rPr>
                <w:rFonts w:ascii="Optima" w:eastAsiaTheme="minorEastAsia" w:hAnsi="Optima"/>
                <w:color w:val="auto"/>
                <w:sz w:val="23"/>
                <w:szCs w:val="24"/>
              </w:rPr>
              <w:t xml:space="preserve"> to 2030, with review in 2025 and is focused to allow for relevant, feasible, and measurable impacts. </w:t>
            </w:r>
          </w:p>
          <w:p w14:paraId="22CA973D" w14:textId="77777777" w:rsidR="00240D22" w:rsidRPr="00E86460" w:rsidRDefault="00240D22" w:rsidP="00E42B78">
            <w:pPr>
              <w:pStyle w:val="TableHeader"/>
              <w:jc w:val="both"/>
              <w:rPr>
                <w:rFonts w:ascii="Optima" w:hAnsi="Optima"/>
                <w:bCs/>
                <w:color w:val="auto"/>
                <w:sz w:val="23"/>
                <w:szCs w:val="24"/>
                <w:u w:val="single"/>
              </w:rPr>
            </w:pPr>
          </w:p>
          <w:p w14:paraId="4C8F06DF" w14:textId="319F4657" w:rsidR="00B4023A" w:rsidRPr="00E86460" w:rsidRDefault="003212BD" w:rsidP="00240D22">
            <w:pPr>
              <w:pStyle w:val="BodyText1"/>
              <w:rPr>
                <w:rFonts w:ascii="Optima" w:eastAsiaTheme="minorEastAsia" w:hAnsi="Optima"/>
                <w:b/>
                <w:bCs/>
                <w:sz w:val="23"/>
                <w:szCs w:val="24"/>
              </w:rPr>
            </w:pPr>
            <w:r w:rsidRPr="00E86460">
              <w:rPr>
                <w:rFonts w:ascii="Optima" w:eastAsiaTheme="minorEastAsia" w:hAnsi="Optima"/>
                <w:b/>
                <w:bCs/>
                <w:sz w:val="23"/>
                <w:szCs w:val="24"/>
              </w:rPr>
              <w:t>The scope of the RPOA 2.0 from 202</w:t>
            </w:r>
            <w:r w:rsidR="00A64A80" w:rsidRPr="00E86460">
              <w:rPr>
                <w:rFonts w:ascii="Optima" w:eastAsiaTheme="minorEastAsia" w:hAnsi="Optima"/>
                <w:b/>
                <w:bCs/>
                <w:sz w:val="23"/>
                <w:szCs w:val="24"/>
              </w:rPr>
              <w:t>1</w:t>
            </w:r>
            <w:r w:rsidRPr="00E86460">
              <w:rPr>
                <w:rFonts w:ascii="Optima" w:eastAsiaTheme="minorEastAsia" w:hAnsi="Optima"/>
                <w:b/>
                <w:bCs/>
                <w:sz w:val="23"/>
                <w:szCs w:val="24"/>
              </w:rPr>
              <w:t xml:space="preserve">–2030 consists of: </w:t>
            </w:r>
          </w:p>
          <w:p w14:paraId="2FC3E185" w14:textId="67F1E709" w:rsidR="00285A5A" w:rsidRPr="00E86460" w:rsidRDefault="00285A5A" w:rsidP="00285A5A">
            <w:pPr>
              <w:pStyle w:val="BodyText1"/>
              <w:rPr>
                <w:rFonts w:ascii="Optima" w:eastAsiaTheme="minorEastAsia" w:hAnsi="Optima"/>
                <w:sz w:val="23"/>
                <w:szCs w:val="24"/>
              </w:rPr>
            </w:pPr>
            <w:r w:rsidRPr="00E86460">
              <w:rPr>
                <w:rFonts w:ascii="Optima" w:eastAsiaTheme="minorEastAsia" w:hAnsi="Optima"/>
                <w:sz w:val="23"/>
                <w:szCs w:val="24"/>
              </w:rPr>
              <w:t>Timeframe</w:t>
            </w:r>
            <w:r w:rsidR="00B10BDE" w:rsidRPr="00E86460">
              <w:rPr>
                <w:rFonts w:ascii="Optima" w:eastAsiaTheme="minorEastAsia" w:hAnsi="Optima"/>
                <w:sz w:val="23"/>
                <w:szCs w:val="24"/>
              </w:rPr>
              <w:t xml:space="preserve"> </w:t>
            </w:r>
          </w:p>
          <w:p w14:paraId="6FD44F21" w14:textId="49D5430A" w:rsidR="00B263A9" w:rsidRPr="00E86460" w:rsidRDefault="009F4A6A" w:rsidP="00FD01FC">
            <w:pPr>
              <w:pStyle w:val="BodyText1"/>
              <w:numPr>
                <w:ilvl w:val="0"/>
                <w:numId w:val="18"/>
              </w:numPr>
              <w:rPr>
                <w:rFonts w:ascii="Optima" w:eastAsiaTheme="minorEastAsia" w:hAnsi="Optima"/>
                <w:sz w:val="23"/>
                <w:szCs w:val="24"/>
              </w:rPr>
            </w:pPr>
            <w:r w:rsidRPr="00E86460">
              <w:rPr>
                <w:rFonts w:ascii="Optima" w:eastAsiaTheme="minorEastAsia" w:hAnsi="Optima"/>
                <w:sz w:val="23"/>
                <w:szCs w:val="24"/>
              </w:rPr>
              <w:t>The next five years fr</w:t>
            </w:r>
            <w:r w:rsidR="009F6742" w:rsidRPr="00E86460">
              <w:rPr>
                <w:rFonts w:ascii="Optima" w:eastAsiaTheme="minorEastAsia" w:hAnsi="Optima"/>
                <w:sz w:val="23"/>
                <w:szCs w:val="24"/>
              </w:rPr>
              <w:t>om</w:t>
            </w:r>
            <w:r w:rsidRPr="00E86460">
              <w:rPr>
                <w:rFonts w:ascii="Optima" w:eastAsiaTheme="minorEastAsia" w:hAnsi="Optima"/>
                <w:sz w:val="23"/>
                <w:szCs w:val="24"/>
              </w:rPr>
              <w:t xml:space="preserve"> 202</w:t>
            </w:r>
            <w:r w:rsidR="00E37D3E" w:rsidRPr="00E86460">
              <w:rPr>
                <w:rFonts w:ascii="Optima" w:eastAsiaTheme="minorEastAsia" w:hAnsi="Optima"/>
                <w:sz w:val="23"/>
                <w:szCs w:val="24"/>
              </w:rPr>
              <w:t>1</w:t>
            </w:r>
            <w:r w:rsidRPr="00E86460">
              <w:rPr>
                <w:rFonts w:ascii="Optima" w:eastAsiaTheme="minorEastAsia" w:hAnsi="Optima"/>
                <w:sz w:val="23"/>
                <w:szCs w:val="24"/>
              </w:rPr>
              <w:t xml:space="preserve"> to 2025 will </w:t>
            </w:r>
            <w:r w:rsidR="009F6742" w:rsidRPr="00E86460">
              <w:rPr>
                <w:rFonts w:ascii="Optima" w:eastAsiaTheme="minorEastAsia" w:hAnsi="Optima"/>
                <w:sz w:val="23"/>
                <w:szCs w:val="24"/>
              </w:rPr>
              <w:t xml:space="preserve">focus on </w:t>
            </w:r>
            <w:r w:rsidRPr="00E86460">
              <w:rPr>
                <w:rFonts w:ascii="Optima" w:eastAsiaTheme="minorEastAsia" w:hAnsi="Optima"/>
                <w:sz w:val="23"/>
                <w:szCs w:val="24"/>
              </w:rPr>
              <w:t>achiev</w:t>
            </w:r>
            <w:r w:rsidR="009F6742" w:rsidRPr="00E86460">
              <w:rPr>
                <w:rFonts w:ascii="Optima" w:eastAsiaTheme="minorEastAsia" w:hAnsi="Optima"/>
                <w:sz w:val="23"/>
                <w:szCs w:val="24"/>
              </w:rPr>
              <w:t>ing</w:t>
            </w:r>
            <w:r w:rsidRPr="00E86460">
              <w:rPr>
                <w:rFonts w:ascii="Optima" w:eastAsiaTheme="minorEastAsia" w:hAnsi="Optima"/>
                <w:sz w:val="23"/>
                <w:szCs w:val="24"/>
              </w:rPr>
              <w:t xml:space="preserve"> the 1</w:t>
            </w:r>
            <w:r w:rsidRPr="00E86460">
              <w:rPr>
                <w:rFonts w:ascii="Optima" w:eastAsiaTheme="minorEastAsia" w:hAnsi="Optima"/>
                <w:sz w:val="23"/>
                <w:szCs w:val="24"/>
                <w:vertAlign w:val="superscript"/>
              </w:rPr>
              <w:t>st</w:t>
            </w:r>
            <w:r w:rsidRPr="00E86460">
              <w:rPr>
                <w:rFonts w:ascii="Optima" w:eastAsiaTheme="minorEastAsia" w:hAnsi="Optima"/>
                <w:sz w:val="23"/>
                <w:szCs w:val="24"/>
              </w:rPr>
              <w:t xml:space="preserve"> goal “</w:t>
            </w:r>
            <w:r w:rsidR="00CF774C" w:rsidRPr="00E86460">
              <w:rPr>
                <w:rFonts w:ascii="Optima" w:eastAsiaTheme="minorEastAsia" w:hAnsi="Optima"/>
                <w:sz w:val="23"/>
                <w:szCs w:val="24"/>
              </w:rPr>
              <w:t>By 2025, coastal communities and coastal and marine ecosystems are enabled to cope with the impacts of climate change, natural and anthropogenic threats, in the Coral Triangle region, due to measurable increased regional collaboration between the CT6 and our partners, for the implementation of the RPOA 2.0 facilitated through a strong and effective CTI-CFF</w:t>
            </w:r>
            <w:r w:rsidRPr="00E86460">
              <w:rPr>
                <w:rFonts w:ascii="Optima" w:eastAsiaTheme="minorEastAsia" w:hAnsi="Optima"/>
                <w:sz w:val="23"/>
                <w:szCs w:val="24"/>
              </w:rPr>
              <w:t xml:space="preserve">” </w:t>
            </w:r>
          </w:p>
          <w:p w14:paraId="08D92323" w14:textId="54F7375C" w:rsidR="00F247D3" w:rsidRPr="00E86460" w:rsidRDefault="00B263A9" w:rsidP="00CF774C">
            <w:pPr>
              <w:pStyle w:val="BodyText1"/>
              <w:ind w:left="720"/>
              <w:rPr>
                <w:rFonts w:ascii="Optima" w:eastAsiaTheme="minorEastAsia" w:hAnsi="Optima"/>
                <w:sz w:val="23"/>
                <w:szCs w:val="24"/>
              </w:rPr>
            </w:pPr>
            <w:r w:rsidRPr="00E86460">
              <w:rPr>
                <w:rFonts w:ascii="Optima" w:eastAsiaTheme="minorEastAsia" w:hAnsi="Optima"/>
                <w:sz w:val="23"/>
                <w:szCs w:val="24"/>
              </w:rPr>
              <w:t>After five years in 2025</w:t>
            </w:r>
            <w:r w:rsidR="007A5987" w:rsidRPr="00E86460">
              <w:rPr>
                <w:rFonts w:ascii="Optima" w:eastAsiaTheme="minorEastAsia" w:hAnsi="Optima"/>
                <w:sz w:val="23"/>
                <w:szCs w:val="24"/>
              </w:rPr>
              <w:t>,</w:t>
            </w:r>
            <w:r w:rsidRPr="00E86460">
              <w:rPr>
                <w:rFonts w:ascii="Optima" w:eastAsiaTheme="minorEastAsia" w:hAnsi="Optima"/>
                <w:sz w:val="23"/>
                <w:szCs w:val="24"/>
              </w:rPr>
              <w:t xml:space="preserve"> </w:t>
            </w:r>
            <w:r w:rsidR="002F14A4" w:rsidRPr="00E86460">
              <w:rPr>
                <w:rFonts w:ascii="Optima" w:eastAsiaTheme="minorEastAsia" w:hAnsi="Optima"/>
                <w:sz w:val="23"/>
                <w:szCs w:val="24"/>
              </w:rPr>
              <w:t xml:space="preserve">a </w:t>
            </w:r>
            <w:r w:rsidR="00C15FBF" w:rsidRPr="00E86460">
              <w:rPr>
                <w:rFonts w:ascii="Optima" w:eastAsiaTheme="minorEastAsia" w:hAnsi="Optima"/>
                <w:sz w:val="23"/>
                <w:szCs w:val="24"/>
              </w:rPr>
              <w:t xml:space="preserve">mid-term </w:t>
            </w:r>
            <w:r w:rsidRPr="00E86460">
              <w:rPr>
                <w:rFonts w:ascii="Optima" w:eastAsiaTheme="minorEastAsia" w:hAnsi="Optima"/>
                <w:sz w:val="23"/>
                <w:szCs w:val="24"/>
              </w:rPr>
              <w:t xml:space="preserve">review </w:t>
            </w:r>
            <w:r w:rsidR="009F4A6A" w:rsidRPr="00E86460">
              <w:rPr>
                <w:rFonts w:ascii="Optima" w:eastAsiaTheme="minorEastAsia" w:hAnsi="Optima"/>
                <w:sz w:val="23"/>
                <w:szCs w:val="24"/>
              </w:rPr>
              <w:t xml:space="preserve">will be done to </w:t>
            </w:r>
            <w:r w:rsidR="00B6490D" w:rsidRPr="00E86460">
              <w:rPr>
                <w:rFonts w:ascii="Optima" w:eastAsiaTheme="minorEastAsia" w:hAnsi="Optima"/>
                <w:sz w:val="23"/>
                <w:szCs w:val="24"/>
              </w:rPr>
              <w:t>identify the changes</w:t>
            </w:r>
            <w:r w:rsidR="002F14A4" w:rsidRPr="00E86460">
              <w:rPr>
                <w:rFonts w:ascii="Optima" w:eastAsiaTheme="minorEastAsia" w:hAnsi="Optima"/>
                <w:sz w:val="23"/>
                <w:szCs w:val="24"/>
              </w:rPr>
              <w:t xml:space="preserve"> </w:t>
            </w:r>
            <w:r w:rsidR="00A535A7" w:rsidRPr="00E86460">
              <w:rPr>
                <w:rFonts w:ascii="Optima" w:eastAsiaTheme="minorEastAsia" w:hAnsi="Optima"/>
                <w:sz w:val="23"/>
                <w:szCs w:val="24"/>
              </w:rPr>
              <w:t>to the RPOA 2.0</w:t>
            </w:r>
            <w:r w:rsidR="009F4A6A" w:rsidRPr="00E86460">
              <w:rPr>
                <w:rFonts w:ascii="Optima" w:eastAsiaTheme="minorEastAsia" w:hAnsi="Optima"/>
                <w:sz w:val="23"/>
                <w:szCs w:val="24"/>
              </w:rPr>
              <w:t>.</w:t>
            </w:r>
          </w:p>
          <w:p w14:paraId="720B6F33" w14:textId="77777777" w:rsidR="003557C7" w:rsidRPr="00E86460" w:rsidRDefault="003212BD" w:rsidP="00FD01FC">
            <w:pPr>
              <w:pStyle w:val="BodyText1"/>
              <w:numPr>
                <w:ilvl w:val="0"/>
                <w:numId w:val="18"/>
              </w:numPr>
              <w:rPr>
                <w:rFonts w:ascii="Optima" w:eastAsiaTheme="minorEastAsia" w:hAnsi="Optima"/>
                <w:sz w:val="23"/>
                <w:szCs w:val="24"/>
              </w:rPr>
            </w:pPr>
            <w:r w:rsidRPr="00E86460">
              <w:rPr>
                <w:rFonts w:ascii="Optima" w:eastAsiaTheme="minorEastAsia" w:hAnsi="Optima"/>
                <w:sz w:val="23"/>
                <w:szCs w:val="24"/>
              </w:rPr>
              <w:t xml:space="preserve">From 2026 to 2030, the </w:t>
            </w:r>
            <w:r w:rsidR="007C4B5E" w:rsidRPr="00E86460">
              <w:rPr>
                <w:rFonts w:ascii="Optima" w:eastAsiaTheme="minorEastAsia" w:hAnsi="Optima"/>
                <w:sz w:val="23"/>
                <w:szCs w:val="24"/>
              </w:rPr>
              <w:t>2</w:t>
            </w:r>
            <w:r w:rsidR="007C4B5E" w:rsidRPr="00E86460">
              <w:rPr>
                <w:rFonts w:ascii="Optima" w:eastAsiaTheme="minorEastAsia" w:hAnsi="Optima"/>
                <w:sz w:val="23"/>
                <w:szCs w:val="24"/>
                <w:vertAlign w:val="superscript"/>
              </w:rPr>
              <w:t>nd</w:t>
            </w:r>
            <w:r w:rsidR="007C4B5E" w:rsidRPr="00E86460">
              <w:rPr>
                <w:rFonts w:ascii="Optima" w:eastAsiaTheme="minorEastAsia" w:hAnsi="Optima"/>
                <w:sz w:val="23"/>
                <w:szCs w:val="24"/>
              </w:rPr>
              <w:t xml:space="preserve"> goal </w:t>
            </w:r>
            <w:r w:rsidRPr="00E86460">
              <w:rPr>
                <w:rFonts w:ascii="Optima" w:eastAsiaTheme="minorEastAsia" w:hAnsi="Optima"/>
                <w:sz w:val="23"/>
                <w:szCs w:val="24"/>
              </w:rPr>
              <w:t xml:space="preserve">to be achieve is </w:t>
            </w:r>
            <w:r w:rsidR="007C4B5E" w:rsidRPr="00E86460">
              <w:rPr>
                <w:rFonts w:ascii="Optima" w:eastAsiaTheme="minorEastAsia" w:hAnsi="Optima"/>
                <w:sz w:val="23"/>
                <w:szCs w:val="24"/>
              </w:rPr>
              <w:t>“By 2030, coastal communities and coastal and marine ecosystems in the CT region are more resilient/able to adapt to impacts of climate change, natural and anthropogenic threats, by improving food security, sustainable fisheries and coastal livelihoods”</w:t>
            </w:r>
            <w:r w:rsidR="00262525" w:rsidRPr="00E86460">
              <w:rPr>
                <w:rFonts w:ascii="Optima" w:eastAsiaTheme="minorEastAsia" w:hAnsi="Optima"/>
                <w:strike/>
                <w:sz w:val="23"/>
                <w:szCs w:val="24"/>
              </w:rPr>
              <w:t xml:space="preserve"> </w:t>
            </w:r>
          </w:p>
          <w:p w14:paraId="72092ADA" w14:textId="51041591" w:rsidR="00262525" w:rsidRPr="00E86460" w:rsidRDefault="00262525" w:rsidP="003557C7">
            <w:pPr>
              <w:pStyle w:val="BodyText1"/>
              <w:rPr>
                <w:rFonts w:ascii="Optima" w:eastAsiaTheme="minorEastAsia" w:hAnsi="Optima"/>
                <w:sz w:val="23"/>
                <w:szCs w:val="24"/>
              </w:rPr>
            </w:pPr>
            <w:r w:rsidRPr="00E86460">
              <w:rPr>
                <w:rFonts w:ascii="Optima" w:eastAsiaTheme="minorEastAsia" w:hAnsi="Optima"/>
                <w:sz w:val="23"/>
                <w:szCs w:val="24"/>
              </w:rPr>
              <w:t>Geography</w:t>
            </w:r>
            <w:r w:rsidR="009F6742" w:rsidRPr="00E86460">
              <w:rPr>
                <w:rFonts w:ascii="Optima" w:eastAsiaTheme="minorEastAsia" w:hAnsi="Optima"/>
                <w:sz w:val="23"/>
                <w:szCs w:val="24"/>
              </w:rPr>
              <w:t>, Jurisdiction/Delimitation</w:t>
            </w:r>
          </w:p>
          <w:p w14:paraId="7BC0A2A7" w14:textId="3FDA8719" w:rsidR="00FA61AE" w:rsidRPr="00E86460" w:rsidRDefault="00262525" w:rsidP="009F6742">
            <w:pPr>
              <w:pStyle w:val="BodyText1"/>
              <w:numPr>
                <w:ilvl w:val="0"/>
                <w:numId w:val="18"/>
              </w:numPr>
              <w:rPr>
                <w:rFonts w:ascii="Optima" w:eastAsiaTheme="minorEastAsia" w:hAnsi="Optima"/>
                <w:strike/>
                <w:sz w:val="23"/>
                <w:szCs w:val="24"/>
              </w:rPr>
            </w:pPr>
            <w:r w:rsidRPr="00E86460">
              <w:rPr>
                <w:rFonts w:ascii="Optima" w:eastAsiaTheme="minorEastAsia" w:hAnsi="Optima"/>
                <w:sz w:val="23"/>
                <w:szCs w:val="24"/>
              </w:rPr>
              <w:t>The geographic scope of implementation of the CTI is</w:t>
            </w:r>
            <w:r w:rsidR="00953AE2" w:rsidRPr="00E86460">
              <w:rPr>
                <w:rFonts w:ascii="Optima" w:eastAsiaTheme="minorEastAsia" w:hAnsi="Optima"/>
                <w:sz w:val="23"/>
                <w:szCs w:val="24"/>
              </w:rPr>
              <w:t xml:space="preserve"> with</w:t>
            </w:r>
            <w:r w:rsidR="003557C7" w:rsidRPr="00E86460">
              <w:rPr>
                <w:rFonts w:ascii="Optima" w:eastAsiaTheme="minorEastAsia" w:hAnsi="Optima"/>
                <w:sz w:val="23"/>
                <w:szCs w:val="24"/>
              </w:rPr>
              <w:t>in</w:t>
            </w:r>
            <w:r w:rsidR="00953AE2" w:rsidRPr="00E86460">
              <w:rPr>
                <w:rFonts w:ascii="Optima" w:eastAsiaTheme="minorEastAsia" w:hAnsi="Optima"/>
                <w:sz w:val="23"/>
                <w:szCs w:val="24"/>
              </w:rPr>
              <w:t xml:space="preserve"> the EEZ of Member Countries</w:t>
            </w:r>
            <w:r w:rsidR="00D405CF" w:rsidRPr="00E86460">
              <w:rPr>
                <w:rFonts w:ascii="Optima" w:eastAsiaTheme="minorEastAsia" w:hAnsi="Optima"/>
                <w:sz w:val="23"/>
                <w:szCs w:val="24"/>
              </w:rPr>
              <w:t>.</w:t>
            </w:r>
            <w:r w:rsidR="00953AE2" w:rsidRPr="00E86460">
              <w:rPr>
                <w:rFonts w:ascii="Optima" w:eastAsiaTheme="minorEastAsia" w:hAnsi="Optima"/>
                <w:sz w:val="23"/>
                <w:szCs w:val="24"/>
              </w:rPr>
              <w:t xml:space="preserve"> </w:t>
            </w:r>
            <w:r w:rsidR="00FA61AE" w:rsidRPr="00E86460">
              <w:rPr>
                <w:rFonts w:ascii="Optima" w:eastAsiaTheme="minorEastAsia" w:hAnsi="Optima"/>
                <w:sz w:val="23"/>
                <w:szCs w:val="24"/>
              </w:rPr>
              <w:t xml:space="preserve"> </w:t>
            </w:r>
          </w:p>
          <w:p w14:paraId="24CDFBAF" w14:textId="77777777" w:rsidR="00953AE2" w:rsidRPr="00E86460" w:rsidRDefault="00FA61AE" w:rsidP="00FD01FC">
            <w:pPr>
              <w:pStyle w:val="BodyText1"/>
              <w:numPr>
                <w:ilvl w:val="0"/>
                <w:numId w:val="18"/>
              </w:numPr>
              <w:rPr>
                <w:rFonts w:ascii="Optima" w:eastAsiaTheme="minorEastAsia" w:hAnsi="Optima"/>
                <w:sz w:val="23"/>
                <w:szCs w:val="24"/>
              </w:rPr>
            </w:pPr>
            <w:r w:rsidRPr="00E86460">
              <w:rPr>
                <w:rFonts w:ascii="Optima" w:eastAsiaTheme="minorEastAsia" w:hAnsi="Optima"/>
                <w:sz w:val="23"/>
                <w:szCs w:val="24"/>
              </w:rPr>
              <w:t xml:space="preserve">The CTI RPOA 2.0 may be implemented within waters under national jurisdiction of each of the Coral Triangle governments, in accordance with their rights and obligations pursuant to international laws and the prevailing laws, rules and regulations of each country. </w:t>
            </w:r>
          </w:p>
          <w:p w14:paraId="13D0ECD6" w14:textId="5E5CFA7A" w:rsidR="00FA61AE" w:rsidRPr="00E86460" w:rsidRDefault="00953AE2" w:rsidP="00FD01FC">
            <w:pPr>
              <w:pStyle w:val="BodyText1"/>
              <w:numPr>
                <w:ilvl w:val="0"/>
                <w:numId w:val="18"/>
              </w:numPr>
              <w:rPr>
                <w:rFonts w:ascii="Optima" w:eastAsiaTheme="minorEastAsia" w:hAnsi="Optima"/>
                <w:sz w:val="23"/>
                <w:szCs w:val="24"/>
              </w:rPr>
            </w:pPr>
            <w:r w:rsidRPr="00E86460">
              <w:rPr>
                <w:rFonts w:ascii="Optima" w:eastAsiaTheme="minorEastAsia" w:hAnsi="Optima"/>
                <w:sz w:val="23"/>
                <w:szCs w:val="24"/>
              </w:rPr>
              <w:t>The Application is without prejudice to the sovereign rights of the parties over marine resources within national jurisdiction, or the position of the parties on delimitation of maritime boundaries between States with opposite or adjacent coasts.</w:t>
            </w:r>
          </w:p>
          <w:p w14:paraId="02FAF454" w14:textId="77777777" w:rsidR="00B4023A" w:rsidRPr="00E86460" w:rsidRDefault="00B4023A">
            <w:pPr>
              <w:pStyle w:val="BodyText1"/>
              <w:rPr>
                <w:rFonts w:ascii="Optima" w:eastAsiaTheme="minorEastAsia" w:hAnsi="Optima"/>
                <w:sz w:val="23"/>
                <w:szCs w:val="24"/>
              </w:rPr>
            </w:pPr>
          </w:p>
        </w:tc>
      </w:tr>
    </w:tbl>
    <w:p w14:paraId="1BC97AA0" w14:textId="77777777" w:rsidR="00C13B29" w:rsidRPr="00E86460" w:rsidRDefault="00C13B29" w:rsidP="00C13B29">
      <w:pPr>
        <w:pStyle w:val="BodyText1"/>
        <w:rPr>
          <w:rFonts w:eastAsiaTheme="minorEastAsia"/>
          <w:sz w:val="19"/>
          <w:szCs w:val="19"/>
        </w:rPr>
      </w:pPr>
    </w:p>
    <w:p w14:paraId="7401126E" w14:textId="3857CFBE" w:rsidR="00C13B29" w:rsidRPr="00E86460" w:rsidRDefault="00C13B29" w:rsidP="007A52A2">
      <w:pPr>
        <w:pStyle w:val="BodyText1"/>
        <w:ind w:left="284"/>
        <w:rPr>
          <w:rFonts w:ascii="Optima" w:eastAsiaTheme="minorEastAsia" w:hAnsi="Optima"/>
          <w:sz w:val="23"/>
          <w:szCs w:val="24"/>
        </w:rPr>
      </w:pPr>
      <w:r w:rsidRPr="00E86460">
        <w:rPr>
          <w:rFonts w:ascii="Optima" w:eastAsiaTheme="minorEastAsia" w:hAnsi="Optima"/>
          <w:sz w:val="23"/>
          <w:szCs w:val="24"/>
        </w:rPr>
        <w:t xml:space="preserve">To underpin the CTI collaboration, agreement to move beyond incremental actions remains, and transformational actions are needed, over the long-term to ensure the sustainable </w:t>
      </w:r>
      <w:r w:rsidRPr="00E86460">
        <w:rPr>
          <w:rFonts w:ascii="Times New Roman" w:eastAsiaTheme="minorEastAsia" w:hAnsi="Times New Roman" w:cs="Times New Roman"/>
          <w:sz w:val="23"/>
          <w:szCs w:val="24"/>
        </w:rPr>
        <w:t>ﬂ</w:t>
      </w:r>
      <w:r w:rsidRPr="00E86460">
        <w:rPr>
          <w:rFonts w:ascii="Optima" w:eastAsiaTheme="minorEastAsia" w:hAnsi="Optima"/>
          <w:sz w:val="23"/>
          <w:szCs w:val="24"/>
        </w:rPr>
        <w:t>ow of bene</w:t>
      </w:r>
      <w:r w:rsidRPr="00E86460">
        <w:rPr>
          <w:rFonts w:ascii="Times New Roman" w:eastAsiaTheme="minorEastAsia" w:hAnsi="Times New Roman" w:cs="Times New Roman"/>
          <w:sz w:val="23"/>
          <w:szCs w:val="24"/>
        </w:rPr>
        <w:t>ﬁ</w:t>
      </w:r>
      <w:r w:rsidRPr="00E86460">
        <w:rPr>
          <w:rFonts w:ascii="Optima" w:eastAsiaTheme="minorEastAsia" w:hAnsi="Optima"/>
          <w:sz w:val="23"/>
          <w:szCs w:val="24"/>
        </w:rPr>
        <w:t>ts from marine and coastal resources for the present and future generations. In concrete terms, this will require the CT6 governments to continue addressing the key drivers – economic, social, and ecological – that in</w:t>
      </w:r>
      <w:r w:rsidRPr="00E86460">
        <w:rPr>
          <w:rFonts w:ascii="Times New Roman" w:eastAsiaTheme="minorEastAsia" w:hAnsi="Times New Roman" w:cs="Times New Roman"/>
          <w:sz w:val="23"/>
          <w:szCs w:val="24"/>
        </w:rPr>
        <w:t>ﬂ</w:t>
      </w:r>
      <w:r w:rsidRPr="00E86460">
        <w:rPr>
          <w:rFonts w:ascii="Optima" w:eastAsiaTheme="minorEastAsia" w:hAnsi="Optima"/>
          <w:sz w:val="23"/>
          <w:szCs w:val="24"/>
        </w:rPr>
        <w:t>uence the management and conservation of marine and coastal resources at all scales and institutional levels.</w:t>
      </w:r>
    </w:p>
    <w:p w14:paraId="2275C4D0" w14:textId="77777777" w:rsidR="00F87A3E" w:rsidRPr="00E86460" w:rsidRDefault="00F87A3E" w:rsidP="007A52A2">
      <w:pPr>
        <w:pStyle w:val="BodyText1"/>
        <w:ind w:left="284"/>
        <w:rPr>
          <w:sz w:val="19"/>
          <w:szCs w:val="19"/>
        </w:rPr>
      </w:pPr>
    </w:p>
    <w:p w14:paraId="3662813C" w14:textId="64A86B61" w:rsidR="0026430A" w:rsidRPr="00E86460" w:rsidRDefault="0026430A" w:rsidP="007A52A2">
      <w:pPr>
        <w:pStyle w:val="sub-title2RPOA20"/>
        <w:ind w:left="284"/>
        <w:jc w:val="left"/>
        <w:rPr>
          <w:color w:val="0085A1"/>
          <w:sz w:val="23"/>
          <w:szCs w:val="23"/>
        </w:rPr>
      </w:pPr>
      <w:bookmarkStart w:id="30" w:name="_Hlk10041671"/>
      <w:r w:rsidRPr="00E86460">
        <w:rPr>
          <w:color w:val="0085A1"/>
          <w:sz w:val="23"/>
          <w:szCs w:val="23"/>
        </w:rPr>
        <w:t xml:space="preserve">Context to the RPOA 2.0 </w:t>
      </w:r>
    </w:p>
    <w:p w14:paraId="70ECA75A" w14:textId="77777777" w:rsidR="00913DBB" w:rsidRPr="00E86460" w:rsidRDefault="00913DBB" w:rsidP="007A52A2">
      <w:pPr>
        <w:pStyle w:val="bodytextRPOA20"/>
        <w:ind w:left="284"/>
        <w:rPr>
          <w:sz w:val="23"/>
          <w:szCs w:val="23"/>
        </w:rPr>
      </w:pPr>
      <w:r w:rsidRPr="00E86460">
        <w:rPr>
          <w:sz w:val="23"/>
          <w:szCs w:val="23"/>
        </w:rPr>
        <w:t xml:space="preserve">The CTI-CFF Member Countries are among the most biodiverse coral-reef rich countries in the world. Indonesia, Philippines, and Papua New Guinea rank first, third, and fifth, respectively, among the top five coral reef countries on earth </w:t>
      </w:r>
      <w:r w:rsidRPr="00E86460">
        <w:rPr>
          <w:sz w:val="23"/>
          <w:szCs w:val="23"/>
        </w:rPr>
        <w:fldChar w:fldCharType="begin"/>
      </w:r>
      <w:r w:rsidRPr="00E86460">
        <w:rPr>
          <w:sz w:val="23"/>
          <w:szCs w:val="23"/>
        </w:rPr>
        <w:instrText xml:space="preserve"> ADDIN ZOTERO_ITEM CSL_CITATION {"citationID":"unbC8mBI","properties":{"formattedCitation":"(CTI-CFF Regional Secretariat, 2016; Green et al., 2011; White et al., 2014)","plainCitation":"(CTI-CFF Regional Secretariat, 2016; Green et al., 2011; White et al., 2014)","noteIndex":0},"citationItems":[{"id":1524,"uris":["http://zotero.org/users/6838201/items/4NJDP5F6"],"itemData":{"id":1524,"type":"document","publisher":"CTI-CFF Regional Secretariat","title":"CTI-CFF Regional Plan Of Action (RPOA)","author":[{"literal":"CTI-CFF Regional Secretariat"}],"issued":{"date-parts":[["2016"]]}}},{"id":1529,"uris":["http://zotero.org/users/6838201/items/H9YJNMZN"],"itemData":{"id":1529,"type":"article-journal","container-title":"Conservation and Society","DOI":"10.4103/0972-4923.86986","ISSN":"0972-4923","issue":"3","journalAbbreviation":"Conservat Soc","language":"en","page":"173","source":"DOI.org (Crossref)","title":"Emerging marine protected area networks in the coral triangle: Lessons and way forward","title-short":"Emerging marine protected area networks in the coral triangle","volume":"9","author":[{"family":"Green","given":"StuartJ"},{"family":"Christie","given":"Patrick"},{"family":"Meneses","given":"Anna BlesildaT"},{"family":"Karrer","given":"LeahBunce"},{"family":"Campbell","given":"Stuart"},{"family":"White","given":"AlanT"},{"family":"Kilarski","given":"Stacey"},{"family":"Samonte-Tan","given":"Giselle"},{"family":"Fox","given":"Helen"},{"family":"Claussen","given":"JohnD"}],"issued":{"date-parts":[["2011"]]}}},{"id":1525,"uris":["http://zotero.org/users/6838201/items/63MBU5HK"],"itemData":{"id":1525,"type":"article-journal","container-title":"Coastal Management","DOI":"10.1080/08920753.2014.878177","ISSN":"0892-0753, 1521-0421","issue":"2","journalAbbreviation":"Coastal Management","language":"en","page":"87-106","source":"DOI.org (Crossref)","title":"Marine Protected Areas in the Coral Triangle: Progress, Issues, and Options","title-short":"Marine Protected Areas in the Coral Triangle","volume":"42","author":[{"family":"White","given":"Alan T."},{"family":"Aliño","given":"Porfirio M."},{"family":"Cros","given":"Annick"},{"family":"Fatan","given":"Nurulhuda Ahmad"},{"family":"Green","given":"Alison L."},{"family":"Teoh","given":"Shwu Jiau"},{"family":"Laroya","given":"Lynette"},{"family":"Peterson","given":"Nate"},{"family":"Tan","given":"Stanley"},{"family":"Tighe","given":"Stacey"},{"family":"Venegas-Li","given":"Rubén"},{"family":"Walton","given":"Anne"},{"family":"Wen","given":"Wen"}],"issued":{"date-parts":[["2014",3,4]]}}}],"schema":"https://github.com/citation-style-language/schema/raw/master/csl-citation.json"} </w:instrText>
      </w:r>
      <w:r w:rsidRPr="00E86460">
        <w:rPr>
          <w:sz w:val="23"/>
          <w:szCs w:val="23"/>
        </w:rPr>
        <w:fldChar w:fldCharType="separate"/>
      </w:r>
      <w:r w:rsidRPr="00E86460">
        <w:rPr>
          <w:sz w:val="23"/>
          <w:szCs w:val="23"/>
        </w:rPr>
        <w:t>(CTI-CFF Regional Secretariat, 2016; Green et al., 2011; White et al., 2014)</w:t>
      </w:r>
      <w:r w:rsidRPr="00E86460">
        <w:rPr>
          <w:sz w:val="23"/>
          <w:szCs w:val="23"/>
        </w:rPr>
        <w:fldChar w:fldCharType="end"/>
      </w:r>
      <w:r w:rsidRPr="00E86460">
        <w:rPr>
          <w:sz w:val="23"/>
          <w:szCs w:val="23"/>
        </w:rPr>
        <w:t xml:space="preserve">. However, without exception, the vast majority of coral reef ecosystems among Member Countries are considered under threat from activities, including overfishing, destructive fishing, marine pollution, habitat degradation and erosion, climate change (e.g., sea-level rise, rising temperature, ocean acidification), marine plastic pollution and coastal development </w:t>
      </w:r>
      <w:r w:rsidRPr="00E86460">
        <w:rPr>
          <w:sz w:val="23"/>
          <w:szCs w:val="23"/>
        </w:rPr>
        <w:fldChar w:fldCharType="begin"/>
      </w:r>
      <w:r w:rsidRPr="00E86460">
        <w:rPr>
          <w:sz w:val="23"/>
          <w:szCs w:val="23"/>
        </w:rPr>
        <w:instrText xml:space="preserve"> ADDIN ZOTERO_ITEM CSL_CITATION {"citationID":"DkNOwWB5","properties":{"formattedCitation":"(Burke, 2012; Cinner et al., n.d.; Heery et al., 2018; McLeod et al., 2010)","plainCitation":"(Burke, 2012; Cinner et al., n.d.; Heery et al., 2018; McLeod et al., 2010)","noteIndex":0},"citationItems":[{"id":1516,"uris":["http://zotero.org/users/6838201/items/69XNXN8C"],"itemData":{"id":1516,"type":"book","event-place":"Washington, DC","ISBN":"978-1-56973-791-0","publisher":"World Resources Institute","publisher-place":"Washington, DC","source":"Library of Congress ISBN","title":"Reefs at risk revisited in the coral triangle","author":[{"family":"Burke","given":"Lauretta"}],"issued":{"date-parts":[["2012"]]}}},{"id":1532,"uris":["http://zotero.org/users/6838201/items/GFK3AEWU"],"itemData":{"id":1532,"type":"article-journal","language":"en","page":"40","source":"Zotero","title":"The Coral Triangle is defined by marine zones containing at least 500 species of reef-building coral. The Coral Triangle supports livelihoods and provides income and food security, particularly for coastal communities. Resources from the area directly sustain more than 100 million people living there.","author":[{"family":"Cinner","given":"Josh"},{"family":"Dews","given":"Geoff"},{"family":"Russ","given":"Garry"},{"family":"Schuttenberg","given":"Heidi Z"},{"family":"Peñaflor","given":"Eileen L"},{"family":"Tewfik","given":"Alexander"},{"family":"Oliver","given":"Jamie"}]}},{"id":1510,"uris":["http://zotero.org/users/6838201/items/Z26WGY9Q"],"itemData":{"id":1510,"type":"article-journal","container-title":"Marine Pollution Bulletin","DOI":"10.1016/j.marpolbul.2018.07.041","ISSN":"0025326X","journalAbbreviation":"Marine Pollution Bulletin","language":"en","page":"654-681","source":"DOI.org (Crossref)","title":"Urban coral reefs: Degradation and resilience of hard coral assemblages in coastal cities of East and Southeast Asia","title-short":"Urban coral reefs","volume":"135","author":[{"family":"Heery","given":"Eliza C."},{"family":"Hoeksema","given":"Bert W."},{"family":"Browne","given":"Nicola K."},{"family":"Reimer","given":"James D."},{"family":"Ang","given":"Put O."},{"family":"Huang","given":"Danwei"},{"family":"Friess","given":"Daniel A."},{"family":"Chou","given":"Loke Ming"},{"family":"Loke","given":"Lynette H.L."},{"family":"Saksena-Taylor","given":"Poonam"},{"family":"Alsagoff","given":"Nadia"},{"family":"Yeemin","given":"Thamasak"},{"family":"Sutthacheep","given":"Makamas"},{"family":"Vo","given":"Si Tuan"},{"family":"Bos","given":"Arthur R."},{"family":"Gumanao","given":"Girley S."},{"family":"Syed Hussein","given":"Muhammad Ali"},{"family":"Waheed","given":"Zarinah"},{"family":"Lane","given":"David J.W."},{"family":"Johan","given":"Ofri"},{"family":"Kunzmann","given":"Andreas"},{"family":"Jompa","given":"Jamaluddin"},{"literal":"Suharsono"},{"family":"Taira","given":"Daisuke"},{"family":"Bauman","given":"Andrew G."},{"family":"Todd","given":"Peter A."}],"issued":{"date-parts":[["2018",10]]}}},{"id":1530,"uris":["http://zotero.org/users/6838201/items/XA3HXFDH"],"itemData":{"id":1530,"type":"article-journal","container-title":"Coastal Management","DOI":"10.1080/08920753.2010.509466","ISSN":"0892-0753, 1521-0421","issue":"5","journalAbbreviation":"Coastal Management","language":"en","page":"518-539","source":"DOI.org (Crossref)","title":"Warming Seas in the Coral Triangle: Coral Reef Vulnerability and Management Implications","title-short":"Warming Seas in the Coral Triangle","volume":"38","author":[{"family":"McLeod","given":"Elizabeth"},{"family":"Moffitt","given":"Russell"},{"family":"Timmermann","given":"Axel"},{"family":"Salm","given":"Rodney"},{"family":"Menviel","given":"Laurie"},{"family":"Palmer","given":"Michael J."},{"family":"Selig","given":"Elizabeth R."},{"family":"Casey","given":"Kenneth S."},{"family":"Bruno","given":"John F."}],"issued":{"date-parts":[["2010",9,15]]}}}],"schema":"https://github.com/citation-style-language/schema/raw/master/csl-citation.json"} </w:instrText>
      </w:r>
      <w:r w:rsidRPr="00E86460">
        <w:rPr>
          <w:sz w:val="23"/>
          <w:szCs w:val="23"/>
        </w:rPr>
        <w:fldChar w:fldCharType="separate"/>
      </w:r>
      <w:r w:rsidRPr="00E86460">
        <w:rPr>
          <w:sz w:val="23"/>
          <w:szCs w:val="23"/>
        </w:rPr>
        <w:t>(Burke, 2012; Cinner et al., n.d.; Heery et al., 2018; McLeod et al., 2010)</w:t>
      </w:r>
      <w:r w:rsidRPr="00E86460">
        <w:rPr>
          <w:sz w:val="23"/>
          <w:szCs w:val="23"/>
        </w:rPr>
        <w:fldChar w:fldCharType="end"/>
      </w:r>
      <w:r w:rsidRPr="00E86460">
        <w:rPr>
          <w:sz w:val="23"/>
          <w:szCs w:val="23"/>
        </w:rPr>
        <w:t xml:space="preserve">. </w:t>
      </w:r>
    </w:p>
    <w:p w14:paraId="41DD1DB5" w14:textId="77777777" w:rsidR="00913DBB" w:rsidRPr="00E86460" w:rsidRDefault="00913DBB" w:rsidP="007A52A2">
      <w:pPr>
        <w:pStyle w:val="bodytextRPOA20"/>
        <w:ind w:left="284"/>
        <w:rPr>
          <w:sz w:val="23"/>
          <w:szCs w:val="23"/>
        </w:rPr>
      </w:pPr>
      <w:r w:rsidRPr="00E86460">
        <w:rPr>
          <w:sz w:val="23"/>
          <w:szCs w:val="23"/>
        </w:rPr>
        <w:t>The main threats to marine and coastal ecosystems of the CT region and the livelihoods and food-security for CT communities have not changed since the launch of the CTI-CFF.</w:t>
      </w:r>
    </w:p>
    <w:p w14:paraId="725255B8" w14:textId="4AE725C8" w:rsidR="009A10C2" w:rsidRPr="00E86460" w:rsidRDefault="009A10C2" w:rsidP="007A52A2">
      <w:pPr>
        <w:pStyle w:val="bodytextRPOA20"/>
        <w:ind w:left="284"/>
        <w:rPr>
          <w:sz w:val="23"/>
          <w:szCs w:val="23"/>
        </w:rPr>
      </w:pPr>
      <w:r w:rsidRPr="00E86460">
        <w:rPr>
          <w:sz w:val="23"/>
          <w:szCs w:val="23"/>
        </w:rPr>
        <w:t xml:space="preserve">One outcome of the various consultations conducted in support of the RPOA 2.0 is the notion that enactment and enforcement of legislation and regulations for management of </w:t>
      </w:r>
      <w:r w:rsidR="00F3189A" w:rsidRPr="00E86460">
        <w:rPr>
          <w:sz w:val="23"/>
          <w:szCs w:val="23"/>
        </w:rPr>
        <w:t xml:space="preserve">anthropogenic </w:t>
      </w:r>
      <w:r w:rsidRPr="00E86460">
        <w:rPr>
          <w:sz w:val="23"/>
          <w:szCs w:val="23"/>
        </w:rPr>
        <w:t xml:space="preserve">threats must be improved and accelerated. </w:t>
      </w:r>
      <w:r w:rsidR="00967E76" w:rsidRPr="00E86460">
        <w:rPr>
          <w:sz w:val="23"/>
          <w:szCs w:val="23"/>
        </w:rPr>
        <w:t>T</w:t>
      </w:r>
      <w:r w:rsidRPr="00E86460">
        <w:rPr>
          <w:sz w:val="23"/>
          <w:szCs w:val="23"/>
        </w:rPr>
        <w:t>he consultations revealed that efforts to support a more rapid and wide-spread ability to cope</w:t>
      </w:r>
      <w:r w:rsidR="00087794" w:rsidRPr="00E86460">
        <w:rPr>
          <w:sz w:val="23"/>
          <w:szCs w:val="23"/>
        </w:rPr>
        <w:t xml:space="preserve"> </w:t>
      </w:r>
      <w:r w:rsidRPr="00E86460">
        <w:rPr>
          <w:sz w:val="23"/>
          <w:szCs w:val="23"/>
        </w:rPr>
        <w:t xml:space="preserve">with impacts of climate change is deemed more urgent </w:t>
      </w:r>
      <w:r w:rsidR="00087794" w:rsidRPr="00E86460">
        <w:rPr>
          <w:sz w:val="23"/>
          <w:szCs w:val="23"/>
        </w:rPr>
        <w:t xml:space="preserve">now </w:t>
      </w:r>
      <w:r w:rsidRPr="00E86460">
        <w:rPr>
          <w:sz w:val="23"/>
          <w:szCs w:val="23"/>
        </w:rPr>
        <w:t>than when the CTI-CFF was</w:t>
      </w:r>
      <w:r w:rsidR="00087794" w:rsidRPr="00E86460">
        <w:rPr>
          <w:sz w:val="23"/>
          <w:szCs w:val="23"/>
        </w:rPr>
        <w:t xml:space="preserve"> formed</w:t>
      </w:r>
      <w:r w:rsidRPr="00E86460">
        <w:rPr>
          <w:sz w:val="23"/>
          <w:szCs w:val="23"/>
        </w:rPr>
        <w:t>.</w:t>
      </w:r>
    </w:p>
    <w:p w14:paraId="3F44E185" w14:textId="77777777" w:rsidR="00913DBB" w:rsidRPr="00E86460" w:rsidRDefault="00913DBB" w:rsidP="007A52A2">
      <w:pPr>
        <w:pStyle w:val="bodytextRPOA20"/>
        <w:ind w:left="284"/>
        <w:rPr>
          <w:sz w:val="23"/>
          <w:szCs w:val="23"/>
        </w:rPr>
      </w:pPr>
      <w:r w:rsidRPr="00E86460">
        <w:rPr>
          <w:sz w:val="23"/>
          <w:szCs w:val="23"/>
        </w:rPr>
        <w:t xml:space="preserve">The CT region is an economic hub characterized by strong socio-economic forces that underlie several environmental threats including changing demographics, consumer preferences, rising prices of seafood, political uncertainties, natural disasters, and global policy dynamics </w:t>
      </w:r>
      <w:r w:rsidRPr="00E86460">
        <w:rPr>
          <w:sz w:val="23"/>
          <w:szCs w:val="23"/>
        </w:rPr>
        <w:fldChar w:fldCharType="begin"/>
      </w:r>
      <w:r w:rsidRPr="00E86460">
        <w:rPr>
          <w:sz w:val="23"/>
          <w:szCs w:val="23"/>
        </w:rPr>
        <w:instrText xml:space="preserve"> ADDIN ZOTERO_ITEM CSL_CITATION {"citationID":"94FUQAwJ","properties":{"formattedCitation":"(Burke, 2012; Heery et al., 2018)","plainCitation":"(Burke, 2012; Heery et al., 2018)","noteIndex":0},"citationItems":[{"id":1516,"uris":["http://zotero.org/users/6838201/items/69XNXN8C"],"itemData":{"id":1516,"type":"book","event-place":"Washington, DC","ISBN":"978-1-56973-791-0","publisher":"World Resources Institute","publisher-place":"Washington, DC","source":"Library of Congress ISBN","title":"Reefs at risk revisited in the coral triangle","author":[{"family":"Burke","given":"Lauretta"}],"issued":{"date-parts":[["2012"]]}}},{"id":1510,"uris":["http://zotero.org/users/6838201/items/Z26WGY9Q"],"itemData":{"id":1510,"type":"article-journal","container-title":"Marine Pollution Bulletin","DOI":"10.1016/j.marpolbul.2018.07.041","ISSN":"0025326X","journalAbbreviation":"Marine Pollution Bulletin","language":"en","page":"654-681","source":"DOI.org (Crossref)","title":"Urban coral reefs: Degradation and resilience of hard coral assemblages in coastal cities of East and Southeast Asia","title-short":"Urban coral reefs","volume":"135","author":[{"family":"Heery","given":"Eliza C."},{"family":"Hoeksema","given":"Bert W."},{"family":"Browne","given":"Nicola K."},{"family":"Reimer","given":"James D."},{"family":"Ang","given":"Put O."},{"family":"Huang","given":"Danwei"},{"family":"Friess","given":"Daniel A."},{"family":"Chou","given":"Loke Ming"},{"family":"Loke","given":"Lynette H.L."},{"family":"Saksena-Taylor","given":"Poonam"},{"family":"Alsagoff","given":"Nadia"},{"family":"Yeemin","given":"Thamasak"},{"family":"Sutthacheep","given":"Makamas"},{"family":"Vo","given":"Si Tuan"},{"family":"Bos","given":"Arthur R."},{"family":"Gumanao","given":"Girley S."},{"family":"Syed Hussein","given":"Muhammad Ali"},{"family":"Waheed","given":"Zarinah"},{"family":"Lane","given":"David J.W."},{"family":"Johan","given":"Ofri"},{"family":"Kunzmann","given":"Andreas"},{"family":"Jompa","given":"Jamaluddin"},{"literal":"Suharsono"},{"family":"Taira","given":"Daisuke"},{"family":"Bauman","given":"Andrew G."},{"family":"Todd","given":"Peter A."}],"issued":{"date-parts":[["2018",10]]}}}],"schema":"https://github.com/citation-style-language/schema/raw/master/csl-citation.json"} </w:instrText>
      </w:r>
      <w:r w:rsidRPr="00E86460">
        <w:rPr>
          <w:sz w:val="23"/>
          <w:szCs w:val="23"/>
        </w:rPr>
        <w:fldChar w:fldCharType="separate"/>
      </w:r>
      <w:r w:rsidRPr="00E86460">
        <w:rPr>
          <w:sz w:val="23"/>
          <w:szCs w:val="23"/>
        </w:rPr>
        <w:t>(Burke, 2012; Heery et al., 2018)</w:t>
      </w:r>
      <w:r w:rsidRPr="00E86460">
        <w:rPr>
          <w:sz w:val="23"/>
          <w:szCs w:val="23"/>
        </w:rPr>
        <w:fldChar w:fldCharType="end"/>
      </w:r>
      <w:r w:rsidRPr="00E86460">
        <w:rPr>
          <w:sz w:val="23"/>
          <w:szCs w:val="23"/>
        </w:rPr>
        <w:t xml:space="preserve">. Yet these forces are juxtaposed by the reliance on fisheries for food security and employment as 8% of the CT6 population depends on fisheries and aquaculture for direct livelihood </w:t>
      </w:r>
      <w:r w:rsidRPr="00E86460">
        <w:rPr>
          <w:sz w:val="23"/>
          <w:szCs w:val="23"/>
        </w:rPr>
        <w:fldChar w:fldCharType="begin"/>
      </w:r>
      <w:r w:rsidRPr="00E86460">
        <w:rPr>
          <w:sz w:val="23"/>
          <w:szCs w:val="23"/>
        </w:rPr>
        <w:instrText xml:space="preserve"> ADDIN ZOTERO_ITEM CSL_CITATION {"citationID":"Ywzcr92N","properties":{"formattedCitation":"(Food and Agriculture Organization, 2020)","plainCitation":"(Food and Agriculture Organization, 2020)","noteIndex":0},"citationItems":[{"id":342,"uris":["http://zotero.org/users/6838201/items/4I2AAMW3"],"itemData":{"id":342,"type":"book","ISBN":"978-92-5-132692-3","language":"en","note":"DOI: 10.4060/ca9229en","number-of-pages":"206","publisher":"Food and Agriculture Organization","source":"DOI.org (Crossref)","title":"The State of World Fisheries and Aquaculture 2020","URL":"http://www.fao.org/documents/card/en/c/ca9229en","author":[{"literal":"Food and Agriculture Organization"}],"accessed":{"date-parts":[["2020",10,6]]},"issued":{"date-parts":[["2020"]]}}}],"schema":"https://github.com/citation-style-language/schema/raw/master/csl-citation.json"} </w:instrText>
      </w:r>
      <w:r w:rsidRPr="00E86460">
        <w:rPr>
          <w:sz w:val="23"/>
          <w:szCs w:val="23"/>
        </w:rPr>
        <w:fldChar w:fldCharType="separate"/>
      </w:r>
      <w:r w:rsidRPr="00E86460">
        <w:rPr>
          <w:sz w:val="23"/>
          <w:szCs w:val="23"/>
        </w:rPr>
        <w:t>(Food and Agriculture Organization, 2020)</w:t>
      </w:r>
      <w:r w:rsidRPr="00E86460">
        <w:rPr>
          <w:sz w:val="23"/>
          <w:szCs w:val="23"/>
        </w:rPr>
        <w:fldChar w:fldCharType="end"/>
      </w:r>
      <w:r w:rsidRPr="00E86460">
        <w:rPr>
          <w:sz w:val="23"/>
          <w:szCs w:val="23"/>
        </w:rPr>
        <w:t xml:space="preserve">. However, consumer preferences and other market drivers affect products and services supplied by ecosystems and the CT6 countries are facing growing pressure from international markets to sustainably and responsibly sourced fisheries </w:t>
      </w:r>
      <w:r w:rsidRPr="00E86460">
        <w:rPr>
          <w:sz w:val="23"/>
          <w:szCs w:val="23"/>
        </w:rPr>
        <w:fldChar w:fldCharType="begin"/>
      </w:r>
      <w:r w:rsidRPr="00E86460">
        <w:rPr>
          <w:sz w:val="23"/>
          <w:szCs w:val="23"/>
        </w:rPr>
        <w:instrText xml:space="preserve"> ADDIN ZOTERO_ITEM CSL_CITATION {"citationID":"V3EAwwUV","properties":{"formattedCitation":"(Falktoft &amp; Lambert, 2004; Ministry of Marine Affairs and Fisheries, 2011)","plainCitation":"(Falktoft &amp; Lambert, 2004; Ministry of Marine Affairs and Fisheries, 2011)","noteIndex":0},"citationItems":[{"id":1517,"uris":["http://zotero.org/users/6838201/items/8TNHXRRP"],"itemData":{"id":1517,"type":"article-journal","abstract":"The present work sets out to investigate how Ca(2+) regulates the volume-sensitive taurine-release pathway in HeLa cells. Addition of Ca(2+)-mobilizing agonists at the time of exposure to hypotonic NaCl medium augments the swelling-induced taurine release and subsequently accelerates the inactivation of the release pathway. The accelerated inactivation is not observed in hypotonic Ca(2+)-free or high-K(+) media. Addition of Ca(2+)-mobilizing agonists also accelerates the regulatory volume decrease, which probably reflects activation of Ca(2+)-activated K(+) channels. The taurine release from control cells and cells exposed to Ca(2+) agonists is equally affected by changes in cell volume, application of DIDS and arachidonic acid, indicating that the volume-sensitive taurine leak pathway mediates the Ca(2+)-augmented taurine release. Exposure to Ca(2+)-mobilizing agonists prior to a hypotonic challenge also augments a subsequent swelling-induced taurine release even though the intracellular Ca(2+)-concentration has returned to the unstimulated level. The Ca(2+)-induced augmentation of the swelling-induced taurine release is abolished by inhibition of calmodulin, but unaffected by inhibition of calmodulin-dependent kinase II, myosin light chain kinase and calcineurin. The effect of Ca(2+)-mobilizing agonists is mimicked by protein kinase C (PKC) activation and abolished in the presence of the PKC inhibitor Gö6850 and following downregulation of phorbol ester-sensitive PKC isoforms. It is suggested that Ca(2+) regulates the volume-sensitive taurine-release pathway through activation of calmodulin and PKC isoforms belonging to the novel subclass (nPKC).","container-title":"The Journal of Membrane Biology","DOI":"10.1007/s00232-004-0705-6","ISSN":"0022-2631","issue":"2","journalAbbreviation":"J Membr Biol","language":"eng","note":"PMID: 15630544","page":"59-75","source":"PubMed","title":"Ca2+-mediated potentiation of the swelling-induced taurine efflux from HeLa cells: on the role of calmodulin and novel protein kinase C isoforms","title-short":"Ca2+-mediated potentiation of the swelling-induced taurine efflux from HeLa cells","volume":"201","author":[{"family":"Falktoft","given":"B."},{"family":"Lambert","given":"I. H."}],"issued":{"date-parts":[["2004",9,15]]}}},{"id":1520,"uris":["http://zotero.org/users/6838201/items/ESGEWHWJ"],"itemData":{"id":1520,"type":"report","event-place":"Bali","publisher":"Ministry of Marine Affairs and Fisheries","publisher-place":"Bali","title":"Final Report for Workshop on Market-Based Improvements in Live Reef Fish Food Trade (LRFFT)","author":[{"literal":"Ministry of Marine Affairs and Fisheries"}],"issued":{"date-parts":[["2011"]]}}}],"schema":"https://github.com/citation-style-language/schema/raw/master/csl-citation.json"} </w:instrText>
      </w:r>
      <w:r w:rsidRPr="00E86460">
        <w:rPr>
          <w:sz w:val="23"/>
          <w:szCs w:val="23"/>
        </w:rPr>
        <w:fldChar w:fldCharType="separate"/>
      </w:r>
      <w:r w:rsidRPr="00E86460">
        <w:rPr>
          <w:sz w:val="23"/>
          <w:szCs w:val="23"/>
        </w:rPr>
        <w:t>(Falktoft &amp; Lambert, 2004; Ministry of Marine Affairs and Fisheries, 2011)</w:t>
      </w:r>
      <w:r w:rsidRPr="00E86460">
        <w:rPr>
          <w:sz w:val="23"/>
          <w:szCs w:val="23"/>
        </w:rPr>
        <w:fldChar w:fldCharType="end"/>
      </w:r>
      <w:r w:rsidRPr="00E86460">
        <w:rPr>
          <w:sz w:val="23"/>
          <w:szCs w:val="23"/>
        </w:rPr>
        <w:t xml:space="preserve">. These market drivers are impacted by rapid expansion of urban areas, infrastructure development in coastal areas, and continued growth of tourism, coal mining, agriculture, aquaculture, shipping, and the oil and gas sectors </w:t>
      </w:r>
      <w:r w:rsidRPr="00E86460">
        <w:rPr>
          <w:sz w:val="23"/>
          <w:szCs w:val="23"/>
        </w:rPr>
        <w:fldChar w:fldCharType="begin"/>
      </w:r>
      <w:r w:rsidRPr="00E86460">
        <w:rPr>
          <w:sz w:val="23"/>
          <w:szCs w:val="23"/>
        </w:rPr>
        <w:instrText xml:space="preserve"> ADDIN ZOTERO_ITEM CSL_CITATION {"citationID":"io6T4hFz","properties":{"formattedCitation":"(Heery et al., 2018)","plainCitation":"(Heery et al., 2018)","noteIndex":0},"citationItems":[{"id":1510,"uris":["http://zotero.org/users/6838201/items/Z26WGY9Q"],"itemData":{"id":1510,"type":"article-journal","container-title":"Marine Pollution Bulletin","DOI":"10.1016/j.marpolbul.2018.07.041","ISSN":"0025326X","journalAbbreviation":"Marine Pollution Bulletin","language":"en","page":"654-681","source":"DOI.org (Crossref)","title":"Urban coral reefs: Degradation and resilience of hard coral assemblages in coastal cities of East and Southeast Asia","title-short":"Urban coral reefs","volume":"135","author":[{"family":"Heery","given":"Eliza C."},{"family":"Hoeksema","given":"Bert W."},{"family":"Browne","given":"Nicola K."},{"family":"Reimer","given":"James D."},{"family":"Ang","given":"Put O."},{"family":"Huang","given":"Danwei"},{"family":"Friess","given":"Daniel A."},{"family":"Chou","given":"Loke Ming"},{"family":"Loke","given":"Lynette H.L."},{"family":"Saksena-Taylor","given":"Poonam"},{"family":"Alsagoff","given":"Nadia"},{"family":"Yeemin","given":"Thamasak"},{"family":"Sutthacheep","given":"Makamas"},{"family":"Vo","given":"Si Tuan"},{"family":"Bos","given":"Arthur R."},{"family":"Gumanao","given":"Girley S."},{"family":"Syed Hussein","given":"Muhammad Ali"},{"family":"Waheed","given":"Zarinah"},{"family":"Lane","given":"David J.W."},{"family":"Johan","given":"Ofri"},{"family":"Kunzmann","given":"Andreas"},{"family":"Jompa","given":"Jamaluddin"},{"literal":"Suharsono"},{"family":"Taira","given":"Daisuke"},{"family":"Bauman","given":"Andrew G."},{"family":"Todd","given":"Peter A."}],"issued":{"date-parts":[["2018",10]]}}}],"schema":"https://github.com/citation-style-language/schema/raw/master/csl-citation.json"} </w:instrText>
      </w:r>
      <w:r w:rsidRPr="00E86460">
        <w:rPr>
          <w:sz w:val="23"/>
          <w:szCs w:val="23"/>
        </w:rPr>
        <w:fldChar w:fldCharType="separate"/>
      </w:r>
      <w:r w:rsidRPr="00E86460">
        <w:rPr>
          <w:sz w:val="23"/>
          <w:szCs w:val="23"/>
        </w:rPr>
        <w:t>(Heery et al., 2018)</w:t>
      </w:r>
      <w:r w:rsidRPr="00E86460">
        <w:rPr>
          <w:sz w:val="23"/>
          <w:szCs w:val="23"/>
        </w:rPr>
        <w:fldChar w:fldCharType="end"/>
      </w:r>
      <w:r w:rsidRPr="00E86460">
        <w:rPr>
          <w:sz w:val="23"/>
          <w:szCs w:val="23"/>
        </w:rPr>
        <w:t xml:space="preserve">. Within the CT6 countries, the emerging middle class are more environmentally and socially aware which incentivizes the stakeholders to apply best practices </w:t>
      </w:r>
      <w:r w:rsidRPr="00E86460">
        <w:rPr>
          <w:sz w:val="23"/>
          <w:szCs w:val="23"/>
        </w:rPr>
        <w:fldChar w:fldCharType="begin"/>
      </w:r>
      <w:r w:rsidRPr="00E86460">
        <w:rPr>
          <w:sz w:val="23"/>
          <w:szCs w:val="23"/>
        </w:rPr>
        <w:instrText xml:space="preserve"> ADDIN ZOTERO_ITEM CSL_CITATION {"citationID":"IAJCVsS7","properties":{"formattedCitation":"(PT Hatfield Indonesia, 2018)","plainCitation":"(PT Hatfield Indonesia, 2018)","noteIndex":0},"citationItems":[{"id":1522,"uris":["http://zotero.org/users/6838201/items/QT9DRCZR"],"itemData":{"id":1522,"type":"report","publisher":"PT Hatfield Indonesia","title":"CTI RPOA Review Final Report_v3.0.pdf","author":[{"family":"PT Hatfield Indonesia","given":""}],"issued":{"date-parts":[["2018"]]}}}],"schema":"https://github.com/citation-style-language/schema/raw/master/csl-citation.json"} </w:instrText>
      </w:r>
      <w:r w:rsidRPr="00E86460">
        <w:rPr>
          <w:sz w:val="23"/>
          <w:szCs w:val="23"/>
        </w:rPr>
        <w:fldChar w:fldCharType="separate"/>
      </w:r>
      <w:r w:rsidRPr="00E86460">
        <w:rPr>
          <w:sz w:val="23"/>
          <w:szCs w:val="23"/>
        </w:rPr>
        <w:t>(PT Hatfield Indonesia, 2018)</w:t>
      </w:r>
      <w:r w:rsidRPr="00E86460">
        <w:rPr>
          <w:sz w:val="23"/>
          <w:szCs w:val="23"/>
        </w:rPr>
        <w:fldChar w:fldCharType="end"/>
      </w:r>
      <w:r w:rsidRPr="00E86460">
        <w:rPr>
          <w:sz w:val="23"/>
          <w:szCs w:val="23"/>
        </w:rPr>
        <w:t>.</w:t>
      </w:r>
    </w:p>
    <w:p w14:paraId="7D8C5CF9" w14:textId="4F3F340C" w:rsidR="00DA4B64" w:rsidRPr="00E86460" w:rsidRDefault="00DA4B64" w:rsidP="007A52A2">
      <w:pPr>
        <w:pStyle w:val="bodytextRPOA20"/>
        <w:ind w:left="284"/>
        <w:rPr>
          <w:sz w:val="23"/>
          <w:szCs w:val="23"/>
        </w:rPr>
      </w:pPr>
      <w:r w:rsidRPr="00E86460">
        <w:rPr>
          <w:sz w:val="23"/>
          <w:szCs w:val="23"/>
        </w:rPr>
        <w:t xml:space="preserve">The CT region is home to the most bio-diverse marine environments globally. The coral reefs that extend throughout the region create a biophysical connectivity between the CT6 marine areas further supporting the needs for the CTI-CFF institution. Concerted efforts are needed to address the numerous threats and issues that are common </w:t>
      </w:r>
      <w:r w:rsidR="000562A9" w:rsidRPr="00E86460">
        <w:rPr>
          <w:sz w:val="23"/>
          <w:szCs w:val="23"/>
        </w:rPr>
        <w:t xml:space="preserve">to </w:t>
      </w:r>
      <w:proofErr w:type="gramStart"/>
      <w:r w:rsidRPr="00E86460">
        <w:rPr>
          <w:sz w:val="23"/>
          <w:szCs w:val="23"/>
        </w:rPr>
        <w:t>the majority of</w:t>
      </w:r>
      <w:proofErr w:type="gramEnd"/>
      <w:r w:rsidRPr="00E86460">
        <w:rPr>
          <w:sz w:val="23"/>
          <w:szCs w:val="23"/>
        </w:rPr>
        <w:t xml:space="preserve"> the CT region. </w:t>
      </w:r>
      <w:proofErr w:type="gramStart"/>
      <w:r w:rsidRPr="00E86460">
        <w:rPr>
          <w:sz w:val="23"/>
          <w:szCs w:val="23"/>
        </w:rPr>
        <w:t>The vast majority of</w:t>
      </w:r>
      <w:proofErr w:type="gramEnd"/>
      <w:r w:rsidRPr="00E86460">
        <w:rPr>
          <w:sz w:val="23"/>
          <w:szCs w:val="23"/>
        </w:rPr>
        <w:t xml:space="preserve"> coral reef ecosystems in the CT region area considered to be under threat by </w:t>
      </w:r>
      <w:r w:rsidR="00AD61F4" w:rsidRPr="00E86460">
        <w:rPr>
          <w:sz w:val="23"/>
          <w:szCs w:val="23"/>
        </w:rPr>
        <w:t>illegal</w:t>
      </w:r>
      <w:r w:rsidRPr="00E86460">
        <w:rPr>
          <w:sz w:val="23"/>
          <w:szCs w:val="23"/>
        </w:rPr>
        <w:t xml:space="preserve"> activities including overfishing, destructive fishing, marine pollution, deforestation and erosion, and coastal development. Fisheries face increasing pressure due to increasing</w:t>
      </w:r>
      <w:r w:rsidR="000562A9" w:rsidRPr="00E86460">
        <w:rPr>
          <w:sz w:val="23"/>
          <w:szCs w:val="23"/>
        </w:rPr>
        <w:t xml:space="preserve"> global</w:t>
      </w:r>
      <w:r w:rsidRPr="00E86460">
        <w:rPr>
          <w:sz w:val="23"/>
          <w:szCs w:val="23"/>
        </w:rPr>
        <w:t xml:space="preserve"> population and food demands Fisheries </w:t>
      </w:r>
      <w:r w:rsidRPr="00E86460">
        <w:rPr>
          <w:sz w:val="23"/>
          <w:szCs w:val="23"/>
        </w:rPr>
        <w:lastRenderedPageBreak/>
        <w:t>sustainability is affected by several drivers e.g.</w:t>
      </w:r>
      <w:r w:rsidR="00AD61F4" w:rsidRPr="00E86460">
        <w:rPr>
          <w:sz w:val="23"/>
          <w:szCs w:val="23"/>
        </w:rPr>
        <w:t>,</w:t>
      </w:r>
      <w:r w:rsidRPr="00E86460">
        <w:rPr>
          <w:sz w:val="23"/>
          <w:szCs w:val="23"/>
        </w:rPr>
        <w:t xml:space="preserve"> weak governance, socio-economic conditions, and ecosystem change.</w:t>
      </w:r>
    </w:p>
    <w:p w14:paraId="732F6D98" w14:textId="46BC97FC" w:rsidR="00DA4B64" w:rsidRPr="00E86460" w:rsidRDefault="00DA4B64" w:rsidP="007A52A2">
      <w:pPr>
        <w:pStyle w:val="bodytextRPOA20"/>
        <w:ind w:left="284"/>
        <w:rPr>
          <w:sz w:val="23"/>
          <w:szCs w:val="23"/>
        </w:rPr>
      </w:pPr>
      <w:r w:rsidRPr="00E86460">
        <w:rPr>
          <w:sz w:val="23"/>
          <w:szCs w:val="23"/>
        </w:rPr>
        <w:t xml:space="preserve">A common threat </w:t>
      </w:r>
      <w:r w:rsidR="00B8515D" w:rsidRPr="00E86460">
        <w:rPr>
          <w:sz w:val="23"/>
          <w:szCs w:val="23"/>
        </w:rPr>
        <w:t xml:space="preserve">to the health of coastal and marine ecosystems and to marine wildlife </w:t>
      </w:r>
      <w:r w:rsidRPr="00E86460">
        <w:rPr>
          <w:sz w:val="23"/>
          <w:szCs w:val="23"/>
        </w:rPr>
        <w:t xml:space="preserve">throughout the CT region is marine </w:t>
      </w:r>
      <w:proofErr w:type="gramStart"/>
      <w:r w:rsidRPr="00E86460">
        <w:rPr>
          <w:sz w:val="23"/>
          <w:szCs w:val="23"/>
        </w:rPr>
        <w:t>pollution;</w:t>
      </w:r>
      <w:proofErr w:type="gramEnd"/>
      <w:r w:rsidRPr="00E86460">
        <w:rPr>
          <w:sz w:val="23"/>
          <w:szCs w:val="23"/>
        </w:rPr>
        <w:t xml:space="preserve"> particularly plastics. Regionally, there is a lack of programs and policies to alleviate </w:t>
      </w:r>
      <w:r w:rsidR="00AD61F4" w:rsidRPr="00E86460">
        <w:rPr>
          <w:sz w:val="23"/>
          <w:szCs w:val="23"/>
        </w:rPr>
        <w:t xml:space="preserve">these </w:t>
      </w:r>
      <w:r w:rsidRPr="00E86460">
        <w:rPr>
          <w:sz w:val="23"/>
          <w:szCs w:val="23"/>
        </w:rPr>
        <w:t>problem</w:t>
      </w:r>
      <w:r w:rsidR="000271B1" w:rsidRPr="00E86460">
        <w:rPr>
          <w:sz w:val="23"/>
          <w:szCs w:val="23"/>
        </w:rPr>
        <w:t>s</w:t>
      </w:r>
      <w:r w:rsidRPr="00E86460">
        <w:rPr>
          <w:sz w:val="23"/>
          <w:szCs w:val="23"/>
        </w:rPr>
        <w:t xml:space="preserve">. Another issue in the CT region is the high vulnerability </w:t>
      </w:r>
      <w:r w:rsidR="00B8515D" w:rsidRPr="00E86460">
        <w:rPr>
          <w:sz w:val="23"/>
          <w:szCs w:val="23"/>
        </w:rPr>
        <w:t xml:space="preserve">of coastal communities and the coastal and marine ecosystems </w:t>
      </w:r>
      <w:r w:rsidRPr="00E86460">
        <w:rPr>
          <w:sz w:val="23"/>
          <w:szCs w:val="23"/>
        </w:rPr>
        <w:t xml:space="preserve">to impacts from climate change </w:t>
      </w:r>
      <w:r w:rsidR="00B8515D" w:rsidRPr="00E86460">
        <w:rPr>
          <w:sz w:val="23"/>
          <w:szCs w:val="23"/>
        </w:rPr>
        <w:t>(e.g.</w:t>
      </w:r>
      <w:r w:rsidR="00AD61F4" w:rsidRPr="00E86460">
        <w:rPr>
          <w:sz w:val="23"/>
          <w:szCs w:val="23"/>
        </w:rPr>
        <w:t>,</w:t>
      </w:r>
      <w:r w:rsidR="00B8515D" w:rsidRPr="00E86460">
        <w:rPr>
          <w:sz w:val="23"/>
          <w:szCs w:val="23"/>
        </w:rPr>
        <w:t xml:space="preserve"> sea</w:t>
      </w:r>
      <w:r w:rsidR="00C35F52" w:rsidRPr="00E86460">
        <w:rPr>
          <w:sz w:val="23"/>
          <w:szCs w:val="23"/>
        </w:rPr>
        <w:t xml:space="preserve"> </w:t>
      </w:r>
      <w:r w:rsidR="00B8515D" w:rsidRPr="00E86460">
        <w:rPr>
          <w:sz w:val="23"/>
          <w:szCs w:val="23"/>
        </w:rPr>
        <w:t>level rise</w:t>
      </w:r>
      <w:r w:rsidR="00C35F52" w:rsidRPr="00E86460">
        <w:rPr>
          <w:sz w:val="23"/>
          <w:szCs w:val="23"/>
        </w:rPr>
        <w:t xml:space="preserve">, </w:t>
      </w:r>
      <w:r w:rsidR="00B8515D" w:rsidRPr="00E86460">
        <w:rPr>
          <w:sz w:val="23"/>
          <w:szCs w:val="23"/>
        </w:rPr>
        <w:t>coral reef degr</w:t>
      </w:r>
      <w:r w:rsidR="00C35F52" w:rsidRPr="00E86460">
        <w:rPr>
          <w:sz w:val="23"/>
          <w:szCs w:val="23"/>
        </w:rPr>
        <w:t xml:space="preserve">adation following </w:t>
      </w:r>
      <w:r w:rsidR="00B8515D" w:rsidRPr="00E86460">
        <w:rPr>
          <w:sz w:val="23"/>
          <w:szCs w:val="23"/>
        </w:rPr>
        <w:t>bleaching</w:t>
      </w:r>
      <w:r w:rsidR="00C35F52" w:rsidRPr="00E86460">
        <w:rPr>
          <w:sz w:val="23"/>
          <w:szCs w:val="23"/>
        </w:rPr>
        <w:t xml:space="preserve"> </w:t>
      </w:r>
      <w:r w:rsidRPr="00E86460">
        <w:rPr>
          <w:sz w:val="23"/>
          <w:szCs w:val="23"/>
        </w:rPr>
        <w:t xml:space="preserve">and </w:t>
      </w:r>
      <w:r w:rsidR="00C35F52" w:rsidRPr="00E86460">
        <w:rPr>
          <w:sz w:val="23"/>
          <w:szCs w:val="23"/>
        </w:rPr>
        <w:t xml:space="preserve">impacts on fish stocks from ocean acidification) and </w:t>
      </w:r>
      <w:r w:rsidRPr="00E86460">
        <w:rPr>
          <w:sz w:val="23"/>
          <w:szCs w:val="23"/>
        </w:rPr>
        <w:t xml:space="preserve">extreme weather events. </w:t>
      </w:r>
    </w:p>
    <w:p w14:paraId="5221F5DD" w14:textId="1541914D" w:rsidR="00913DBB" w:rsidRPr="00E86460" w:rsidRDefault="00913DBB" w:rsidP="007A52A2">
      <w:pPr>
        <w:pStyle w:val="bodytextRPOA20"/>
        <w:ind w:left="284"/>
        <w:rPr>
          <w:sz w:val="23"/>
          <w:szCs w:val="23"/>
        </w:rPr>
      </w:pPr>
      <w:r w:rsidRPr="00E86460">
        <w:rPr>
          <w:sz w:val="23"/>
          <w:szCs w:val="23"/>
        </w:rPr>
        <w:t xml:space="preserve">Societal pressures on the marine environment are evident by the sheer fact that one third of CT6 countries’ populations live within 10 km of their respective coastlines. As a result of the proximity of the population with the coastal ecosystems, fisheries and marine resources – particularly iconic species such as whales, turtles, and sharks - are highly linked to social and cultural values </w:t>
      </w:r>
      <w:r w:rsidRPr="00E86460">
        <w:rPr>
          <w:sz w:val="23"/>
          <w:szCs w:val="23"/>
        </w:rPr>
        <w:fldChar w:fldCharType="begin"/>
      </w:r>
      <w:r w:rsidRPr="00E86460">
        <w:rPr>
          <w:sz w:val="23"/>
          <w:szCs w:val="23"/>
        </w:rPr>
        <w:instrText xml:space="preserve"> ADDIN ZOTERO_ITEM CSL_CITATION {"citationID":"dmJlJ6Oc","properties":{"formattedCitation":"(Christensen &amp; Tull, 2014; Robert H., 2005; Tomoko &amp; Kotaro, 2013)","plainCitation":"(Christensen &amp; Tull, 2014; Robert H., 2005; Tomoko &amp; Kotaro, 2013)","noteIndex":0},"citationItems":[{"id":757,"uris":["http://zotero.org/users/6838201/items/TVYVLP6V"],"itemData":{"id":757,"type":"book","abstract":"The waters of the Indo-Pacific were at the centre of the global expansion of marine capture fisheries in the twentieth century, yet surprisingly little has been written about this subject from a historical perspective. This book, the first major study of the history of fishing in Asia and Oceania, presents the case-studies completed through the History of Marine Animal Populations (HMAP) initiative. It examines the marine environmental history and historical marine ecology of the Indo-Pacific during a period that witnessed the dramatic escalation of industrial fishing in these seas","call-number":"551.4","collection-number":"12","collection-title":"MARE Publication Series","edition":"1st ed. 2014","event-place":"Dordrecht","ISBN":"978-94-017-8727-7","note":"DOI: 10.1007/978-94-017-8727-7","number-of-pages":"1","publisher":"Springer Netherlands : Imprint: Springer","publisher-place":"Dordrecht","source":"Library of Congress ISBN","title":"Historical Perspectives of Fisheries Exploitation in the Indo-Pacific","editor":[{"family":"Christensen","given":"Joseph"},{"family":"Tull","given":"Malcolm"}],"issued":{"date-parts":[["2014"]]}}},{"id":1534,"uris":["http://zotero.org/users/6838201/items/EDKA5DSE"],"itemData":{"id":1534,"type":"article","DOI":"10.15021/00002662","language":"en","publisher":"</w:instrText>
      </w:r>
      <w:r w:rsidRPr="00E86460">
        <w:rPr>
          <w:rFonts w:eastAsia="MS Gothic"/>
          <w:sz w:val="23"/>
          <w:szCs w:val="23"/>
        </w:rPr>
        <w:instrText>国立民族学博物館</w:instrText>
      </w:r>
      <w:r w:rsidRPr="00E86460">
        <w:rPr>
          <w:sz w:val="23"/>
          <w:szCs w:val="23"/>
        </w:rPr>
        <w:instrText>","source":"DOI.org (CSL JSON)","title":"Indigenous Use and Management of Whales and Other Marine Resources in East Flores and Lembata, Indonesia","URL":"https://doi.org/10.15021/00002662","author":[{"family":"Robert H.","given":"Barnes"}],"accessed":{"date-parts":[["2022",6,8]]},"issued":{"date-parts":[["2005",2,18]]}}},{"id":1533,"uris":["http://zotero.org/users/6838201/items/YN9J6XHC"],"itemData":{"id":1533,"type":"article","DOI":"10.15021/00002442","language":"en","publisher":"</w:instrText>
      </w:r>
      <w:r w:rsidRPr="00E86460">
        <w:rPr>
          <w:rFonts w:eastAsia="MS Gothic"/>
          <w:sz w:val="23"/>
          <w:szCs w:val="23"/>
        </w:rPr>
        <w:instrText>国立民族学博物館</w:instrText>
      </w:r>
      <w:r w:rsidRPr="00E86460">
        <w:rPr>
          <w:sz w:val="23"/>
          <w:szCs w:val="23"/>
        </w:rPr>
        <w:instrText xml:space="preserve">","source":"DOI.org (CSL JSON)","title":"Traditional Whaling Culture and Social Change in Lamalera, Indonesia : An Analysis of the Catch Record of Whaling","title-short":"Traditional Whaling Culture and Social Change in Lamalera, Indonesia","URL":"https://doi.org/10.15021/00002442","author":[{"family":"Tomoko","given":"Egami"},{"family":"Kotaro","given":"Kojima"}],"accessed":{"date-parts":[["2022",6,8]]},"issued":{"date-parts":[["2013",8,30]]}}}],"schema":"https://github.com/citation-style-language/schema/raw/master/csl-citation.json"} </w:instrText>
      </w:r>
      <w:r w:rsidRPr="00E86460">
        <w:rPr>
          <w:sz w:val="23"/>
          <w:szCs w:val="23"/>
        </w:rPr>
        <w:fldChar w:fldCharType="separate"/>
      </w:r>
      <w:r w:rsidRPr="00E86460">
        <w:rPr>
          <w:sz w:val="23"/>
          <w:szCs w:val="23"/>
        </w:rPr>
        <w:t>(Christensen &amp; Tull, 2014; Robert H., 2005; Tomoko &amp; Kotaro, 2013)</w:t>
      </w:r>
      <w:r w:rsidRPr="00E86460">
        <w:rPr>
          <w:sz w:val="23"/>
          <w:szCs w:val="23"/>
        </w:rPr>
        <w:fldChar w:fldCharType="end"/>
      </w:r>
      <w:r w:rsidRPr="00E86460">
        <w:rPr>
          <w:sz w:val="23"/>
          <w:szCs w:val="23"/>
        </w:rPr>
        <w:t xml:space="preserve">. As fish account for the majority of dietary protein in most CT6 countries, small-scale local fisheries are important in the social context </w:t>
      </w:r>
      <w:r w:rsidRPr="00E86460">
        <w:rPr>
          <w:sz w:val="23"/>
          <w:szCs w:val="23"/>
        </w:rPr>
        <w:fldChar w:fldCharType="begin"/>
      </w:r>
      <w:r w:rsidRPr="00E86460">
        <w:rPr>
          <w:sz w:val="23"/>
          <w:szCs w:val="23"/>
        </w:rPr>
        <w:instrText xml:space="preserve"> ADDIN ZOTERO_ITEM CSL_CITATION {"citationID":"cCs0rr0c","properties":{"formattedCitation":"(Halim et al., 2019; Yamazaki et al., 2018)","plainCitation":"(Halim et al., 2019; Yamazaki et al., 2018)","noteIndex":0},"citationItems":[{"id":328,"uris":["http://zotero.org/users/6838201/items/USVDKHT8"],"itemData":{"id":328,"type":"article-journal","abstract":"Small-scale capture fisheries have a very important place globally, but unfortunately are still mostly unregulated. Typically, they are defined based on capture fisheries characteristics, technical attributes of fishing vessels, and socio-economic attributes of fishers. Indonesia uses the term 'small-scale fisher’ (nelayan kecil), currently defined to include fishing boats of \\textless 10 gross tons (GT), which previously covered only boats of \\textless 5 GT. Because small-scale fishers are by law granted a privilege by government to be exempted from fisheries management measures (e.g. fisheries licensing system), its current definition jeopardizes fisheries sustainability and significantly increases the size of unregulated and unreported fisheries. It is also unfair, as it legitimizes the payment of government support to relatively well-off fishers. This paper aims to develop a functional definition of small-scale fisheries (perikanan skala kecil) to guide policy implementation to improve capture fisheries management in Indonesia. A definition of small-scale fisheries is proposed as a fisheries operation, managed at the household level, fishing with or without a fishing boat of \\textless 5 GT, and using fishing gear that is operated by manpower alone. This definition combines attributes of the fishing vessel (GT), the fishing gear (mechanization), and the unit of business decision making (household) to minimize unregulated and unreported fishing and focus government aid on people who are truly poor and vulnerable to social and economic shocks. The terms small-scale fisheries and small-scale fishers must be legally differentiated as the former relates to fisheries management and the latter relates to empowerment of marginalized fishers.","container-title":"Marine Policy","DOI":"10.1016/j.marpol.2018.11.044","page":"238–248","title":"Developing a functional definition of small-scale fisheries in support of marine capture fisheries management in Indonesia","volume":"100","author":[{"family":"Halim","given":"Abdul"},{"family":"Wiryawan","given":"Budy"},{"family":"Loneragan","given":"Neil R."},{"family":"Hordyk","given":"Adrian"},{"family":"Sondita","given":"M. Fedi A."},{"family":"White","given":"Alan T."},{"family":"Koeshendrajana","given":"Sonny"},{"family":"Ruchimat","given":"Toni"},{"family":"Pomeroy","given":"Robert S."},{"family":"Yuni","given":"Christiana"}],"issued":{"date-parts":[["2019"]]}}},{"id":1539,"uris":["http://zotero.org/users/6838201/items/V764YGE2"],"itemData":{"id":1539,"type":"article-journal","container-title":"Ecological Economics","DOI":"10.1016/j.ecolecon.2018.05.020","ISSN":"09218009","journalAbbreviation":"Ecological Economics","language":"en","page":"62-75","source":"DOI.org (Crossref)","title":"Productivity, Social Capital and Perceived Environmental Threats in Small-Island Fisheries: Insights from Indonesia","title-short":"Productivity, Social Capital and Perceived Environmental Threats in Small-Island Fisheries","volume":"152","author":[{"family":"Yamazaki","given":"Satoshi"},{"family":"Resosudarmo","given":"Budy P."},{"family":"Girsang","given":"Wardis"},{"family":"Hoshino","given":"Eriko"}],"issued":{"date-parts":[["2018",10]]}}}],"schema":"https://github.com/citation-style-language/schema/raw/master/csl-citation.json"} </w:instrText>
      </w:r>
      <w:r w:rsidRPr="00E86460">
        <w:rPr>
          <w:sz w:val="23"/>
          <w:szCs w:val="23"/>
        </w:rPr>
        <w:fldChar w:fldCharType="separate"/>
      </w:r>
      <w:r w:rsidRPr="00E86460">
        <w:rPr>
          <w:sz w:val="23"/>
          <w:szCs w:val="23"/>
        </w:rPr>
        <w:t>(Halim et al., 2019; Yamazaki et al., 2018)</w:t>
      </w:r>
      <w:r w:rsidRPr="00E86460">
        <w:rPr>
          <w:sz w:val="23"/>
          <w:szCs w:val="23"/>
        </w:rPr>
        <w:fldChar w:fldCharType="end"/>
      </w:r>
      <w:r w:rsidRPr="00E86460">
        <w:rPr>
          <w:sz w:val="23"/>
          <w:szCs w:val="23"/>
        </w:rPr>
        <w:t xml:space="preserve">. Food security issues related to declining fish stocks are partially alleviated by a shift from agricultural jobs to manufacturing and the service sector jobs in the younger generations. However, this shift to different sectors is resulting in a population growth and emergence of a larger middle class which can be expected to increase human demand for marine resources (e.g. marine-based “luxuries such as seafood, and tourism) and thereby increase social and environmental pressures on this sector. </w:t>
      </w:r>
      <w:r w:rsidRPr="00E86460">
        <w:rPr>
          <w:sz w:val="23"/>
          <w:szCs w:val="23"/>
        </w:rPr>
        <w:fldChar w:fldCharType="begin"/>
      </w:r>
      <w:r w:rsidRPr="00E86460">
        <w:rPr>
          <w:sz w:val="23"/>
          <w:szCs w:val="23"/>
        </w:rPr>
        <w:instrText xml:space="preserve"> ADDIN ZOTERO_ITEM CSL_CITATION {"citationID":"EJgqQvGQ","properties":{"formattedCitation":"(Berkes et al., 2006)","plainCitation":"(Berkes et al., 2006)","noteIndex":0},"citationItems":[{"id":1535,"uris":["http://zotero.org/users/6838201/items/63KNMTRI"],"itemData":{"id":1535,"type":"article-journal","container-title":"Science","DOI":"10.1126/science.1122804","ISSN":"0036-8075, 1095-9203","issue":"5767","journalAbbreviation":"Science","language":"en","page":"1557-1558","source":"DOI.org (Crossref)","title":"Globalization, Roving Bandits, and Marine Resources","volume":"311","author":[{"family":"Berkes","given":"F."},{"family":"Hughes","given":"T. P."},{"family":"Steneck","given":"R. S."},{"family":"Wilson","given":"J. A."},{"family":"Bellwood","given":"D. R."},{"family":"Crona","given":"B."},{"family":"Folke","given":"C."},{"family":"Gunderson","given":"L. H."},{"family":"Leslie","given":"H. M."},{"family":"Norberg","given":"J."},{"family":"Nyström","given":"M."},{"family":"Olsson","given":"P."},{"family":"Österblom","given":"H."},{"family":"Scheffer","given":"M."},{"family":"Worm","given":"B."}],"issued":{"date-parts":[["2006",3,17]]}}}],"schema":"https://github.com/citation-style-language/schema/raw/master/csl-citation.json"} </w:instrText>
      </w:r>
      <w:r w:rsidRPr="00E86460">
        <w:rPr>
          <w:sz w:val="23"/>
          <w:szCs w:val="23"/>
        </w:rPr>
        <w:fldChar w:fldCharType="separate"/>
      </w:r>
      <w:r w:rsidRPr="00E86460">
        <w:rPr>
          <w:sz w:val="23"/>
          <w:szCs w:val="23"/>
        </w:rPr>
        <w:t>(Berkes et al., 2006)</w:t>
      </w:r>
      <w:r w:rsidRPr="00E86460">
        <w:rPr>
          <w:sz w:val="23"/>
          <w:szCs w:val="23"/>
        </w:rPr>
        <w:fldChar w:fldCharType="end"/>
      </w:r>
      <w:r w:rsidRPr="00E86460">
        <w:rPr>
          <w:sz w:val="23"/>
          <w:szCs w:val="23"/>
        </w:rPr>
        <w:t xml:space="preserve">. In addition to causing uncertainty for families and coastal communities, more recently, there is evidence of actual conflicts between different fishing fleet, and between communities and visiting fishers over access to the resources </w:t>
      </w:r>
      <w:r w:rsidRPr="00E86460">
        <w:rPr>
          <w:sz w:val="23"/>
          <w:szCs w:val="23"/>
        </w:rPr>
        <w:fldChar w:fldCharType="begin"/>
      </w:r>
      <w:r w:rsidRPr="00E86460">
        <w:rPr>
          <w:sz w:val="23"/>
          <w:szCs w:val="23"/>
        </w:rPr>
        <w:instrText xml:space="preserve"> ADDIN ZOTERO_ITEM CSL_CITATION {"citationID":"2BVeZ0Pk","properties":{"formattedCitation":"(Bailey et al., 2008; Muawanah et al., 2012; Pomeroy et al., 2007)","plainCitation":"(Bailey et al., 2008; Muawanah et al., 2012; Pomeroy et al., 2007)","noteIndex":0},"citationItems":[{"id":1536,"uris":["http://zotero.org/users/6838201/items/ZX77A5VA"],"itemData":{"id":1536,"type":"article-journal","container-title":"Marine Policy","DOI":"10.1016/j.marpol.2007.09.010","ISSN":"0308597X","issue":"3","journalAbbreviation":"Marine Policy","language":"en","page":"483-488","source":"DOI.org (Crossref)","title":"The migrant anchovy fishery in Kabui Bay, Raja Ampat, Indonesia: Catch, profitability, and income distribution","title-short":"The migrant anchovy fishery in Kabui Bay, Raja Ampat, Indonesia","volume":"32","author":[{"family":"Bailey","given":"Megan"},{"family":"Rotinsulu","given":"Christovel"},{"family":"Sumaila","given":"U. Rashid"}],"issued":{"date-parts":[["2008",5]]}}},{"id":1538,"uris":["http://zotero.org/users/6838201/items/MM76GX5F"],"itemData":{"id":1538,"type":"article-journal","container-title":"Coastal Management","DOI":"10.1080/08920753.2012.677633","ISSN":"0892-0753, 1521-0421","issue":"3","journalAbbreviation":"Coastal Management","language":"en","page":"279-288","source":"DOI.org (Crossref)","title":"Revisiting Fish Wars: Conflict and Collaboration over Fisheries in Indonesia","title-short":"Revisiting Fish Wars","volume":"40","author":[{"family":"Muawanah","given":"Umi"},{"family":"Pomeroy","given":"Robert S."},{"family":"Marlessy","given":"Cliff"}],"issued":{"date-parts":[["2012",5]]}}},{"id":1537,"uris":["http://zotero.org/users/6838201/items/QP2EBC2K"],"itemData":{"id":1537,"type":"article-journal","container-title":"Marine Policy","DOI":"10.1016/j.marpol.2007.03.012","ISSN":"0308597X","issue":"6","journalAbbreviation":"Marine Policy","language":"en","page":"645-656","source":"DOI.org (Crossref)","title":"Fish wars: Conflict and collaboration in fisheries management in Southeast Asia","title-short":"Fish wars","volume":"31","author":[{"family":"Pomeroy","given":"Robert"},{"family":"Parks","given":"John"},{"family":"Pollnac","given":"Richard"},{"family":"Campson","given":"Tammy"},{"family":"Genio","given":"Emmanuel"},{"family":"Marlessy","given":"Cliff"},{"family":"Holle","given":"Elizabeth"},{"family":"Pido","given":"Michael"},{"family":"Nissapa","given":"Ayut"},{"family":"Boromthanarat","given":"Somsak"},{"family":"Thu Hue","given":"Nguyen"}],"issued":{"date-parts":[["2007",11]]}}}],"schema":"https://github.com/citation-style-language/schema/raw/master/csl-citation.json"} </w:instrText>
      </w:r>
      <w:r w:rsidRPr="00E86460">
        <w:rPr>
          <w:sz w:val="23"/>
          <w:szCs w:val="23"/>
        </w:rPr>
        <w:fldChar w:fldCharType="separate"/>
      </w:r>
      <w:r w:rsidRPr="00E86460">
        <w:rPr>
          <w:sz w:val="23"/>
          <w:szCs w:val="23"/>
        </w:rPr>
        <w:t>(Bailey et al., 2008; Muawanah et al., 2012; Pomeroy et al., 2007)</w:t>
      </w:r>
      <w:r w:rsidRPr="00E86460">
        <w:rPr>
          <w:sz w:val="23"/>
          <w:szCs w:val="23"/>
        </w:rPr>
        <w:fldChar w:fldCharType="end"/>
      </w:r>
      <w:r w:rsidRPr="00E86460">
        <w:rPr>
          <w:sz w:val="23"/>
          <w:szCs w:val="23"/>
        </w:rPr>
        <w:t>. In the region, the growing focus on food security and maritime security also elevates the need to consider impacts on community well-being.</w:t>
      </w:r>
    </w:p>
    <w:bookmarkEnd w:id="30"/>
    <w:p w14:paraId="7D1C34DA" w14:textId="77777777" w:rsidR="007A52A2" w:rsidRPr="00E86460" w:rsidRDefault="007A52A2" w:rsidP="007A52A2">
      <w:pPr>
        <w:pStyle w:val="sub-title2RPOA20"/>
        <w:jc w:val="left"/>
        <w:rPr>
          <w:sz w:val="23"/>
          <w:szCs w:val="23"/>
        </w:rPr>
      </w:pPr>
    </w:p>
    <w:p w14:paraId="4FA6B826" w14:textId="56AE706F" w:rsidR="00EE37B9" w:rsidRPr="00E86460" w:rsidRDefault="00420174" w:rsidP="007A52A2">
      <w:pPr>
        <w:pStyle w:val="sub-title2RPOA20"/>
        <w:ind w:left="284"/>
        <w:jc w:val="left"/>
        <w:rPr>
          <w:color w:val="0085A1"/>
          <w:sz w:val="23"/>
          <w:szCs w:val="23"/>
        </w:rPr>
      </w:pPr>
      <w:r w:rsidRPr="00E86460">
        <w:rPr>
          <w:color w:val="0085A1"/>
          <w:sz w:val="23"/>
          <w:szCs w:val="23"/>
        </w:rPr>
        <w:t>Threats</w:t>
      </w:r>
    </w:p>
    <w:p w14:paraId="1E485F97" w14:textId="3C005DD6" w:rsidR="00EE37B9" w:rsidRPr="00E86460" w:rsidRDefault="005020F0" w:rsidP="007A52A2">
      <w:pPr>
        <w:pStyle w:val="BodyText1"/>
        <w:ind w:left="284"/>
        <w:rPr>
          <w:rFonts w:ascii="Optima" w:hAnsi="Optima"/>
          <w:sz w:val="23"/>
          <w:szCs w:val="24"/>
        </w:rPr>
      </w:pPr>
      <w:r w:rsidRPr="00E86460">
        <w:rPr>
          <w:rFonts w:ascii="Optima" w:hAnsi="Optima"/>
          <w:sz w:val="23"/>
          <w:szCs w:val="24"/>
        </w:rPr>
        <w:t xml:space="preserve">Following the above, the main threats to the marine and coastal ecosystems of the CT region and the </w:t>
      </w:r>
      <w:r w:rsidRPr="00E86460">
        <w:rPr>
          <w:rFonts w:ascii="Optima" w:hAnsi="Optima"/>
          <w:color w:val="000000" w:themeColor="text1"/>
          <w:sz w:val="23"/>
          <w:szCs w:val="24"/>
        </w:rPr>
        <w:t>depend</w:t>
      </w:r>
      <w:r w:rsidR="00421458" w:rsidRPr="00E86460">
        <w:rPr>
          <w:rFonts w:ascii="Optima" w:hAnsi="Optima"/>
          <w:color w:val="000000" w:themeColor="text1"/>
          <w:sz w:val="23"/>
          <w:szCs w:val="24"/>
        </w:rPr>
        <w:t>ency</w:t>
      </w:r>
      <w:r w:rsidRPr="00E86460">
        <w:rPr>
          <w:rFonts w:ascii="Optima" w:hAnsi="Optima"/>
          <w:color w:val="000000" w:themeColor="text1"/>
          <w:sz w:val="23"/>
          <w:szCs w:val="24"/>
        </w:rPr>
        <w:t xml:space="preserve"> </w:t>
      </w:r>
      <w:r w:rsidR="00421458" w:rsidRPr="00E86460">
        <w:rPr>
          <w:rFonts w:ascii="Optima" w:hAnsi="Optima"/>
          <w:color w:val="000000" w:themeColor="text1"/>
          <w:sz w:val="23"/>
          <w:szCs w:val="24"/>
        </w:rPr>
        <w:t xml:space="preserve">of </w:t>
      </w:r>
      <w:r w:rsidRPr="00E86460">
        <w:rPr>
          <w:rFonts w:ascii="Optima" w:hAnsi="Optima"/>
          <w:sz w:val="23"/>
          <w:szCs w:val="24"/>
        </w:rPr>
        <w:t>livelihoods and food-security for CT communities have not changed</w:t>
      </w:r>
      <w:r w:rsidR="00FF16EA" w:rsidRPr="00E86460">
        <w:rPr>
          <w:rFonts w:ascii="Optima" w:hAnsi="Optima"/>
          <w:sz w:val="23"/>
          <w:szCs w:val="24"/>
        </w:rPr>
        <w:t xml:space="preserve"> much</w:t>
      </w:r>
      <w:r w:rsidRPr="00E86460">
        <w:rPr>
          <w:rFonts w:ascii="Optima" w:hAnsi="Optima"/>
          <w:sz w:val="23"/>
          <w:szCs w:val="24"/>
        </w:rPr>
        <w:t xml:space="preserve"> since the launch of the CTI-CFF</w:t>
      </w:r>
      <w:r w:rsidR="001541CA" w:rsidRPr="00E86460">
        <w:rPr>
          <w:rStyle w:val="FootnoteReference"/>
          <w:rFonts w:ascii="Optima" w:hAnsi="Optima"/>
          <w:sz w:val="23"/>
          <w:szCs w:val="24"/>
        </w:rPr>
        <w:footnoteReference w:id="2"/>
      </w:r>
      <w:r w:rsidR="00FF16EA" w:rsidRPr="00E86460">
        <w:rPr>
          <w:rFonts w:ascii="Optima" w:hAnsi="Optima"/>
          <w:sz w:val="23"/>
          <w:szCs w:val="24"/>
        </w:rPr>
        <w:t xml:space="preserve"> but now include impacts related to the growing threat</w:t>
      </w:r>
      <w:r w:rsidR="00C537D7" w:rsidRPr="00E86460">
        <w:rPr>
          <w:rFonts w:ascii="Optima" w:hAnsi="Optima"/>
          <w:sz w:val="23"/>
          <w:szCs w:val="24"/>
        </w:rPr>
        <w:t>s</w:t>
      </w:r>
      <w:r w:rsidR="00FF16EA" w:rsidRPr="00E86460">
        <w:rPr>
          <w:rFonts w:ascii="Optima" w:hAnsi="Optima"/>
          <w:sz w:val="23"/>
          <w:szCs w:val="24"/>
        </w:rPr>
        <w:t xml:space="preserve"> of marine debris.</w:t>
      </w:r>
      <w:r w:rsidRPr="00E86460">
        <w:rPr>
          <w:rFonts w:ascii="Optima" w:hAnsi="Optima"/>
          <w:sz w:val="23"/>
          <w:szCs w:val="24"/>
        </w:rPr>
        <w:t xml:space="preserve"> </w:t>
      </w:r>
      <w:r w:rsidR="00F11E3C" w:rsidRPr="00E86460">
        <w:rPr>
          <w:rFonts w:ascii="Optima" w:hAnsi="Optima"/>
          <w:sz w:val="23"/>
          <w:szCs w:val="24"/>
        </w:rPr>
        <w:t xml:space="preserve">To counter </w:t>
      </w:r>
      <w:r w:rsidR="00FF16EA" w:rsidRPr="00E86460">
        <w:rPr>
          <w:rFonts w:ascii="Optima" w:hAnsi="Optima"/>
          <w:sz w:val="23"/>
          <w:szCs w:val="24"/>
        </w:rPr>
        <w:t xml:space="preserve">and reduce most of </w:t>
      </w:r>
      <w:r w:rsidR="00F11E3C" w:rsidRPr="00E86460">
        <w:rPr>
          <w:rFonts w:ascii="Optima" w:hAnsi="Optima"/>
          <w:sz w:val="23"/>
          <w:szCs w:val="24"/>
        </w:rPr>
        <w:t>these threats, i</w:t>
      </w:r>
      <w:r w:rsidR="00B503A4" w:rsidRPr="00E86460">
        <w:rPr>
          <w:rFonts w:ascii="Optima" w:hAnsi="Optima"/>
          <w:sz w:val="23"/>
          <w:szCs w:val="24"/>
        </w:rPr>
        <w:t>mportantly, over the past 10 years since the CTI</w:t>
      </w:r>
      <w:r w:rsidR="00214EC0" w:rsidRPr="00E86460">
        <w:rPr>
          <w:rFonts w:ascii="Optima" w:hAnsi="Optima"/>
          <w:sz w:val="23"/>
          <w:szCs w:val="24"/>
        </w:rPr>
        <w:t>-CFF</w:t>
      </w:r>
      <w:r w:rsidR="00B503A4" w:rsidRPr="00E86460">
        <w:rPr>
          <w:rFonts w:ascii="Optima" w:hAnsi="Optima"/>
          <w:sz w:val="23"/>
          <w:szCs w:val="24"/>
        </w:rPr>
        <w:t xml:space="preserve"> launch, each of the CT</w:t>
      </w:r>
      <w:r w:rsidR="00214EC0" w:rsidRPr="00E86460">
        <w:rPr>
          <w:rFonts w:ascii="Optima" w:hAnsi="Optima"/>
          <w:sz w:val="23"/>
          <w:szCs w:val="24"/>
        </w:rPr>
        <w:t>6</w:t>
      </w:r>
      <w:r w:rsidR="00B503A4" w:rsidRPr="00E86460">
        <w:rPr>
          <w:rFonts w:ascii="Optima" w:hAnsi="Optima"/>
          <w:sz w:val="23"/>
          <w:szCs w:val="24"/>
        </w:rPr>
        <w:t xml:space="preserve"> governments </w:t>
      </w:r>
      <w:r w:rsidR="00A838BE" w:rsidRPr="00E86460">
        <w:rPr>
          <w:rFonts w:ascii="Optima" w:hAnsi="Optima"/>
          <w:sz w:val="23"/>
          <w:szCs w:val="24"/>
        </w:rPr>
        <w:t xml:space="preserve">has passed more legislation related to conservation in the CT region. One outcome of </w:t>
      </w:r>
      <w:r w:rsidR="00B503A4" w:rsidRPr="00E86460">
        <w:rPr>
          <w:rFonts w:ascii="Optima" w:hAnsi="Optima"/>
          <w:sz w:val="23"/>
          <w:szCs w:val="24"/>
        </w:rPr>
        <w:t xml:space="preserve">the various consultations conducted in support of </w:t>
      </w:r>
      <w:r w:rsidR="002854FD" w:rsidRPr="00E86460">
        <w:rPr>
          <w:rFonts w:ascii="Optima" w:hAnsi="Optima"/>
          <w:sz w:val="23"/>
          <w:szCs w:val="24"/>
        </w:rPr>
        <w:t xml:space="preserve">the RPOA 2.0 is </w:t>
      </w:r>
      <w:r w:rsidR="00B503A4" w:rsidRPr="00E86460">
        <w:rPr>
          <w:rFonts w:ascii="Optima" w:hAnsi="Optima"/>
          <w:sz w:val="23"/>
          <w:szCs w:val="24"/>
        </w:rPr>
        <w:t>the notion that enactment and enforcement of legislation and regulations for management of human related threats must be improved and accelerated</w:t>
      </w:r>
      <w:r w:rsidR="00FF16EA" w:rsidRPr="00E86460">
        <w:rPr>
          <w:rFonts w:ascii="Optima" w:hAnsi="Optima"/>
          <w:sz w:val="23"/>
          <w:szCs w:val="24"/>
        </w:rPr>
        <w:t xml:space="preserve">, </w:t>
      </w:r>
      <w:r w:rsidR="00876A9B" w:rsidRPr="00E86460">
        <w:rPr>
          <w:rFonts w:ascii="Optima" w:hAnsi="Optima"/>
          <w:sz w:val="23"/>
          <w:szCs w:val="24"/>
        </w:rPr>
        <w:t>including addressing the issue of marine debris</w:t>
      </w:r>
      <w:r w:rsidR="00B503A4" w:rsidRPr="00E86460">
        <w:rPr>
          <w:rFonts w:ascii="Optima" w:hAnsi="Optima"/>
          <w:sz w:val="23"/>
          <w:szCs w:val="24"/>
        </w:rPr>
        <w:t xml:space="preserve">. </w:t>
      </w:r>
      <w:r w:rsidR="009E4F46" w:rsidRPr="00E86460">
        <w:rPr>
          <w:rFonts w:ascii="Optima" w:hAnsi="Optima"/>
          <w:sz w:val="23"/>
          <w:szCs w:val="24"/>
        </w:rPr>
        <w:t xml:space="preserve">Also, following from </w:t>
      </w:r>
      <w:r w:rsidR="003C7E18" w:rsidRPr="00E86460">
        <w:rPr>
          <w:rFonts w:ascii="Optima" w:hAnsi="Optima"/>
          <w:sz w:val="23"/>
          <w:szCs w:val="24"/>
        </w:rPr>
        <w:t xml:space="preserve">the RPOA 1.0, consultations confirmed that </w:t>
      </w:r>
      <w:r w:rsidR="009E4F46" w:rsidRPr="00E86460">
        <w:rPr>
          <w:rFonts w:ascii="Optima" w:hAnsi="Optima"/>
          <w:sz w:val="23"/>
          <w:szCs w:val="24"/>
        </w:rPr>
        <w:t>a</w:t>
      </w:r>
      <w:r w:rsidR="003C7E18" w:rsidRPr="00E86460">
        <w:rPr>
          <w:rFonts w:ascii="Optima" w:hAnsi="Optima"/>
          <w:sz w:val="23"/>
          <w:szCs w:val="24"/>
        </w:rPr>
        <w:t>n increased</w:t>
      </w:r>
      <w:r w:rsidR="009E4F46" w:rsidRPr="00E86460">
        <w:rPr>
          <w:rFonts w:ascii="Optima" w:hAnsi="Optima"/>
          <w:sz w:val="23"/>
          <w:szCs w:val="24"/>
        </w:rPr>
        <w:t xml:space="preserve"> focus on </w:t>
      </w:r>
      <w:r w:rsidR="009E4F46" w:rsidRPr="00E86460">
        <w:rPr>
          <w:rFonts w:ascii="Optima" w:hAnsi="Optima"/>
          <w:sz w:val="23"/>
          <w:szCs w:val="24"/>
        </w:rPr>
        <w:lastRenderedPageBreak/>
        <w:t xml:space="preserve">empowering women and youth through </w:t>
      </w:r>
      <w:r w:rsidR="003C7E18" w:rsidRPr="00E86460">
        <w:rPr>
          <w:rFonts w:ascii="Optima" w:hAnsi="Optima"/>
          <w:sz w:val="23"/>
          <w:szCs w:val="24"/>
        </w:rPr>
        <w:t xml:space="preserve">specific </w:t>
      </w:r>
      <w:r w:rsidR="009E4F46" w:rsidRPr="00E86460">
        <w:rPr>
          <w:rFonts w:ascii="Optima" w:hAnsi="Optima"/>
          <w:sz w:val="23"/>
          <w:szCs w:val="24"/>
        </w:rPr>
        <w:t xml:space="preserve">actions in </w:t>
      </w:r>
      <w:r w:rsidR="003C7E18" w:rsidRPr="00E86460">
        <w:rPr>
          <w:rFonts w:ascii="Optima" w:hAnsi="Optima"/>
          <w:sz w:val="23"/>
          <w:szCs w:val="24"/>
        </w:rPr>
        <w:t xml:space="preserve">the </w:t>
      </w:r>
      <w:r w:rsidR="009E4F46" w:rsidRPr="00E86460">
        <w:rPr>
          <w:rFonts w:ascii="Optima" w:hAnsi="Optima"/>
          <w:sz w:val="23"/>
          <w:szCs w:val="24"/>
        </w:rPr>
        <w:t xml:space="preserve">RPOA 2.0 is deemed </w:t>
      </w:r>
      <w:r w:rsidR="003C7E18" w:rsidRPr="00E86460">
        <w:rPr>
          <w:rFonts w:ascii="Optima" w:hAnsi="Optima"/>
          <w:sz w:val="23"/>
          <w:szCs w:val="24"/>
        </w:rPr>
        <w:t xml:space="preserve">strategic to better link regional action with local stewardship. </w:t>
      </w:r>
      <w:r w:rsidR="00FF16EA" w:rsidRPr="00E86460">
        <w:rPr>
          <w:rFonts w:ascii="Optima" w:hAnsi="Optima"/>
          <w:sz w:val="23"/>
          <w:szCs w:val="24"/>
        </w:rPr>
        <w:t>While a focus on significantly reducing the level of threats</w:t>
      </w:r>
      <w:r w:rsidR="00AF4768" w:rsidRPr="00E86460">
        <w:rPr>
          <w:rFonts w:ascii="Optima" w:hAnsi="Optima"/>
          <w:sz w:val="23"/>
          <w:szCs w:val="24"/>
        </w:rPr>
        <w:t xml:space="preserve"> through the RPOA 2.0 will be extremely valuable on its own, importantly, it will </w:t>
      </w:r>
      <w:r w:rsidR="00B503A4" w:rsidRPr="00E86460">
        <w:rPr>
          <w:rFonts w:ascii="Optima" w:hAnsi="Optima"/>
          <w:sz w:val="23"/>
          <w:szCs w:val="24"/>
        </w:rPr>
        <w:t xml:space="preserve">support a more rapid and wide-spread ability </w:t>
      </w:r>
      <w:r w:rsidR="00AF4768" w:rsidRPr="00E86460">
        <w:rPr>
          <w:rFonts w:ascii="Optima" w:hAnsi="Optima"/>
          <w:sz w:val="23"/>
          <w:szCs w:val="24"/>
        </w:rPr>
        <w:t xml:space="preserve">of the coastal and marine ecosystems </w:t>
      </w:r>
      <w:r w:rsidR="00B503A4" w:rsidRPr="00E86460">
        <w:rPr>
          <w:rFonts w:ascii="Optima" w:hAnsi="Optima"/>
          <w:sz w:val="23"/>
          <w:szCs w:val="24"/>
        </w:rPr>
        <w:t>to cope with impacts of climate change</w:t>
      </w:r>
      <w:r w:rsidR="00AF4768" w:rsidRPr="00E86460">
        <w:rPr>
          <w:rFonts w:ascii="Optima" w:hAnsi="Optima"/>
          <w:sz w:val="23"/>
          <w:szCs w:val="24"/>
        </w:rPr>
        <w:t xml:space="preserve">. An additional focus on </w:t>
      </w:r>
      <w:r w:rsidR="00AC0E46" w:rsidRPr="00E86460">
        <w:rPr>
          <w:rFonts w:ascii="Optima" w:hAnsi="Optima"/>
          <w:sz w:val="23"/>
          <w:szCs w:val="24"/>
        </w:rPr>
        <w:t>actively supporting</w:t>
      </w:r>
      <w:r w:rsidR="00AF4768" w:rsidRPr="00E86460">
        <w:rPr>
          <w:rFonts w:ascii="Optima" w:hAnsi="Optima"/>
          <w:sz w:val="23"/>
          <w:szCs w:val="24"/>
        </w:rPr>
        <w:t xml:space="preserve"> coastal communities to </w:t>
      </w:r>
      <w:r w:rsidR="00AC0E46" w:rsidRPr="00E86460">
        <w:rPr>
          <w:rFonts w:ascii="Optima" w:hAnsi="Optima"/>
          <w:sz w:val="23"/>
          <w:szCs w:val="24"/>
        </w:rPr>
        <w:t xml:space="preserve">cope with and </w:t>
      </w:r>
      <w:r w:rsidR="00AF4768" w:rsidRPr="00E86460">
        <w:rPr>
          <w:rFonts w:ascii="Optima" w:hAnsi="Optima"/>
          <w:sz w:val="23"/>
          <w:szCs w:val="24"/>
        </w:rPr>
        <w:t xml:space="preserve">adapt to </w:t>
      </w:r>
      <w:r w:rsidR="00AC0E46" w:rsidRPr="00E86460">
        <w:rPr>
          <w:rFonts w:ascii="Optima" w:hAnsi="Optima"/>
          <w:sz w:val="23"/>
          <w:szCs w:val="24"/>
        </w:rPr>
        <w:t xml:space="preserve">the various </w:t>
      </w:r>
      <w:r w:rsidR="00AF4768" w:rsidRPr="00E86460">
        <w:rPr>
          <w:rFonts w:ascii="Optima" w:hAnsi="Optima"/>
          <w:sz w:val="23"/>
          <w:szCs w:val="24"/>
        </w:rPr>
        <w:t>impact</w:t>
      </w:r>
      <w:r w:rsidR="00AC0E46" w:rsidRPr="00E86460">
        <w:rPr>
          <w:rFonts w:ascii="Optima" w:hAnsi="Optima"/>
          <w:sz w:val="23"/>
          <w:szCs w:val="24"/>
        </w:rPr>
        <w:t>s</w:t>
      </w:r>
      <w:r w:rsidR="00AF4768" w:rsidRPr="00E86460">
        <w:rPr>
          <w:rFonts w:ascii="Optima" w:hAnsi="Optima"/>
          <w:sz w:val="23"/>
          <w:szCs w:val="24"/>
        </w:rPr>
        <w:t xml:space="preserve"> of climate change</w:t>
      </w:r>
      <w:r w:rsidR="00B503A4" w:rsidRPr="00E86460">
        <w:rPr>
          <w:rFonts w:ascii="Optima" w:hAnsi="Optima"/>
          <w:sz w:val="23"/>
          <w:szCs w:val="24"/>
        </w:rPr>
        <w:t xml:space="preserve"> is </w:t>
      </w:r>
      <w:r w:rsidR="00FE38A7" w:rsidRPr="00E86460">
        <w:rPr>
          <w:rFonts w:ascii="Optima" w:hAnsi="Optima"/>
          <w:sz w:val="23"/>
          <w:szCs w:val="24"/>
        </w:rPr>
        <w:t xml:space="preserve">deemed </w:t>
      </w:r>
      <w:r w:rsidR="00B503A4" w:rsidRPr="00E86460">
        <w:rPr>
          <w:rFonts w:ascii="Optima" w:hAnsi="Optima"/>
          <w:sz w:val="23"/>
          <w:szCs w:val="24"/>
        </w:rPr>
        <w:t xml:space="preserve">more urgent than </w:t>
      </w:r>
      <w:r w:rsidR="00FE38A7" w:rsidRPr="00E86460">
        <w:rPr>
          <w:rFonts w:ascii="Optima" w:hAnsi="Optima"/>
          <w:sz w:val="23"/>
          <w:szCs w:val="24"/>
        </w:rPr>
        <w:t>10 years ago.</w:t>
      </w:r>
    </w:p>
    <w:p w14:paraId="26DBED3A" w14:textId="5189AE8B" w:rsidR="006D17AB" w:rsidRPr="00E86460" w:rsidRDefault="006D17AB" w:rsidP="007A52A2">
      <w:pPr>
        <w:pStyle w:val="BodyText1"/>
        <w:ind w:left="284"/>
        <w:rPr>
          <w:rFonts w:ascii="Optima" w:hAnsi="Optima"/>
          <w:sz w:val="23"/>
          <w:szCs w:val="23"/>
        </w:rPr>
      </w:pPr>
      <w:r w:rsidRPr="00E86460">
        <w:rPr>
          <w:rFonts w:ascii="Optima" w:hAnsi="Optima"/>
          <w:sz w:val="23"/>
          <w:szCs w:val="24"/>
        </w:rPr>
        <w:t>There is a direct linkage and correlation between the RPOA 2.0 actions and the SDGs. This can be</w:t>
      </w:r>
      <w:r w:rsidR="00FA3B3C" w:rsidRPr="00E86460">
        <w:rPr>
          <w:rFonts w:ascii="Optima" w:hAnsi="Optima"/>
          <w:sz w:val="23"/>
          <w:szCs w:val="24"/>
        </w:rPr>
        <w:t xml:space="preserve"> mapped </w:t>
      </w:r>
      <w:r w:rsidRPr="00E86460">
        <w:rPr>
          <w:rFonts w:ascii="Optima" w:hAnsi="Optima"/>
          <w:sz w:val="23"/>
          <w:szCs w:val="24"/>
        </w:rPr>
        <w:t>through the following table</w:t>
      </w:r>
      <w:r w:rsidR="00FA3B3C" w:rsidRPr="00E86460">
        <w:rPr>
          <w:rFonts w:ascii="Optima" w:hAnsi="Optima"/>
          <w:sz w:val="23"/>
          <w:szCs w:val="24"/>
        </w:rPr>
        <w:t>:</w:t>
      </w:r>
    </w:p>
    <w:p w14:paraId="29F9FE0A" w14:textId="77777777" w:rsidR="007A52A2" w:rsidRPr="00E86460" w:rsidRDefault="007A52A2" w:rsidP="007A52A2">
      <w:pPr>
        <w:pStyle w:val="BodyText1"/>
        <w:ind w:left="284"/>
        <w:rPr>
          <w:rFonts w:ascii="Optima" w:hAnsi="Optima"/>
          <w:sz w:val="23"/>
          <w:szCs w:val="24"/>
        </w:rPr>
      </w:pPr>
    </w:p>
    <w:tbl>
      <w:tblPr>
        <w:tblStyle w:val="TableGrid"/>
        <w:tblW w:w="9085" w:type="dxa"/>
        <w:tblInd w:w="421" w:type="dxa"/>
        <w:tblLook w:val="04A0" w:firstRow="1" w:lastRow="0" w:firstColumn="1" w:lastColumn="0" w:noHBand="0" w:noVBand="1"/>
      </w:tblPr>
      <w:tblGrid>
        <w:gridCol w:w="1728"/>
        <w:gridCol w:w="7357"/>
      </w:tblGrid>
      <w:tr w:rsidR="006D17AB" w:rsidRPr="00E86460" w14:paraId="24CE659B" w14:textId="77777777" w:rsidTr="00FA1CA6">
        <w:tc>
          <w:tcPr>
            <w:tcW w:w="1728" w:type="dxa"/>
            <w:shd w:val="clear" w:color="auto" w:fill="BFBFBF" w:themeFill="background1" w:themeFillShade="BF"/>
          </w:tcPr>
          <w:p w14:paraId="5E289659" w14:textId="77777777" w:rsidR="006D17AB" w:rsidRPr="00E86460" w:rsidRDefault="006D17AB" w:rsidP="00A3641C">
            <w:pPr>
              <w:jc w:val="center"/>
              <w:rPr>
                <w:rFonts w:ascii="Optima" w:hAnsi="Optima" w:cs="Arial"/>
                <w:b/>
                <w:bCs/>
                <w:sz w:val="23"/>
                <w:szCs w:val="24"/>
              </w:rPr>
            </w:pPr>
            <w:r w:rsidRPr="00E86460">
              <w:rPr>
                <w:rFonts w:ascii="Optima" w:hAnsi="Optima" w:cs="Arial"/>
                <w:b/>
                <w:bCs/>
                <w:sz w:val="23"/>
                <w:szCs w:val="24"/>
              </w:rPr>
              <w:t>SDGs</w:t>
            </w:r>
          </w:p>
        </w:tc>
        <w:tc>
          <w:tcPr>
            <w:tcW w:w="7357" w:type="dxa"/>
            <w:shd w:val="clear" w:color="auto" w:fill="BFBFBF" w:themeFill="background1" w:themeFillShade="BF"/>
          </w:tcPr>
          <w:p w14:paraId="561CAAB9" w14:textId="77777777" w:rsidR="006D17AB" w:rsidRPr="00E86460" w:rsidRDefault="006D17AB" w:rsidP="00A3641C">
            <w:pPr>
              <w:jc w:val="center"/>
              <w:rPr>
                <w:rFonts w:ascii="Optima" w:eastAsia="Calibri" w:hAnsi="Optima" w:cs="Arial"/>
                <w:b/>
                <w:bCs/>
                <w:sz w:val="23"/>
                <w:szCs w:val="24"/>
                <w:lang w:val="en-CA" w:eastAsia="en-CA"/>
              </w:rPr>
            </w:pPr>
            <w:r w:rsidRPr="00E86460">
              <w:rPr>
                <w:rFonts w:ascii="Optima" w:eastAsia="Calibri" w:hAnsi="Optima" w:cs="Arial"/>
                <w:b/>
                <w:bCs/>
                <w:sz w:val="23"/>
                <w:szCs w:val="24"/>
                <w:lang w:val="en-CA" w:eastAsia="en-CA"/>
              </w:rPr>
              <w:t>Agreed RPOA 2.0</w:t>
            </w:r>
          </w:p>
        </w:tc>
      </w:tr>
      <w:tr w:rsidR="006D17AB" w:rsidRPr="00E86460" w14:paraId="31597E1E" w14:textId="77777777" w:rsidTr="00FA1CA6">
        <w:tc>
          <w:tcPr>
            <w:tcW w:w="1728" w:type="dxa"/>
          </w:tcPr>
          <w:p w14:paraId="1D1CC274" w14:textId="77777777" w:rsidR="006D17AB" w:rsidRPr="00E86460" w:rsidRDefault="006D17AB" w:rsidP="00A3641C">
            <w:pPr>
              <w:rPr>
                <w:rFonts w:ascii="Optima" w:hAnsi="Optima" w:cs="Arial"/>
                <w:b/>
                <w:bCs/>
                <w:sz w:val="23"/>
                <w:szCs w:val="24"/>
              </w:rPr>
            </w:pPr>
            <w:r w:rsidRPr="00E86460">
              <w:rPr>
                <w:rFonts w:ascii="Optima" w:hAnsi="Optima" w:cs="Arial"/>
                <w:b/>
                <w:bCs/>
                <w:sz w:val="23"/>
                <w:szCs w:val="24"/>
              </w:rPr>
              <w:t>SDG 1 &amp; SDG 2</w:t>
            </w:r>
          </w:p>
        </w:tc>
        <w:tc>
          <w:tcPr>
            <w:tcW w:w="7357" w:type="dxa"/>
          </w:tcPr>
          <w:p w14:paraId="735C9921" w14:textId="77777777"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lang w:val="en-CA" w:eastAsia="en-CA"/>
              </w:rPr>
              <w:t>Implementation of the COASTFISH regional framework for sustainable coastal fisheries and poverty reduction initiatives in achieving food security and improving coastal livelihoods.</w:t>
            </w:r>
          </w:p>
          <w:p w14:paraId="426B81A5" w14:textId="77777777" w:rsidR="006D17AB" w:rsidRPr="00E86460" w:rsidRDefault="006D17AB" w:rsidP="00FD01FC">
            <w:pPr>
              <w:pStyle w:val="ListParagraph"/>
              <w:numPr>
                <w:ilvl w:val="0"/>
                <w:numId w:val="20"/>
              </w:numPr>
              <w:rPr>
                <w:rFonts w:ascii="Optima" w:hAnsi="Optima" w:cs="Arial"/>
                <w:sz w:val="23"/>
                <w:szCs w:val="24"/>
              </w:rPr>
            </w:pPr>
            <w:r w:rsidRPr="00E86460">
              <w:rPr>
                <w:rFonts w:ascii="Optima" w:hAnsi="Optima" w:cs="Arial"/>
                <w:sz w:val="23"/>
                <w:szCs w:val="24"/>
              </w:rPr>
              <w:t>Strengthen sustainable marine tourism and other related or allied livelihood enterprises in the Coral Triangle Region to improve the well-being of coastal communities.</w:t>
            </w:r>
          </w:p>
        </w:tc>
      </w:tr>
      <w:tr w:rsidR="006D17AB" w:rsidRPr="00E86460" w14:paraId="4CF07399" w14:textId="77777777" w:rsidTr="00FA1CA6">
        <w:tc>
          <w:tcPr>
            <w:tcW w:w="1728" w:type="dxa"/>
          </w:tcPr>
          <w:p w14:paraId="5148234F" w14:textId="77777777" w:rsidR="006D17AB" w:rsidRPr="00E86460" w:rsidRDefault="006D17AB" w:rsidP="00A3641C">
            <w:pPr>
              <w:rPr>
                <w:rFonts w:ascii="Optima" w:hAnsi="Optima" w:cs="Arial"/>
                <w:b/>
                <w:bCs/>
                <w:sz w:val="23"/>
                <w:szCs w:val="24"/>
              </w:rPr>
            </w:pPr>
            <w:r w:rsidRPr="00E86460">
              <w:rPr>
                <w:rFonts w:ascii="Optima" w:hAnsi="Optima" w:cs="Arial"/>
                <w:b/>
                <w:bCs/>
                <w:sz w:val="23"/>
                <w:szCs w:val="24"/>
              </w:rPr>
              <w:t>SDG 5</w:t>
            </w:r>
          </w:p>
        </w:tc>
        <w:tc>
          <w:tcPr>
            <w:tcW w:w="7357" w:type="dxa"/>
          </w:tcPr>
          <w:p w14:paraId="577F6271" w14:textId="77777777" w:rsidR="006D17AB" w:rsidRPr="00E86460" w:rsidRDefault="006D17AB" w:rsidP="00FD01FC">
            <w:pPr>
              <w:pStyle w:val="ListParagraph"/>
              <w:numPr>
                <w:ilvl w:val="0"/>
                <w:numId w:val="20"/>
              </w:numPr>
              <w:rPr>
                <w:rFonts w:ascii="Optima" w:hAnsi="Optima" w:cs="Arial"/>
                <w:sz w:val="23"/>
                <w:szCs w:val="24"/>
              </w:rPr>
            </w:pPr>
            <w:r w:rsidRPr="00E86460">
              <w:rPr>
                <w:rFonts w:ascii="Optima" w:hAnsi="Optima" w:cs="Arial"/>
                <w:kern w:val="22"/>
                <w:sz w:val="23"/>
                <w:szCs w:val="24"/>
              </w:rPr>
              <w:t>Implementation of Gender Equality and Social Inclusion (GESI) Policy.</w:t>
            </w:r>
          </w:p>
        </w:tc>
      </w:tr>
      <w:tr w:rsidR="006D17AB" w:rsidRPr="00E86460" w14:paraId="1CFA6221" w14:textId="77777777" w:rsidTr="00FA1CA6">
        <w:tc>
          <w:tcPr>
            <w:tcW w:w="1728" w:type="dxa"/>
          </w:tcPr>
          <w:p w14:paraId="3F8F99A9" w14:textId="77777777" w:rsidR="006D17AB" w:rsidRPr="00E86460" w:rsidRDefault="006D17AB" w:rsidP="00A3641C">
            <w:pPr>
              <w:rPr>
                <w:rFonts w:ascii="Optima" w:hAnsi="Optima" w:cs="Arial"/>
                <w:b/>
                <w:bCs/>
                <w:sz w:val="23"/>
                <w:szCs w:val="24"/>
              </w:rPr>
            </w:pPr>
            <w:r w:rsidRPr="00E86460">
              <w:rPr>
                <w:rFonts w:ascii="Optima" w:hAnsi="Optima" w:cs="Arial"/>
                <w:b/>
                <w:bCs/>
                <w:sz w:val="23"/>
                <w:szCs w:val="24"/>
              </w:rPr>
              <w:t>SDG 13</w:t>
            </w:r>
          </w:p>
        </w:tc>
        <w:tc>
          <w:tcPr>
            <w:tcW w:w="7357" w:type="dxa"/>
          </w:tcPr>
          <w:p w14:paraId="0306C383" w14:textId="77777777"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lang w:val="en-CA" w:eastAsia="en-CA"/>
              </w:rPr>
              <w:t>Improve capacity in generating and reporting information on Climate Change risks</w:t>
            </w:r>
          </w:p>
          <w:p w14:paraId="35872745" w14:textId="77777777"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lang w:val="en-CA" w:eastAsia="en-CA"/>
              </w:rPr>
              <w:t>Development of policy and science-based research studies that cuts across all the objectives A to C for decision-making on key regional/global issues that will have significant impacts on the CT Region's marine and coastal communities.</w:t>
            </w:r>
          </w:p>
        </w:tc>
      </w:tr>
      <w:tr w:rsidR="006D17AB" w:rsidRPr="00E86460" w14:paraId="585B6260" w14:textId="77777777" w:rsidTr="00FA1CA6">
        <w:tc>
          <w:tcPr>
            <w:tcW w:w="1728" w:type="dxa"/>
          </w:tcPr>
          <w:p w14:paraId="4C935139" w14:textId="77777777" w:rsidR="006D17AB" w:rsidRPr="00E86460" w:rsidRDefault="006D17AB" w:rsidP="00A3641C">
            <w:pPr>
              <w:rPr>
                <w:rFonts w:ascii="Optima" w:hAnsi="Optima" w:cs="Arial"/>
                <w:b/>
                <w:bCs/>
                <w:sz w:val="23"/>
                <w:szCs w:val="24"/>
              </w:rPr>
            </w:pPr>
            <w:r w:rsidRPr="00E86460">
              <w:rPr>
                <w:rFonts w:ascii="Optima" w:hAnsi="Optima" w:cs="Arial"/>
                <w:b/>
                <w:bCs/>
                <w:sz w:val="23"/>
                <w:szCs w:val="24"/>
              </w:rPr>
              <w:t>SDG 14</w:t>
            </w:r>
          </w:p>
        </w:tc>
        <w:tc>
          <w:tcPr>
            <w:tcW w:w="7357" w:type="dxa"/>
          </w:tcPr>
          <w:p w14:paraId="4A9FCB40" w14:textId="77777777"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lang w:val="en-CA" w:eastAsia="en-CA"/>
              </w:rPr>
              <w:t>Support and/or strengthen regional and national conservation, adaptation &amp; mitigation approaches, management actions and financing models on coastal and marine ecosystems (coral reefs, mangroves, and seagrass beds) in the Priority Seascapes and CTMPAS through strategic partnerships.</w:t>
            </w:r>
          </w:p>
          <w:p w14:paraId="6F454464" w14:textId="777BEA9A"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lang w:val="en-CA" w:eastAsia="en-CA"/>
              </w:rPr>
              <w:t>Develop and implement strategies and initiatives for addressing marine pollution in the Coral Triangle region.</w:t>
            </w:r>
          </w:p>
          <w:p w14:paraId="4F5DB0FB" w14:textId="77777777" w:rsidR="006D17AB" w:rsidRPr="00E86460" w:rsidRDefault="006D17AB" w:rsidP="00FD01FC">
            <w:pPr>
              <w:pStyle w:val="ListParagraph"/>
              <w:numPr>
                <w:ilvl w:val="0"/>
                <w:numId w:val="20"/>
              </w:numPr>
              <w:rPr>
                <w:rFonts w:ascii="Optima" w:hAnsi="Optima" w:cs="Arial"/>
                <w:sz w:val="23"/>
                <w:szCs w:val="24"/>
              </w:rPr>
            </w:pPr>
            <w:r w:rsidRPr="00E86460">
              <w:rPr>
                <w:rFonts w:ascii="Optima" w:eastAsia="Calibri" w:hAnsi="Optima" w:cs="Arial"/>
                <w:sz w:val="23"/>
                <w:szCs w:val="24"/>
                <w:lang w:val="en-CA" w:eastAsia="en-CA"/>
              </w:rPr>
              <w:t xml:space="preserve">Establishing and managing effective migratory species (marine mammals, sea turtles, </w:t>
            </w:r>
            <w:proofErr w:type="gramStart"/>
            <w:r w:rsidRPr="00E86460">
              <w:rPr>
                <w:rFonts w:ascii="Optima" w:eastAsia="Calibri" w:hAnsi="Optima" w:cs="Arial"/>
                <w:sz w:val="23"/>
                <w:szCs w:val="24"/>
                <w:lang w:val="en-CA" w:eastAsia="en-CA"/>
              </w:rPr>
              <w:t>sharks</w:t>
            </w:r>
            <w:proofErr w:type="gramEnd"/>
            <w:r w:rsidRPr="00E86460">
              <w:rPr>
                <w:rFonts w:ascii="Optima" w:eastAsia="Calibri" w:hAnsi="Optima" w:cs="Arial"/>
                <w:sz w:val="23"/>
                <w:szCs w:val="24"/>
                <w:lang w:val="en-CA" w:eastAsia="en-CA"/>
              </w:rPr>
              <w:t xml:space="preserve"> and rays) corridors in the Coral Triangle region.</w:t>
            </w:r>
            <w:r w:rsidRPr="00E86460">
              <w:rPr>
                <w:rFonts w:ascii="Optima" w:hAnsi="Optima" w:cs="Arial"/>
                <w:sz w:val="23"/>
                <w:szCs w:val="24"/>
              </w:rPr>
              <w:t xml:space="preserve">                     </w:t>
            </w:r>
          </w:p>
        </w:tc>
      </w:tr>
      <w:tr w:rsidR="006D17AB" w:rsidRPr="00E86460" w14:paraId="4CF8491A" w14:textId="77777777" w:rsidTr="00FA1CA6">
        <w:tc>
          <w:tcPr>
            <w:tcW w:w="1728" w:type="dxa"/>
          </w:tcPr>
          <w:p w14:paraId="44D9EADF" w14:textId="77777777" w:rsidR="006D17AB" w:rsidRPr="00E86460" w:rsidRDefault="006D17AB" w:rsidP="00A3641C">
            <w:pPr>
              <w:rPr>
                <w:rFonts w:ascii="Optima" w:hAnsi="Optima" w:cs="Arial"/>
                <w:b/>
                <w:bCs/>
                <w:sz w:val="23"/>
                <w:szCs w:val="24"/>
              </w:rPr>
            </w:pPr>
            <w:r w:rsidRPr="00E86460">
              <w:rPr>
                <w:rFonts w:ascii="Optima" w:hAnsi="Optima" w:cs="Arial"/>
                <w:b/>
                <w:bCs/>
                <w:sz w:val="23"/>
                <w:szCs w:val="24"/>
              </w:rPr>
              <w:t>SDG 17</w:t>
            </w:r>
          </w:p>
        </w:tc>
        <w:tc>
          <w:tcPr>
            <w:tcW w:w="7357" w:type="dxa"/>
          </w:tcPr>
          <w:p w14:paraId="7714395C" w14:textId="77777777"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rPr>
              <w:t xml:space="preserve">Partnerships, </w:t>
            </w:r>
            <w:r w:rsidRPr="00E86460">
              <w:rPr>
                <w:rFonts w:ascii="Optima" w:eastAsia="Calibri" w:hAnsi="Optima" w:cs="Arial"/>
                <w:sz w:val="23"/>
                <w:szCs w:val="24"/>
                <w:lang w:val="en-CA" w:eastAsia="en-CA"/>
              </w:rPr>
              <w:t>Assessment and Implementation of Climate Change Adaptation for coastal environment and small-islands ecosystems</w:t>
            </w:r>
          </w:p>
          <w:p w14:paraId="5DE98225" w14:textId="77777777"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lang w:val="en-CA" w:eastAsia="en-CA"/>
              </w:rPr>
              <w:t>Effectively address and combat illegal wildlife trade, including increased regional collaboration and improved monitoring efforts, in the Coral Triangle region.</w:t>
            </w:r>
          </w:p>
          <w:p w14:paraId="6232ABDE" w14:textId="77777777" w:rsidR="006D17AB" w:rsidRPr="00E86460" w:rsidRDefault="006D17AB" w:rsidP="00FD01FC">
            <w:pPr>
              <w:pStyle w:val="ListParagraph"/>
              <w:numPr>
                <w:ilvl w:val="0"/>
                <w:numId w:val="20"/>
              </w:numPr>
              <w:rPr>
                <w:rFonts w:ascii="Optima" w:eastAsia="Calibri" w:hAnsi="Optima" w:cs="Arial"/>
                <w:sz w:val="23"/>
                <w:szCs w:val="24"/>
                <w:lang w:val="en-CA" w:eastAsia="en-CA"/>
              </w:rPr>
            </w:pPr>
            <w:r w:rsidRPr="00E86460">
              <w:rPr>
                <w:rFonts w:ascii="Optima" w:eastAsia="Calibri" w:hAnsi="Optima" w:cs="Arial"/>
                <w:sz w:val="23"/>
                <w:szCs w:val="24"/>
                <w:lang w:val="en-CA" w:eastAsia="en-CA"/>
              </w:rPr>
              <w:t xml:space="preserve">Build on existing sub-regional groupings and implement transboundary actions in support of addressing IUU fishing in the CT Region. </w:t>
            </w:r>
          </w:p>
        </w:tc>
      </w:tr>
    </w:tbl>
    <w:p w14:paraId="221DB8AE" w14:textId="4BF0BAB2" w:rsidR="00FA3B3C" w:rsidRPr="00E86460" w:rsidRDefault="00C8437E" w:rsidP="003F2135">
      <w:pPr>
        <w:pStyle w:val="BodyText1"/>
        <w:jc w:val="center"/>
        <w:rPr>
          <w:rFonts w:ascii="Optima" w:hAnsi="Optima"/>
          <w:sz w:val="23"/>
          <w:szCs w:val="24"/>
        </w:rPr>
      </w:pPr>
      <w:r w:rsidRPr="00E86460">
        <w:rPr>
          <w:rFonts w:ascii="Optima" w:hAnsi="Optima"/>
          <w:sz w:val="23"/>
          <w:szCs w:val="24"/>
          <w:highlight w:val="green"/>
        </w:rPr>
        <w:lastRenderedPageBreak/>
        <w:t>Table</w:t>
      </w:r>
      <w:r w:rsidR="00FA6948" w:rsidRPr="00E86460">
        <w:rPr>
          <w:rFonts w:ascii="Optima" w:hAnsi="Optima"/>
          <w:sz w:val="23"/>
          <w:szCs w:val="24"/>
          <w:highlight w:val="green"/>
        </w:rPr>
        <w:t xml:space="preserve"> </w:t>
      </w:r>
      <w:r w:rsidR="007823EF" w:rsidRPr="00E86460">
        <w:rPr>
          <w:rFonts w:ascii="Optima" w:hAnsi="Optima"/>
          <w:sz w:val="23"/>
          <w:szCs w:val="24"/>
          <w:highlight w:val="green"/>
        </w:rPr>
        <w:t>x</w:t>
      </w:r>
      <w:r w:rsidRPr="00E86460">
        <w:rPr>
          <w:rFonts w:ascii="Optima" w:hAnsi="Optima"/>
          <w:sz w:val="23"/>
          <w:szCs w:val="24"/>
          <w:highlight w:val="green"/>
        </w:rPr>
        <w:t>.</w:t>
      </w:r>
      <w:r w:rsidRPr="00E86460">
        <w:rPr>
          <w:rFonts w:ascii="Optima" w:hAnsi="Optima"/>
          <w:sz w:val="23"/>
          <w:szCs w:val="24"/>
        </w:rPr>
        <w:t xml:space="preserve"> </w:t>
      </w:r>
      <w:r w:rsidRPr="00E86460">
        <w:rPr>
          <w:rFonts w:ascii="Optima" w:hAnsi="Optima"/>
          <w:sz w:val="23"/>
          <w:szCs w:val="24"/>
          <w:highlight w:val="yellow"/>
        </w:rPr>
        <w:t xml:space="preserve">RPOA 2.0 actions </w:t>
      </w:r>
      <w:r w:rsidR="00C73E44" w:rsidRPr="00E86460">
        <w:rPr>
          <w:rFonts w:ascii="Optima" w:hAnsi="Optima"/>
          <w:sz w:val="23"/>
          <w:szCs w:val="24"/>
          <w:highlight w:val="yellow"/>
        </w:rPr>
        <w:t>that complement</w:t>
      </w:r>
      <w:r w:rsidRPr="00E86460">
        <w:rPr>
          <w:rFonts w:ascii="Optima" w:hAnsi="Optima"/>
          <w:sz w:val="23"/>
          <w:szCs w:val="24"/>
          <w:highlight w:val="yellow"/>
        </w:rPr>
        <w:t xml:space="preserve"> the</w:t>
      </w:r>
      <w:r w:rsidR="00C73E44" w:rsidRPr="00E86460">
        <w:rPr>
          <w:rFonts w:ascii="Optima" w:hAnsi="Optima"/>
          <w:sz w:val="23"/>
          <w:szCs w:val="24"/>
          <w:highlight w:val="yellow"/>
        </w:rPr>
        <w:t xml:space="preserve"> United Nation</w:t>
      </w:r>
      <w:r w:rsidRPr="00E86460">
        <w:rPr>
          <w:rFonts w:ascii="Optima" w:hAnsi="Optima"/>
          <w:sz w:val="23"/>
          <w:szCs w:val="24"/>
          <w:highlight w:val="yellow"/>
        </w:rPr>
        <w:t xml:space="preserve"> S</w:t>
      </w:r>
      <w:r w:rsidR="00C73E44" w:rsidRPr="00E86460">
        <w:rPr>
          <w:rFonts w:ascii="Optima" w:hAnsi="Optima"/>
          <w:sz w:val="23"/>
          <w:szCs w:val="24"/>
          <w:highlight w:val="yellow"/>
        </w:rPr>
        <w:t xml:space="preserve">ustainable </w:t>
      </w:r>
      <w:r w:rsidRPr="00E86460">
        <w:rPr>
          <w:rFonts w:ascii="Optima" w:hAnsi="Optima"/>
          <w:sz w:val="23"/>
          <w:szCs w:val="24"/>
          <w:highlight w:val="yellow"/>
        </w:rPr>
        <w:t>D</w:t>
      </w:r>
      <w:r w:rsidR="00C73E44" w:rsidRPr="00E86460">
        <w:rPr>
          <w:rFonts w:ascii="Optima" w:hAnsi="Optima"/>
          <w:sz w:val="23"/>
          <w:szCs w:val="24"/>
          <w:highlight w:val="yellow"/>
        </w:rPr>
        <w:t xml:space="preserve">evelopment </w:t>
      </w:r>
      <w:r w:rsidRPr="00E86460">
        <w:rPr>
          <w:rFonts w:ascii="Optima" w:hAnsi="Optima"/>
          <w:sz w:val="23"/>
          <w:szCs w:val="24"/>
          <w:highlight w:val="yellow"/>
        </w:rPr>
        <w:t>G</w:t>
      </w:r>
      <w:r w:rsidR="00C73E44" w:rsidRPr="00E86460">
        <w:rPr>
          <w:rFonts w:ascii="Optima" w:hAnsi="Optima"/>
          <w:sz w:val="23"/>
          <w:szCs w:val="24"/>
          <w:highlight w:val="yellow"/>
        </w:rPr>
        <w:t>oal</w:t>
      </w:r>
      <w:r w:rsidRPr="00E86460">
        <w:rPr>
          <w:rFonts w:ascii="Optima" w:hAnsi="Optima"/>
          <w:sz w:val="23"/>
          <w:szCs w:val="24"/>
          <w:highlight w:val="yellow"/>
        </w:rPr>
        <w:t>s</w:t>
      </w:r>
      <w:r w:rsidR="00C73E44" w:rsidRPr="00E86460">
        <w:rPr>
          <w:rFonts w:ascii="Optima" w:hAnsi="Optima"/>
          <w:sz w:val="23"/>
          <w:szCs w:val="24"/>
          <w:highlight w:val="yellow"/>
        </w:rPr>
        <w:t xml:space="preserve"> (UN-SDGs)</w:t>
      </w:r>
      <w:r w:rsidR="00FA6948" w:rsidRPr="00E86460">
        <w:rPr>
          <w:rFonts w:ascii="Optima" w:hAnsi="Optima"/>
          <w:sz w:val="23"/>
          <w:szCs w:val="24"/>
          <w:highlight w:val="yellow"/>
        </w:rPr>
        <w:t>.</w:t>
      </w:r>
    </w:p>
    <w:p w14:paraId="52C9043B" w14:textId="12C21776" w:rsidR="006C5234" w:rsidRPr="00E86460" w:rsidRDefault="007F3214" w:rsidP="007A52A2">
      <w:pPr>
        <w:pStyle w:val="bodytextRPOA20"/>
        <w:rPr>
          <w:sz w:val="23"/>
          <w:szCs w:val="23"/>
        </w:rPr>
      </w:pPr>
      <w:r w:rsidRPr="00E86460">
        <w:rPr>
          <w:sz w:val="23"/>
          <w:szCs w:val="23"/>
        </w:rPr>
        <w:t>M</w:t>
      </w:r>
      <w:r w:rsidR="00C644CB" w:rsidRPr="00E86460">
        <w:rPr>
          <w:sz w:val="23"/>
          <w:szCs w:val="23"/>
        </w:rPr>
        <w:t xml:space="preserve">any global and regional conventions and treaties </w:t>
      </w:r>
      <w:r w:rsidRPr="00E86460">
        <w:rPr>
          <w:sz w:val="23"/>
          <w:szCs w:val="23"/>
        </w:rPr>
        <w:t>are relevant</w:t>
      </w:r>
      <w:r w:rsidR="00C644CB" w:rsidRPr="00E86460">
        <w:rPr>
          <w:sz w:val="23"/>
          <w:szCs w:val="23"/>
        </w:rPr>
        <w:t xml:space="preserve"> for the CTI. At the start of the CTI</w:t>
      </w:r>
      <w:r w:rsidRPr="00E86460">
        <w:rPr>
          <w:sz w:val="23"/>
          <w:szCs w:val="23"/>
        </w:rPr>
        <w:t>-CFF</w:t>
      </w:r>
      <w:r w:rsidR="00C644CB" w:rsidRPr="00E86460">
        <w:rPr>
          <w:sz w:val="23"/>
          <w:szCs w:val="23"/>
        </w:rPr>
        <w:t>, the Convention on Biological Diversity</w:t>
      </w:r>
      <w:r w:rsidR="00C644CB" w:rsidRPr="00E86460">
        <w:rPr>
          <w:rStyle w:val="FootnoteReference"/>
          <w:sz w:val="17"/>
          <w:szCs w:val="17"/>
        </w:rPr>
        <w:footnoteReference w:id="3"/>
      </w:r>
      <w:r w:rsidR="00037324" w:rsidRPr="00E86460">
        <w:rPr>
          <w:sz w:val="23"/>
          <w:szCs w:val="23"/>
        </w:rPr>
        <w:t xml:space="preserve"> (CBD)</w:t>
      </w:r>
      <w:r w:rsidR="00C644CB" w:rsidRPr="00E86460">
        <w:rPr>
          <w:sz w:val="23"/>
          <w:szCs w:val="23"/>
        </w:rPr>
        <w:t xml:space="preserve"> was often referred to. The </w:t>
      </w:r>
      <w:r w:rsidR="000F138F" w:rsidRPr="00E86460">
        <w:rPr>
          <w:sz w:val="23"/>
          <w:szCs w:val="23"/>
        </w:rPr>
        <w:t xml:space="preserve">Convention on </w:t>
      </w:r>
      <w:r w:rsidR="004E763B" w:rsidRPr="00E86460">
        <w:rPr>
          <w:sz w:val="23"/>
          <w:szCs w:val="23"/>
        </w:rPr>
        <w:t>Bio</w:t>
      </w:r>
      <w:r w:rsidR="000F138F" w:rsidRPr="00E86460">
        <w:rPr>
          <w:sz w:val="23"/>
          <w:szCs w:val="23"/>
        </w:rPr>
        <w:t>logical</w:t>
      </w:r>
      <w:r w:rsidR="004E763B" w:rsidRPr="00E86460">
        <w:rPr>
          <w:sz w:val="23"/>
          <w:szCs w:val="23"/>
        </w:rPr>
        <w:t xml:space="preserve"> </w:t>
      </w:r>
      <w:r w:rsidR="000F138F" w:rsidRPr="00E86460">
        <w:rPr>
          <w:sz w:val="23"/>
          <w:szCs w:val="23"/>
        </w:rPr>
        <w:t>Diversity</w:t>
      </w:r>
      <w:r w:rsidR="00C644CB" w:rsidRPr="00E86460">
        <w:rPr>
          <w:sz w:val="23"/>
          <w:szCs w:val="23"/>
        </w:rPr>
        <w:t xml:space="preserve"> </w:t>
      </w:r>
      <w:r w:rsidR="000F138F" w:rsidRPr="00E86460">
        <w:rPr>
          <w:sz w:val="23"/>
          <w:szCs w:val="23"/>
        </w:rPr>
        <w:t xml:space="preserve">(CBD) </w:t>
      </w:r>
      <w:r w:rsidR="00C644CB" w:rsidRPr="00E86460">
        <w:rPr>
          <w:sz w:val="23"/>
          <w:szCs w:val="23"/>
        </w:rPr>
        <w:t xml:space="preserve">has three main </w:t>
      </w:r>
      <w:r w:rsidR="000F138F" w:rsidRPr="00E86460">
        <w:rPr>
          <w:sz w:val="23"/>
          <w:szCs w:val="23"/>
        </w:rPr>
        <w:t>objectives namely</w:t>
      </w:r>
      <w:r w:rsidR="00C644CB" w:rsidRPr="00E86460">
        <w:rPr>
          <w:sz w:val="23"/>
          <w:szCs w:val="23"/>
        </w:rPr>
        <w:t xml:space="preserve"> </w:t>
      </w:r>
      <w:proofErr w:type="spellStart"/>
      <w:r w:rsidR="00C644CB" w:rsidRPr="00E86460">
        <w:rPr>
          <w:sz w:val="23"/>
          <w:szCs w:val="23"/>
        </w:rPr>
        <w:t>i</w:t>
      </w:r>
      <w:proofErr w:type="spellEnd"/>
      <w:r w:rsidR="00C644CB" w:rsidRPr="00E86460">
        <w:rPr>
          <w:sz w:val="23"/>
          <w:szCs w:val="23"/>
        </w:rPr>
        <w:t>) the conservation of biological diversity; ii) the sustainable use of its components; and iii) the fair and equitable sharing of benefits arising from genetic resources. The CBD C</w:t>
      </w:r>
      <w:r w:rsidR="00037324" w:rsidRPr="00E86460">
        <w:rPr>
          <w:sz w:val="23"/>
          <w:szCs w:val="23"/>
        </w:rPr>
        <w:t>on</w:t>
      </w:r>
      <w:r w:rsidR="00050BAD" w:rsidRPr="00E86460">
        <w:rPr>
          <w:sz w:val="23"/>
          <w:szCs w:val="23"/>
        </w:rPr>
        <w:t>ference</w:t>
      </w:r>
      <w:r w:rsidR="00037324" w:rsidRPr="00E86460">
        <w:rPr>
          <w:sz w:val="23"/>
          <w:szCs w:val="23"/>
        </w:rPr>
        <w:t xml:space="preserve"> of </w:t>
      </w:r>
      <w:r w:rsidR="00C644CB" w:rsidRPr="00E86460">
        <w:rPr>
          <w:sz w:val="23"/>
          <w:szCs w:val="23"/>
        </w:rPr>
        <w:t>P</w:t>
      </w:r>
      <w:r w:rsidR="00037324" w:rsidRPr="00E86460">
        <w:rPr>
          <w:sz w:val="23"/>
          <w:szCs w:val="23"/>
        </w:rPr>
        <w:t>arties (COP)</w:t>
      </w:r>
      <w:r w:rsidR="00C644CB" w:rsidRPr="00E86460">
        <w:rPr>
          <w:sz w:val="23"/>
          <w:szCs w:val="23"/>
        </w:rPr>
        <w:t xml:space="preserve"> in 2020 </w:t>
      </w:r>
      <w:r w:rsidR="00050BAD" w:rsidRPr="00E86460">
        <w:rPr>
          <w:sz w:val="23"/>
          <w:szCs w:val="23"/>
        </w:rPr>
        <w:t xml:space="preserve">with its Priority Actions and Aichi Targets have </w:t>
      </w:r>
      <w:r w:rsidR="00C644CB" w:rsidRPr="00E86460">
        <w:rPr>
          <w:sz w:val="23"/>
          <w:szCs w:val="23"/>
        </w:rPr>
        <w:t>high</w:t>
      </w:r>
      <w:r w:rsidR="00050BAD" w:rsidRPr="00E86460">
        <w:rPr>
          <w:sz w:val="23"/>
          <w:szCs w:val="23"/>
        </w:rPr>
        <w:t>er</w:t>
      </w:r>
      <w:r w:rsidR="00C644CB" w:rsidRPr="00E86460">
        <w:rPr>
          <w:sz w:val="23"/>
          <w:szCs w:val="23"/>
        </w:rPr>
        <w:t xml:space="preserve"> relevance for the CTI</w:t>
      </w:r>
      <w:r w:rsidR="00EC21F6" w:rsidRPr="00E86460">
        <w:rPr>
          <w:sz w:val="23"/>
          <w:szCs w:val="23"/>
        </w:rPr>
        <w:t>-CFF</w:t>
      </w:r>
      <w:r w:rsidR="00C644CB" w:rsidRPr="00E86460">
        <w:rPr>
          <w:sz w:val="23"/>
          <w:szCs w:val="23"/>
        </w:rPr>
        <w:t xml:space="preserve">. </w:t>
      </w:r>
      <w:r w:rsidR="00D76055" w:rsidRPr="00E86460">
        <w:rPr>
          <w:sz w:val="23"/>
          <w:szCs w:val="23"/>
        </w:rPr>
        <w:t xml:space="preserve"> The post biodiversity target that will be adopted at COP-16 of CBD will further support the work under NPOA 2.0 towards sustainable marine resource conservation. </w:t>
      </w:r>
      <w:r w:rsidR="00C644CB" w:rsidRPr="00E86460">
        <w:rPr>
          <w:sz w:val="23"/>
          <w:szCs w:val="23"/>
        </w:rPr>
        <w:t>The United Nations Convention on the Law of the Sea, 1982</w:t>
      </w:r>
      <w:r w:rsidR="00C644CB" w:rsidRPr="00E86460">
        <w:rPr>
          <w:rStyle w:val="FootnoteReference"/>
          <w:sz w:val="17"/>
          <w:szCs w:val="17"/>
        </w:rPr>
        <w:footnoteReference w:id="4"/>
      </w:r>
      <w:r w:rsidR="00C644CB" w:rsidRPr="00E86460">
        <w:rPr>
          <w:sz w:val="23"/>
          <w:szCs w:val="23"/>
        </w:rPr>
        <w:t xml:space="preserve"> (</w:t>
      </w:r>
      <w:r w:rsidR="00050BAD" w:rsidRPr="00E86460">
        <w:rPr>
          <w:sz w:val="23"/>
          <w:szCs w:val="23"/>
        </w:rPr>
        <w:t xml:space="preserve">1982 </w:t>
      </w:r>
      <w:r w:rsidR="00C644CB" w:rsidRPr="00E86460">
        <w:rPr>
          <w:sz w:val="23"/>
          <w:szCs w:val="23"/>
        </w:rPr>
        <w:t>UNCLOS</w:t>
      </w:r>
      <w:r w:rsidR="00050BAD" w:rsidRPr="00E86460">
        <w:rPr>
          <w:sz w:val="23"/>
          <w:szCs w:val="23"/>
        </w:rPr>
        <w:t>)</w:t>
      </w:r>
      <w:r w:rsidR="00C644CB" w:rsidRPr="00E86460">
        <w:rPr>
          <w:sz w:val="23"/>
          <w:szCs w:val="23"/>
        </w:rPr>
        <w:t xml:space="preserve"> </w:t>
      </w:r>
      <w:r w:rsidR="009A2934" w:rsidRPr="00E86460">
        <w:rPr>
          <w:sz w:val="23"/>
          <w:szCs w:val="23"/>
        </w:rPr>
        <w:t>continues to be</w:t>
      </w:r>
      <w:r w:rsidR="00C644CB" w:rsidRPr="00E86460">
        <w:rPr>
          <w:sz w:val="23"/>
          <w:szCs w:val="23"/>
        </w:rPr>
        <w:t xml:space="preserve"> mentioned in deliberations of the CT countries</w:t>
      </w:r>
      <w:r w:rsidR="00050BAD" w:rsidRPr="00E86460">
        <w:rPr>
          <w:sz w:val="23"/>
          <w:szCs w:val="23"/>
        </w:rPr>
        <w:t xml:space="preserve"> on obligation, </w:t>
      </w:r>
      <w:proofErr w:type="gramStart"/>
      <w:r w:rsidR="00050BAD" w:rsidRPr="00E86460">
        <w:rPr>
          <w:sz w:val="23"/>
          <w:szCs w:val="23"/>
        </w:rPr>
        <w:t>duties</w:t>
      </w:r>
      <w:proofErr w:type="gramEnd"/>
      <w:r w:rsidR="00050BAD" w:rsidRPr="00E86460">
        <w:rPr>
          <w:sz w:val="23"/>
          <w:szCs w:val="23"/>
        </w:rPr>
        <w:t xml:space="preserve"> and rights of coastal states</w:t>
      </w:r>
      <w:r w:rsidR="00435374" w:rsidRPr="00E86460">
        <w:rPr>
          <w:strike/>
          <w:sz w:val="23"/>
          <w:szCs w:val="23"/>
        </w:rPr>
        <w:t>.</w:t>
      </w:r>
      <w:r w:rsidR="00C644CB" w:rsidRPr="00E86460">
        <w:rPr>
          <w:sz w:val="23"/>
          <w:szCs w:val="23"/>
        </w:rPr>
        <w:t xml:space="preserve"> </w:t>
      </w:r>
      <w:r w:rsidR="009A2934" w:rsidRPr="00E86460">
        <w:rPr>
          <w:sz w:val="23"/>
          <w:szCs w:val="23"/>
        </w:rPr>
        <w:t xml:space="preserve">The significant progress facilitated by </w:t>
      </w:r>
      <w:r w:rsidR="00BB483D" w:rsidRPr="00E86460">
        <w:rPr>
          <w:sz w:val="23"/>
          <w:szCs w:val="23"/>
        </w:rPr>
        <w:t xml:space="preserve">the </w:t>
      </w:r>
      <w:r w:rsidR="009A2934" w:rsidRPr="00E86460">
        <w:rPr>
          <w:sz w:val="23"/>
          <w:szCs w:val="23"/>
        </w:rPr>
        <w:t>CTI</w:t>
      </w:r>
      <w:r w:rsidR="00BB483D" w:rsidRPr="00E86460">
        <w:rPr>
          <w:sz w:val="23"/>
          <w:szCs w:val="23"/>
        </w:rPr>
        <w:t>-CFF</w:t>
      </w:r>
      <w:r w:rsidR="009A2934" w:rsidRPr="00E86460">
        <w:rPr>
          <w:sz w:val="23"/>
          <w:szCs w:val="23"/>
        </w:rPr>
        <w:t xml:space="preserve"> of the CT6 in identifying and declaring M</w:t>
      </w:r>
      <w:r w:rsidR="00037324" w:rsidRPr="00E86460">
        <w:rPr>
          <w:sz w:val="23"/>
          <w:szCs w:val="23"/>
        </w:rPr>
        <w:t>PAs</w:t>
      </w:r>
      <w:r w:rsidR="009A2934" w:rsidRPr="00E86460">
        <w:rPr>
          <w:sz w:val="23"/>
          <w:szCs w:val="23"/>
        </w:rPr>
        <w:t>, has been a major contribution to the World Parks Congress (WPC)</w:t>
      </w:r>
      <w:r w:rsidR="003F7616" w:rsidRPr="00E86460">
        <w:rPr>
          <w:sz w:val="23"/>
          <w:szCs w:val="23"/>
        </w:rPr>
        <w:t>.</w:t>
      </w:r>
      <w:r w:rsidR="009A2934" w:rsidRPr="00E86460">
        <w:rPr>
          <w:sz w:val="23"/>
          <w:szCs w:val="23"/>
        </w:rPr>
        <w:t xml:space="preserve"> </w:t>
      </w:r>
      <w:r w:rsidR="00C644CB" w:rsidRPr="00E86460">
        <w:rPr>
          <w:sz w:val="23"/>
          <w:szCs w:val="23"/>
        </w:rPr>
        <w:t xml:space="preserve">These conventions continue to be of high relevance </w:t>
      </w:r>
      <w:r w:rsidR="003F7616" w:rsidRPr="00E86460">
        <w:rPr>
          <w:sz w:val="23"/>
          <w:szCs w:val="23"/>
        </w:rPr>
        <w:t xml:space="preserve">to </w:t>
      </w:r>
      <w:r w:rsidR="00C644CB" w:rsidRPr="00E86460">
        <w:rPr>
          <w:sz w:val="23"/>
          <w:szCs w:val="23"/>
        </w:rPr>
        <w:t>the CT</w:t>
      </w:r>
      <w:r w:rsidR="00934A9C" w:rsidRPr="00E86460">
        <w:rPr>
          <w:sz w:val="23"/>
          <w:szCs w:val="23"/>
        </w:rPr>
        <w:t xml:space="preserve"> region </w:t>
      </w:r>
      <w:r w:rsidR="003F7616" w:rsidRPr="00E86460">
        <w:rPr>
          <w:sz w:val="23"/>
          <w:szCs w:val="23"/>
        </w:rPr>
        <w:t>al</w:t>
      </w:r>
      <w:r w:rsidR="00AB00D4" w:rsidRPr="00E86460">
        <w:rPr>
          <w:sz w:val="23"/>
          <w:szCs w:val="23"/>
        </w:rPr>
        <w:t xml:space="preserve">though </w:t>
      </w:r>
      <w:r w:rsidR="00934A9C" w:rsidRPr="00E86460">
        <w:rPr>
          <w:sz w:val="23"/>
          <w:szCs w:val="23"/>
        </w:rPr>
        <w:t>other conventions adopted since RPOA 1.0 are potentially more relevant</w:t>
      </w:r>
      <w:r w:rsidR="00C644CB" w:rsidRPr="00E86460">
        <w:rPr>
          <w:sz w:val="23"/>
          <w:szCs w:val="23"/>
        </w:rPr>
        <w:t>. Th</w:t>
      </w:r>
      <w:r w:rsidR="003F7616" w:rsidRPr="00E86460">
        <w:rPr>
          <w:sz w:val="23"/>
          <w:szCs w:val="23"/>
        </w:rPr>
        <w:t>ese</w:t>
      </w:r>
      <w:r w:rsidR="00C644CB" w:rsidRPr="00E86460">
        <w:rPr>
          <w:sz w:val="23"/>
          <w:szCs w:val="23"/>
        </w:rPr>
        <w:t xml:space="preserve"> include </w:t>
      </w:r>
      <w:r w:rsidR="009A2934" w:rsidRPr="00E86460">
        <w:rPr>
          <w:sz w:val="23"/>
          <w:szCs w:val="23"/>
        </w:rPr>
        <w:t xml:space="preserve">firstly </w:t>
      </w:r>
      <w:r w:rsidR="00C644CB" w:rsidRPr="00E86460">
        <w:rPr>
          <w:sz w:val="23"/>
          <w:szCs w:val="23"/>
        </w:rPr>
        <w:t>the Paris Agreement</w:t>
      </w:r>
      <w:r w:rsidR="00C644CB" w:rsidRPr="00E86460">
        <w:rPr>
          <w:rStyle w:val="FootnoteReference"/>
          <w:sz w:val="17"/>
          <w:szCs w:val="17"/>
        </w:rPr>
        <w:footnoteReference w:id="5"/>
      </w:r>
      <w:r w:rsidR="00C644CB" w:rsidRPr="00E86460">
        <w:rPr>
          <w:sz w:val="23"/>
          <w:szCs w:val="23"/>
        </w:rPr>
        <w:t xml:space="preserve">, which builds upon the United Nations </w:t>
      </w:r>
      <w:r w:rsidR="00037324" w:rsidRPr="00E86460">
        <w:rPr>
          <w:sz w:val="23"/>
          <w:szCs w:val="23"/>
        </w:rPr>
        <w:t xml:space="preserve">Framework Convention on </w:t>
      </w:r>
      <w:r w:rsidR="00C644CB" w:rsidRPr="00E86460">
        <w:rPr>
          <w:sz w:val="23"/>
          <w:szCs w:val="23"/>
        </w:rPr>
        <w:t xml:space="preserve">Climate Change </w:t>
      </w:r>
      <w:r w:rsidR="00037324" w:rsidRPr="00E86460">
        <w:rPr>
          <w:sz w:val="23"/>
          <w:szCs w:val="23"/>
        </w:rPr>
        <w:t xml:space="preserve">(UNFCCC) </w:t>
      </w:r>
      <w:r w:rsidR="00C644CB" w:rsidRPr="00E86460">
        <w:rPr>
          <w:sz w:val="23"/>
          <w:szCs w:val="23"/>
        </w:rPr>
        <w:t xml:space="preserve">and brings all nations into a common cause to undertake ambitious efforts to </w:t>
      </w:r>
      <w:r w:rsidR="003F7616" w:rsidRPr="00E86460">
        <w:rPr>
          <w:sz w:val="23"/>
          <w:szCs w:val="23"/>
        </w:rPr>
        <w:t>mitigate and adapt to</w:t>
      </w:r>
      <w:r w:rsidR="00435374" w:rsidRPr="00E86460">
        <w:rPr>
          <w:sz w:val="23"/>
          <w:szCs w:val="23"/>
        </w:rPr>
        <w:t xml:space="preserve"> </w:t>
      </w:r>
      <w:r w:rsidR="00C644CB" w:rsidRPr="00E86460">
        <w:rPr>
          <w:sz w:val="23"/>
          <w:szCs w:val="23"/>
        </w:rPr>
        <w:t>climate change</w:t>
      </w:r>
      <w:r w:rsidR="00435374" w:rsidRPr="00E86460">
        <w:rPr>
          <w:sz w:val="23"/>
          <w:szCs w:val="23"/>
        </w:rPr>
        <w:t xml:space="preserve"> </w:t>
      </w:r>
      <w:r w:rsidR="00C644CB" w:rsidRPr="00E86460">
        <w:rPr>
          <w:sz w:val="23"/>
          <w:szCs w:val="23"/>
        </w:rPr>
        <w:t xml:space="preserve">with enhanced support to assist developing countries </w:t>
      </w:r>
      <w:r w:rsidR="003F7616" w:rsidRPr="00E86460">
        <w:rPr>
          <w:sz w:val="23"/>
          <w:szCs w:val="23"/>
        </w:rPr>
        <w:t xml:space="preserve">such as the Green Climate Fund (GCF) </w:t>
      </w:r>
      <w:r w:rsidR="009A2934" w:rsidRPr="00E86460">
        <w:rPr>
          <w:sz w:val="23"/>
          <w:szCs w:val="23"/>
        </w:rPr>
        <w:t xml:space="preserve">and secondly, </w:t>
      </w:r>
      <w:r w:rsidR="00005545" w:rsidRPr="00E86460">
        <w:rPr>
          <w:sz w:val="23"/>
          <w:szCs w:val="23"/>
        </w:rPr>
        <w:t>t</w:t>
      </w:r>
      <w:r w:rsidR="00F05BF1" w:rsidRPr="00E86460">
        <w:rPr>
          <w:sz w:val="23"/>
          <w:szCs w:val="23"/>
        </w:rPr>
        <w:t xml:space="preserve">he 2030 </w:t>
      </w:r>
      <w:r w:rsidR="00005545" w:rsidRPr="00E86460">
        <w:rPr>
          <w:sz w:val="23"/>
          <w:szCs w:val="23"/>
        </w:rPr>
        <w:t>a</w:t>
      </w:r>
      <w:r w:rsidR="00F05BF1" w:rsidRPr="00E86460">
        <w:rPr>
          <w:sz w:val="23"/>
          <w:szCs w:val="23"/>
        </w:rPr>
        <w:t xml:space="preserve">genda for sustainable development </w:t>
      </w:r>
      <w:r w:rsidR="003F7616" w:rsidRPr="00E86460">
        <w:rPr>
          <w:sz w:val="23"/>
          <w:szCs w:val="23"/>
        </w:rPr>
        <w:t xml:space="preserve">and </w:t>
      </w:r>
      <w:r w:rsidR="009A2934" w:rsidRPr="00E86460">
        <w:rPr>
          <w:sz w:val="23"/>
          <w:szCs w:val="23"/>
        </w:rPr>
        <w:t>the Sustainable Development Goals (SDGs)</w:t>
      </w:r>
      <w:r w:rsidR="00005545" w:rsidRPr="00E86460">
        <w:rPr>
          <w:sz w:val="23"/>
          <w:szCs w:val="23"/>
        </w:rPr>
        <w:t>.</w:t>
      </w:r>
      <w:r w:rsidR="00C644CB" w:rsidRPr="00E86460">
        <w:rPr>
          <w:sz w:val="23"/>
          <w:szCs w:val="23"/>
        </w:rPr>
        <w:t xml:space="preserve"> </w:t>
      </w:r>
    </w:p>
    <w:p w14:paraId="31F910C7" w14:textId="0D30B541" w:rsidR="00420174" w:rsidRPr="00E86460" w:rsidRDefault="00420174" w:rsidP="007A52A2">
      <w:pPr>
        <w:pStyle w:val="bodytextRPOA20"/>
        <w:rPr>
          <w:sz w:val="23"/>
          <w:szCs w:val="23"/>
        </w:rPr>
      </w:pPr>
      <w:r w:rsidRPr="00E86460">
        <w:rPr>
          <w:sz w:val="23"/>
          <w:szCs w:val="23"/>
        </w:rPr>
        <w:t>The RPOA 2.0 offers the ultimate opportunity for the CTI</w:t>
      </w:r>
      <w:r w:rsidR="00104017" w:rsidRPr="00E86460">
        <w:rPr>
          <w:sz w:val="23"/>
          <w:szCs w:val="23"/>
        </w:rPr>
        <w:t>-CFF</w:t>
      </w:r>
      <w:r w:rsidRPr="00E86460">
        <w:rPr>
          <w:sz w:val="23"/>
          <w:szCs w:val="23"/>
        </w:rPr>
        <w:t xml:space="preserve"> to focus regional actions for delivery of national commitments</w:t>
      </w:r>
      <w:r w:rsidR="00087307" w:rsidRPr="00E86460">
        <w:rPr>
          <w:sz w:val="23"/>
          <w:szCs w:val="23"/>
        </w:rPr>
        <w:t xml:space="preserve"> and obligations</w:t>
      </w:r>
      <w:r w:rsidRPr="00E86460">
        <w:rPr>
          <w:sz w:val="23"/>
          <w:szCs w:val="23"/>
        </w:rPr>
        <w:t xml:space="preserve"> to </w:t>
      </w:r>
      <w:r w:rsidR="009A2934" w:rsidRPr="00E86460">
        <w:rPr>
          <w:sz w:val="23"/>
          <w:szCs w:val="23"/>
        </w:rPr>
        <w:t xml:space="preserve">these </w:t>
      </w:r>
      <w:r w:rsidRPr="00E86460">
        <w:rPr>
          <w:sz w:val="23"/>
          <w:szCs w:val="23"/>
        </w:rPr>
        <w:t>global conventions. The CTI</w:t>
      </w:r>
      <w:r w:rsidR="00104017" w:rsidRPr="00E86460">
        <w:rPr>
          <w:sz w:val="23"/>
          <w:szCs w:val="23"/>
        </w:rPr>
        <w:t>-CFF</w:t>
      </w:r>
      <w:r w:rsidRPr="00E86460">
        <w:rPr>
          <w:sz w:val="23"/>
          <w:szCs w:val="23"/>
        </w:rPr>
        <w:t xml:space="preserve"> is one of only few regional platforms where this combination of</w:t>
      </w:r>
      <w:r w:rsidR="00087307" w:rsidRPr="00E86460">
        <w:rPr>
          <w:sz w:val="23"/>
          <w:szCs w:val="23"/>
        </w:rPr>
        <w:t xml:space="preserve"> several Southeast Asia and Pacific </w:t>
      </w:r>
      <w:r w:rsidRPr="00E86460">
        <w:rPr>
          <w:sz w:val="23"/>
          <w:szCs w:val="23"/>
        </w:rPr>
        <w:t xml:space="preserve">countries comes together on these issues, and it has been important in triggering better exchange of information and instigating joint planning between and amongst governments, </w:t>
      </w:r>
      <w:proofErr w:type="gramStart"/>
      <w:r w:rsidRPr="00E86460">
        <w:rPr>
          <w:sz w:val="23"/>
          <w:szCs w:val="23"/>
        </w:rPr>
        <w:t>NGOs</w:t>
      </w:r>
      <w:proofErr w:type="gramEnd"/>
      <w:r w:rsidRPr="00E86460">
        <w:rPr>
          <w:sz w:val="23"/>
          <w:szCs w:val="23"/>
        </w:rPr>
        <w:t xml:space="preserve"> and donors. The planning done in RPOA 1.0 under the Seascape Goal is see</w:t>
      </w:r>
      <w:r w:rsidR="004C651B" w:rsidRPr="00E86460">
        <w:rPr>
          <w:sz w:val="23"/>
          <w:szCs w:val="23"/>
        </w:rPr>
        <w:t>n</w:t>
      </w:r>
      <w:r w:rsidRPr="00E86460">
        <w:rPr>
          <w:sz w:val="23"/>
          <w:szCs w:val="23"/>
        </w:rPr>
        <w:t xml:space="preserve"> as </w:t>
      </w:r>
      <w:r w:rsidR="00BF31AB" w:rsidRPr="00E86460">
        <w:rPr>
          <w:sz w:val="23"/>
          <w:szCs w:val="23"/>
        </w:rPr>
        <w:t xml:space="preserve">an </w:t>
      </w:r>
      <w:r w:rsidRPr="00E86460">
        <w:rPr>
          <w:sz w:val="23"/>
          <w:szCs w:val="23"/>
        </w:rPr>
        <w:t xml:space="preserve">example </w:t>
      </w:r>
      <w:r w:rsidR="00BF31AB" w:rsidRPr="00E86460">
        <w:rPr>
          <w:sz w:val="23"/>
          <w:szCs w:val="23"/>
        </w:rPr>
        <w:t xml:space="preserve">of </w:t>
      </w:r>
      <w:r w:rsidRPr="00E86460">
        <w:rPr>
          <w:sz w:val="23"/>
          <w:szCs w:val="23"/>
        </w:rPr>
        <w:t xml:space="preserve">transboundary and large marine ecosystem area marine planning and development. Increasingly, this is with reference to SDG Goal 14 and current topics with high global interest such as: </w:t>
      </w:r>
      <w:proofErr w:type="spellStart"/>
      <w:r w:rsidRPr="00E86460">
        <w:rPr>
          <w:sz w:val="23"/>
          <w:szCs w:val="23"/>
        </w:rPr>
        <w:t>i</w:t>
      </w:r>
      <w:proofErr w:type="spellEnd"/>
      <w:r w:rsidRPr="00E86460">
        <w:rPr>
          <w:sz w:val="23"/>
          <w:szCs w:val="23"/>
        </w:rPr>
        <w:t xml:space="preserve">) </w:t>
      </w:r>
      <w:r w:rsidR="003A189E" w:rsidRPr="00E86460">
        <w:rPr>
          <w:sz w:val="23"/>
          <w:szCs w:val="23"/>
        </w:rPr>
        <w:t>Food security</w:t>
      </w:r>
      <w:r w:rsidRPr="00E86460">
        <w:rPr>
          <w:sz w:val="23"/>
          <w:szCs w:val="23"/>
        </w:rPr>
        <w:t xml:space="preserve">; ii) Climate change </w:t>
      </w:r>
      <w:r w:rsidR="00937CC7" w:rsidRPr="00E86460">
        <w:rPr>
          <w:sz w:val="23"/>
          <w:szCs w:val="23"/>
        </w:rPr>
        <w:t>adaptation</w:t>
      </w:r>
      <w:r w:rsidRPr="00E86460">
        <w:rPr>
          <w:sz w:val="23"/>
          <w:szCs w:val="23"/>
        </w:rPr>
        <w:t xml:space="preserve">; iii) Resilience; iv) </w:t>
      </w:r>
      <w:r w:rsidR="003A189E" w:rsidRPr="00E86460">
        <w:rPr>
          <w:sz w:val="23"/>
          <w:szCs w:val="23"/>
        </w:rPr>
        <w:t xml:space="preserve">Blue </w:t>
      </w:r>
      <w:r w:rsidR="005A3893" w:rsidRPr="00E86460">
        <w:rPr>
          <w:sz w:val="23"/>
          <w:szCs w:val="23"/>
        </w:rPr>
        <w:t>c</w:t>
      </w:r>
      <w:r w:rsidR="003A189E" w:rsidRPr="00E86460">
        <w:rPr>
          <w:sz w:val="23"/>
          <w:szCs w:val="23"/>
        </w:rPr>
        <w:t xml:space="preserve">arbon; v) </w:t>
      </w:r>
      <w:r w:rsidRPr="00E86460">
        <w:rPr>
          <w:sz w:val="23"/>
          <w:szCs w:val="23"/>
        </w:rPr>
        <w:t xml:space="preserve">Marine debris; </w:t>
      </w:r>
      <w:r w:rsidR="003A189E" w:rsidRPr="00E86460">
        <w:rPr>
          <w:sz w:val="23"/>
          <w:szCs w:val="23"/>
        </w:rPr>
        <w:t>vi) Illegal, Unregulated and Unreported Fishing</w:t>
      </w:r>
      <w:r w:rsidR="00037324" w:rsidRPr="00E86460">
        <w:rPr>
          <w:sz w:val="23"/>
          <w:szCs w:val="23"/>
        </w:rPr>
        <w:t xml:space="preserve"> (IUU)</w:t>
      </w:r>
      <w:r w:rsidR="003A189E" w:rsidRPr="00E86460">
        <w:rPr>
          <w:sz w:val="23"/>
          <w:szCs w:val="23"/>
        </w:rPr>
        <w:t xml:space="preserve">; </w:t>
      </w:r>
      <w:r w:rsidRPr="00E86460">
        <w:rPr>
          <w:sz w:val="23"/>
          <w:szCs w:val="23"/>
        </w:rPr>
        <w:t>and v</w:t>
      </w:r>
      <w:r w:rsidR="003A189E" w:rsidRPr="00E86460">
        <w:rPr>
          <w:sz w:val="23"/>
          <w:szCs w:val="23"/>
        </w:rPr>
        <w:t>ii</w:t>
      </w:r>
      <w:r w:rsidRPr="00E86460">
        <w:rPr>
          <w:sz w:val="23"/>
          <w:szCs w:val="23"/>
        </w:rPr>
        <w:t xml:space="preserve">) Maritime security and sovereignty. </w:t>
      </w:r>
    </w:p>
    <w:p w14:paraId="6F29E20C" w14:textId="6BF55013" w:rsidR="00CB31C2" w:rsidRPr="00E86460" w:rsidRDefault="00420174" w:rsidP="007A52A2">
      <w:pPr>
        <w:pStyle w:val="bodytextRPOA20"/>
        <w:rPr>
          <w:sz w:val="23"/>
          <w:szCs w:val="23"/>
        </w:rPr>
      </w:pPr>
      <w:r w:rsidRPr="00E86460">
        <w:rPr>
          <w:sz w:val="23"/>
          <w:szCs w:val="23"/>
        </w:rPr>
        <w:t xml:space="preserve">The RPOA 2.0 is more explicit in focusing its regional priorities beyond biophysical measures and include food and nutrition security and improved well-being of coastal communities. </w:t>
      </w:r>
      <w:r w:rsidR="00E55A97" w:rsidRPr="00E86460">
        <w:rPr>
          <w:sz w:val="23"/>
          <w:szCs w:val="23"/>
        </w:rPr>
        <w:t>This</w:t>
      </w:r>
      <w:r w:rsidR="007B1420" w:rsidRPr="00E86460">
        <w:rPr>
          <w:sz w:val="23"/>
          <w:szCs w:val="23"/>
        </w:rPr>
        <w:t xml:space="preserve"> focus</w:t>
      </w:r>
      <w:r w:rsidR="00E55A97" w:rsidRPr="00E86460">
        <w:rPr>
          <w:sz w:val="23"/>
          <w:szCs w:val="23"/>
        </w:rPr>
        <w:t xml:space="preserve"> will provide more </w:t>
      </w:r>
      <w:r w:rsidRPr="00E86460">
        <w:rPr>
          <w:sz w:val="23"/>
          <w:szCs w:val="23"/>
        </w:rPr>
        <w:t xml:space="preserve">opportunities for the </w:t>
      </w:r>
      <w:r w:rsidR="00E55A97" w:rsidRPr="00E86460">
        <w:rPr>
          <w:sz w:val="23"/>
          <w:szCs w:val="23"/>
        </w:rPr>
        <w:t xml:space="preserve">members and partners of the </w:t>
      </w:r>
      <w:r w:rsidRPr="00E86460">
        <w:rPr>
          <w:sz w:val="23"/>
          <w:szCs w:val="23"/>
        </w:rPr>
        <w:t xml:space="preserve">CTI-CFF </w:t>
      </w:r>
      <w:r w:rsidR="00D76055" w:rsidRPr="00E86460">
        <w:rPr>
          <w:sz w:val="23"/>
          <w:szCs w:val="23"/>
        </w:rPr>
        <w:t>to implement the relevant SDGs and other global indicators</w:t>
      </w:r>
      <w:r w:rsidRPr="00E86460">
        <w:rPr>
          <w:sz w:val="23"/>
          <w:szCs w:val="23"/>
        </w:rPr>
        <w:t>.</w:t>
      </w:r>
      <w:r w:rsidR="00E55A97" w:rsidRPr="00E86460">
        <w:rPr>
          <w:sz w:val="23"/>
          <w:szCs w:val="23"/>
        </w:rPr>
        <w:t xml:space="preserve"> The RPOA 2.0 is also designed towards b</w:t>
      </w:r>
      <w:r w:rsidRPr="00E86460">
        <w:rPr>
          <w:sz w:val="23"/>
          <w:szCs w:val="23"/>
        </w:rPr>
        <w:t xml:space="preserve">etter alignment with </w:t>
      </w:r>
      <w:r w:rsidR="00E55A97" w:rsidRPr="00E86460">
        <w:rPr>
          <w:sz w:val="23"/>
          <w:szCs w:val="23"/>
        </w:rPr>
        <w:t xml:space="preserve">the </w:t>
      </w:r>
      <w:r w:rsidRPr="00E86460">
        <w:rPr>
          <w:sz w:val="23"/>
          <w:szCs w:val="23"/>
        </w:rPr>
        <w:t xml:space="preserve">policy frameworks </w:t>
      </w:r>
      <w:r w:rsidR="00E55A97" w:rsidRPr="00E86460">
        <w:rPr>
          <w:sz w:val="23"/>
          <w:szCs w:val="23"/>
        </w:rPr>
        <w:t xml:space="preserve">of the </w:t>
      </w:r>
      <w:r w:rsidR="008258A9" w:rsidRPr="00E86460">
        <w:rPr>
          <w:sz w:val="23"/>
          <w:szCs w:val="23"/>
        </w:rPr>
        <w:t>United Nations Framework Convention for Climate Change (</w:t>
      </w:r>
      <w:r w:rsidRPr="00E86460">
        <w:rPr>
          <w:sz w:val="23"/>
          <w:szCs w:val="23"/>
        </w:rPr>
        <w:t>UNFCCC</w:t>
      </w:r>
      <w:r w:rsidR="008258A9" w:rsidRPr="00E86460">
        <w:rPr>
          <w:sz w:val="23"/>
          <w:szCs w:val="23"/>
        </w:rPr>
        <w:t>)</w:t>
      </w:r>
      <w:r w:rsidRPr="00E86460">
        <w:rPr>
          <w:sz w:val="23"/>
          <w:szCs w:val="23"/>
        </w:rPr>
        <w:t xml:space="preserve"> and </w:t>
      </w:r>
      <w:r w:rsidR="00E55A97" w:rsidRPr="00E86460">
        <w:rPr>
          <w:sz w:val="23"/>
          <w:szCs w:val="23"/>
        </w:rPr>
        <w:t xml:space="preserve">importantly with </w:t>
      </w:r>
      <w:r w:rsidRPr="00E86460">
        <w:rPr>
          <w:sz w:val="23"/>
          <w:szCs w:val="23"/>
        </w:rPr>
        <w:t xml:space="preserve">thematic areas including women's empowerment, food security, </w:t>
      </w:r>
      <w:r w:rsidR="00136A31" w:rsidRPr="00E86460">
        <w:rPr>
          <w:sz w:val="23"/>
          <w:szCs w:val="23"/>
        </w:rPr>
        <w:t xml:space="preserve">natural </w:t>
      </w:r>
      <w:r w:rsidRPr="00E86460">
        <w:rPr>
          <w:sz w:val="23"/>
          <w:szCs w:val="23"/>
        </w:rPr>
        <w:t>carbon capture and storage</w:t>
      </w:r>
      <w:r w:rsidR="00136A31" w:rsidRPr="00E86460">
        <w:rPr>
          <w:sz w:val="23"/>
          <w:szCs w:val="23"/>
        </w:rPr>
        <w:t xml:space="preserve"> in mangrove forests and seagrass beds</w:t>
      </w:r>
      <w:r w:rsidRPr="00E86460">
        <w:rPr>
          <w:sz w:val="23"/>
          <w:szCs w:val="23"/>
        </w:rPr>
        <w:t xml:space="preserve">. </w:t>
      </w:r>
    </w:p>
    <w:p w14:paraId="3D0DE356" w14:textId="77777777" w:rsidR="007A52A2" w:rsidRPr="00E86460" w:rsidRDefault="007A52A2" w:rsidP="007A52A2">
      <w:pPr>
        <w:pStyle w:val="bodytextRPOA20"/>
        <w:rPr>
          <w:sz w:val="23"/>
          <w:szCs w:val="23"/>
        </w:rPr>
      </w:pPr>
    </w:p>
    <w:p w14:paraId="1F5699DA" w14:textId="29A0FCF3" w:rsidR="00C06966" w:rsidRPr="00E86460" w:rsidRDefault="002B2CD6" w:rsidP="00FA1CA6">
      <w:pPr>
        <w:pStyle w:val="sub-title2RPOA20"/>
        <w:jc w:val="left"/>
        <w:rPr>
          <w:color w:val="0085A1"/>
          <w:sz w:val="23"/>
          <w:szCs w:val="23"/>
        </w:rPr>
      </w:pPr>
      <w:bookmarkStart w:id="31" w:name="_Hlk46841453"/>
      <w:r w:rsidRPr="00E86460">
        <w:rPr>
          <w:color w:val="0085A1"/>
          <w:sz w:val="23"/>
          <w:szCs w:val="23"/>
        </w:rPr>
        <w:t>L</w:t>
      </w:r>
      <w:r w:rsidR="00447EF7" w:rsidRPr="00E86460">
        <w:rPr>
          <w:color w:val="0085A1"/>
          <w:sz w:val="23"/>
          <w:szCs w:val="23"/>
        </w:rPr>
        <w:t xml:space="preserve">inking to </w:t>
      </w:r>
      <w:r w:rsidR="00E94E62" w:rsidRPr="00E86460">
        <w:rPr>
          <w:color w:val="0085A1"/>
          <w:sz w:val="23"/>
          <w:szCs w:val="23"/>
        </w:rPr>
        <w:t>National Priorities</w:t>
      </w:r>
      <w:bookmarkEnd w:id="31"/>
    </w:p>
    <w:p w14:paraId="62C2B68B" w14:textId="313227D9" w:rsidR="003814E5" w:rsidRPr="00E86460" w:rsidRDefault="003814E5" w:rsidP="00FA1CA6">
      <w:pPr>
        <w:pStyle w:val="bodytextRPOA20"/>
        <w:rPr>
          <w:sz w:val="23"/>
          <w:szCs w:val="23"/>
        </w:rPr>
      </w:pPr>
      <w:r w:rsidRPr="00E86460">
        <w:rPr>
          <w:sz w:val="23"/>
          <w:szCs w:val="23"/>
        </w:rPr>
        <w:t>Much of the relevance of the RPOA depends on the policy environments in the CT6 countries</w:t>
      </w:r>
      <w:r w:rsidR="0014529A" w:rsidRPr="00E86460">
        <w:rPr>
          <w:sz w:val="23"/>
          <w:szCs w:val="23"/>
        </w:rPr>
        <w:t xml:space="preserve"> and including the National Plan of Action (NPOA)</w:t>
      </w:r>
      <w:r w:rsidRPr="00E86460">
        <w:rPr>
          <w:sz w:val="23"/>
          <w:szCs w:val="23"/>
        </w:rPr>
        <w:t xml:space="preserve">. The policy environment in turn depends on </w:t>
      </w:r>
      <w:r w:rsidR="00D76055" w:rsidRPr="00E86460">
        <w:rPr>
          <w:sz w:val="23"/>
          <w:szCs w:val="23"/>
        </w:rPr>
        <w:t>the policy and legal instruments</w:t>
      </w:r>
      <w:r w:rsidR="00D76055" w:rsidRPr="00E86460">
        <w:rPr>
          <w:rStyle w:val="CommentReference"/>
          <w:rFonts w:eastAsiaTheme="minorHAnsi" w:cstheme="minorBidi"/>
          <w:kern w:val="0"/>
          <w:sz w:val="15"/>
          <w:szCs w:val="15"/>
        </w:rPr>
        <w:t xml:space="preserve"> </w:t>
      </w:r>
      <w:r w:rsidRPr="00E86460">
        <w:rPr>
          <w:sz w:val="23"/>
          <w:szCs w:val="23"/>
        </w:rPr>
        <w:t>for marine management and conservation in each country. The</w:t>
      </w:r>
      <w:r w:rsidR="00D76055" w:rsidRPr="00E86460">
        <w:rPr>
          <w:sz w:val="23"/>
          <w:szCs w:val="23"/>
        </w:rPr>
        <w:t xml:space="preserve"> policy and legal instruments</w:t>
      </w:r>
      <w:r w:rsidR="00D76055" w:rsidRPr="00E86460">
        <w:rPr>
          <w:rStyle w:val="CommentReference"/>
          <w:rFonts w:eastAsiaTheme="minorHAnsi" w:cstheme="minorBidi"/>
          <w:kern w:val="0"/>
          <w:sz w:val="15"/>
          <w:szCs w:val="15"/>
        </w:rPr>
        <w:t xml:space="preserve"> </w:t>
      </w:r>
      <w:r w:rsidRPr="00E86460">
        <w:rPr>
          <w:sz w:val="23"/>
          <w:szCs w:val="23"/>
        </w:rPr>
        <w:t xml:space="preserve">affect how research findings are translated to policies, </w:t>
      </w:r>
      <w:proofErr w:type="gramStart"/>
      <w:r w:rsidRPr="00E86460">
        <w:rPr>
          <w:sz w:val="23"/>
          <w:szCs w:val="23"/>
        </w:rPr>
        <w:t>regulations</w:t>
      </w:r>
      <w:proofErr w:type="gramEnd"/>
      <w:r w:rsidRPr="00E86460">
        <w:rPr>
          <w:sz w:val="23"/>
          <w:szCs w:val="23"/>
        </w:rPr>
        <w:t xml:space="preserve"> and enforcement, and affects the efficiency of implementing projects and programs. </w:t>
      </w:r>
    </w:p>
    <w:p w14:paraId="02A130F1" w14:textId="252C43BA" w:rsidR="00AC5E5A" w:rsidRPr="00E86460" w:rsidRDefault="00E757D4" w:rsidP="00073AC2">
      <w:pPr>
        <w:pStyle w:val="BulletList2"/>
        <w:rPr>
          <w:rFonts w:ascii="Optima" w:hAnsi="Optima"/>
          <w:sz w:val="23"/>
          <w:szCs w:val="24"/>
        </w:rPr>
      </w:pPr>
      <w:r w:rsidRPr="00E86460">
        <w:rPr>
          <w:rFonts w:ascii="Optima" w:hAnsi="Optima"/>
          <w:sz w:val="23"/>
          <w:szCs w:val="24"/>
        </w:rPr>
        <w:t>While certain</w:t>
      </w:r>
      <w:r w:rsidR="006E1E6D" w:rsidRPr="00E86460">
        <w:rPr>
          <w:rFonts w:ascii="Optima" w:hAnsi="Optima"/>
          <w:sz w:val="23"/>
          <w:szCs w:val="24"/>
        </w:rPr>
        <w:t xml:space="preserve"> country characteristics are commonly shared by the </w:t>
      </w:r>
      <w:r w:rsidRPr="00E86460">
        <w:rPr>
          <w:rFonts w:ascii="Optima" w:hAnsi="Optima"/>
          <w:sz w:val="23"/>
          <w:szCs w:val="24"/>
        </w:rPr>
        <w:t>CT6</w:t>
      </w:r>
      <w:r w:rsidR="00BE17B6" w:rsidRPr="00E86460">
        <w:rPr>
          <w:rFonts w:ascii="Optima" w:hAnsi="Optima"/>
          <w:sz w:val="23"/>
          <w:szCs w:val="24"/>
        </w:rPr>
        <w:t xml:space="preserve"> </w:t>
      </w:r>
      <w:r w:rsidRPr="00E86460">
        <w:rPr>
          <w:rFonts w:ascii="Optima" w:hAnsi="Optima"/>
          <w:sz w:val="23"/>
          <w:szCs w:val="24"/>
        </w:rPr>
        <w:t>countries</w:t>
      </w:r>
      <w:r w:rsidR="006E1E6D" w:rsidRPr="00E86460">
        <w:rPr>
          <w:rFonts w:ascii="Optima" w:hAnsi="Optima"/>
          <w:sz w:val="23"/>
          <w:szCs w:val="24"/>
        </w:rPr>
        <w:t>, others set them apart. This includes the legal and administrative environment</w:t>
      </w:r>
      <w:r w:rsidR="00960C65" w:rsidRPr="00E86460">
        <w:rPr>
          <w:rFonts w:ascii="Optima" w:hAnsi="Optima"/>
          <w:sz w:val="23"/>
          <w:szCs w:val="24"/>
        </w:rPr>
        <w:t>s</w:t>
      </w:r>
      <w:r w:rsidR="006E1E6D" w:rsidRPr="00E86460">
        <w:rPr>
          <w:rFonts w:ascii="Optima" w:hAnsi="Optima"/>
          <w:sz w:val="23"/>
          <w:szCs w:val="24"/>
        </w:rPr>
        <w:t xml:space="preserve"> </w:t>
      </w:r>
      <w:r w:rsidR="00D30110" w:rsidRPr="00E86460">
        <w:rPr>
          <w:rFonts w:ascii="Optima" w:hAnsi="Optima"/>
          <w:sz w:val="23"/>
          <w:szCs w:val="24"/>
        </w:rPr>
        <w:t>which</w:t>
      </w:r>
      <w:r w:rsidR="006E1E6D" w:rsidRPr="00E86460">
        <w:rPr>
          <w:rFonts w:ascii="Optima" w:hAnsi="Optima"/>
          <w:sz w:val="23"/>
          <w:szCs w:val="24"/>
        </w:rPr>
        <w:t xml:space="preserve"> partially </w:t>
      </w:r>
      <w:r w:rsidR="00960C65" w:rsidRPr="00E86460">
        <w:rPr>
          <w:rFonts w:ascii="Optima" w:hAnsi="Optima"/>
          <w:sz w:val="23"/>
          <w:szCs w:val="24"/>
        </w:rPr>
        <w:t xml:space="preserve">accounts for </w:t>
      </w:r>
      <w:r w:rsidR="006E1E6D" w:rsidRPr="00E86460">
        <w:rPr>
          <w:rFonts w:ascii="Optima" w:hAnsi="Optima"/>
          <w:sz w:val="23"/>
          <w:szCs w:val="24"/>
        </w:rPr>
        <w:t xml:space="preserve">differences between countries with regards to their preferences expressed for the RPOA 2.0. </w:t>
      </w:r>
      <w:r w:rsidR="00BD691A" w:rsidRPr="00E86460">
        <w:rPr>
          <w:rFonts w:ascii="Optima" w:hAnsi="Optima"/>
          <w:sz w:val="23"/>
          <w:szCs w:val="24"/>
        </w:rPr>
        <w:t xml:space="preserve">The RPOA 2.0 is designed to enable </w:t>
      </w:r>
      <w:r w:rsidR="00373B09" w:rsidRPr="00E86460">
        <w:rPr>
          <w:rFonts w:ascii="Optima" w:hAnsi="Optima"/>
          <w:sz w:val="23"/>
          <w:szCs w:val="24"/>
        </w:rPr>
        <w:t>different countries in differen</w:t>
      </w:r>
      <w:r w:rsidR="00D46352" w:rsidRPr="00E86460">
        <w:rPr>
          <w:rFonts w:ascii="Optima" w:hAnsi="Optima"/>
          <w:sz w:val="23"/>
          <w:szCs w:val="24"/>
        </w:rPr>
        <w:t xml:space="preserve">t </w:t>
      </w:r>
      <w:r w:rsidR="00373B09" w:rsidRPr="00E86460">
        <w:rPr>
          <w:rFonts w:ascii="Optima" w:hAnsi="Optima"/>
          <w:sz w:val="23"/>
          <w:szCs w:val="24"/>
        </w:rPr>
        <w:t xml:space="preserve">priority seascapes, </w:t>
      </w:r>
      <w:r w:rsidR="00BD691A" w:rsidRPr="00E86460">
        <w:rPr>
          <w:rFonts w:ascii="Optima" w:hAnsi="Optima"/>
          <w:sz w:val="23"/>
          <w:szCs w:val="24"/>
        </w:rPr>
        <w:t>to</w:t>
      </w:r>
      <w:r w:rsidR="00373B09" w:rsidRPr="00E86460">
        <w:rPr>
          <w:rFonts w:ascii="Optima" w:hAnsi="Optima"/>
          <w:sz w:val="23"/>
          <w:szCs w:val="24"/>
        </w:rPr>
        <w:t xml:space="preserve"> select to work on certain </w:t>
      </w:r>
      <w:r w:rsidR="00BD691A" w:rsidRPr="00E86460">
        <w:rPr>
          <w:rFonts w:ascii="Optima" w:hAnsi="Optima"/>
          <w:sz w:val="23"/>
          <w:szCs w:val="24"/>
        </w:rPr>
        <w:t xml:space="preserve">prioritized </w:t>
      </w:r>
      <w:r w:rsidR="00373B09" w:rsidRPr="00E86460">
        <w:rPr>
          <w:rFonts w:ascii="Optima" w:hAnsi="Optima"/>
          <w:sz w:val="23"/>
          <w:szCs w:val="24"/>
        </w:rPr>
        <w:t>actions.</w:t>
      </w:r>
    </w:p>
    <w:p w14:paraId="528A0722" w14:textId="6A0518A8" w:rsidR="00CA42E4" w:rsidRPr="00E86460" w:rsidRDefault="00373B09" w:rsidP="00FA1CA6">
      <w:pPr>
        <w:pStyle w:val="bodytextRPOA20"/>
        <w:rPr>
          <w:sz w:val="23"/>
          <w:szCs w:val="23"/>
          <w:lang w:val="en-CA"/>
        </w:rPr>
      </w:pPr>
      <w:r w:rsidRPr="00E86460">
        <w:rPr>
          <w:sz w:val="23"/>
          <w:szCs w:val="23"/>
          <w:lang w:val="en-CA"/>
        </w:rPr>
        <w:t xml:space="preserve">However, </w:t>
      </w:r>
      <w:proofErr w:type="gramStart"/>
      <w:r w:rsidRPr="00E86460">
        <w:rPr>
          <w:sz w:val="23"/>
          <w:szCs w:val="23"/>
          <w:lang w:val="en-CA"/>
        </w:rPr>
        <w:t>i</w:t>
      </w:r>
      <w:r w:rsidR="00AC5E5A" w:rsidRPr="00E86460">
        <w:rPr>
          <w:sz w:val="23"/>
          <w:szCs w:val="23"/>
          <w:lang w:val="en-CA"/>
        </w:rPr>
        <w:t>n order to</w:t>
      </w:r>
      <w:proofErr w:type="gramEnd"/>
      <w:r w:rsidR="00AC5E5A" w:rsidRPr="00E86460">
        <w:rPr>
          <w:sz w:val="23"/>
          <w:szCs w:val="23"/>
          <w:lang w:val="en-CA"/>
        </w:rPr>
        <w:t xml:space="preserve"> identify threats and issues</w:t>
      </w:r>
      <w:r w:rsidR="0071739F" w:rsidRPr="00E86460">
        <w:rPr>
          <w:sz w:val="23"/>
          <w:szCs w:val="23"/>
          <w:lang w:val="en-CA"/>
        </w:rPr>
        <w:t xml:space="preserve"> for which a regional collaborative approach would be useful</w:t>
      </w:r>
      <w:r w:rsidR="00AC5E5A" w:rsidRPr="00E86460">
        <w:rPr>
          <w:sz w:val="23"/>
          <w:szCs w:val="23"/>
          <w:lang w:val="en-CA"/>
        </w:rPr>
        <w:t>, the political, economic, environmental, and social conditions of each CT6 country</w:t>
      </w:r>
      <w:r w:rsidR="001F2D03" w:rsidRPr="00E86460">
        <w:rPr>
          <w:sz w:val="23"/>
          <w:szCs w:val="23"/>
          <w:lang w:val="en-CA"/>
        </w:rPr>
        <w:t xml:space="preserve"> as also reflected in their NPOAs,</w:t>
      </w:r>
      <w:r w:rsidR="00AC5E5A" w:rsidRPr="00E86460">
        <w:rPr>
          <w:sz w:val="23"/>
          <w:szCs w:val="23"/>
          <w:lang w:val="en-CA"/>
        </w:rPr>
        <w:t xml:space="preserve"> were considered and assessed through the lens of the four Design Principles developed in the RPOA Inception Report, i.e.</w:t>
      </w:r>
      <w:r w:rsidR="006B0FA9" w:rsidRPr="00E86460">
        <w:rPr>
          <w:sz w:val="23"/>
          <w:szCs w:val="23"/>
          <w:lang w:val="en-CA"/>
        </w:rPr>
        <w:t>,</w:t>
      </w:r>
      <w:r w:rsidR="00AC5E5A" w:rsidRPr="00E86460">
        <w:rPr>
          <w:sz w:val="23"/>
          <w:szCs w:val="23"/>
          <w:lang w:val="en-CA"/>
        </w:rPr>
        <w:t xml:space="preserve"> </w:t>
      </w:r>
      <w:r w:rsidR="00AC5E5A" w:rsidRPr="00E86460">
        <w:rPr>
          <w:i/>
          <w:sz w:val="23"/>
          <w:szCs w:val="23"/>
          <w:lang w:val="en-CA"/>
        </w:rPr>
        <w:t>Additionality</w:t>
      </w:r>
      <w:r w:rsidR="00AC5E5A" w:rsidRPr="00E86460">
        <w:rPr>
          <w:sz w:val="23"/>
          <w:szCs w:val="23"/>
          <w:lang w:val="en-CA"/>
        </w:rPr>
        <w:t xml:space="preserve">, </w:t>
      </w:r>
      <w:r w:rsidR="00AC5E5A" w:rsidRPr="00E86460">
        <w:rPr>
          <w:i/>
          <w:sz w:val="23"/>
          <w:szCs w:val="23"/>
          <w:lang w:val="en-CA"/>
        </w:rPr>
        <w:t>Thematic consistency</w:t>
      </w:r>
      <w:r w:rsidR="00AC5E5A" w:rsidRPr="00E86460">
        <w:rPr>
          <w:sz w:val="23"/>
          <w:szCs w:val="23"/>
          <w:lang w:val="en-CA"/>
        </w:rPr>
        <w:t xml:space="preserve">, </w:t>
      </w:r>
      <w:r w:rsidR="00AC5E5A" w:rsidRPr="00E86460">
        <w:rPr>
          <w:i/>
          <w:sz w:val="23"/>
          <w:szCs w:val="23"/>
          <w:lang w:val="en-CA"/>
        </w:rPr>
        <w:t>Commonality</w:t>
      </w:r>
      <w:r w:rsidR="00AC5E5A" w:rsidRPr="00E86460">
        <w:rPr>
          <w:sz w:val="23"/>
          <w:szCs w:val="23"/>
          <w:lang w:val="en-CA"/>
        </w:rPr>
        <w:t xml:space="preserve">, and </w:t>
      </w:r>
      <w:r w:rsidR="00AC5E5A" w:rsidRPr="00E86460">
        <w:rPr>
          <w:i/>
          <w:sz w:val="23"/>
          <w:szCs w:val="23"/>
          <w:lang w:val="en-CA"/>
        </w:rPr>
        <w:t>Feasibility</w:t>
      </w:r>
      <w:r w:rsidR="00AC5E5A" w:rsidRPr="00E86460">
        <w:rPr>
          <w:sz w:val="23"/>
          <w:szCs w:val="23"/>
          <w:lang w:val="en-CA"/>
        </w:rPr>
        <w:t>.</w:t>
      </w:r>
      <w:r w:rsidR="001F2D03" w:rsidRPr="00E86460">
        <w:rPr>
          <w:sz w:val="23"/>
          <w:szCs w:val="23"/>
          <w:lang w:val="en-CA"/>
        </w:rPr>
        <w:t xml:space="preserve"> </w:t>
      </w:r>
    </w:p>
    <w:p w14:paraId="77D33DFB" w14:textId="5DDA8639" w:rsidR="008B5878" w:rsidRPr="00E86460" w:rsidRDefault="001F2D03" w:rsidP="00FA1CA6">
      <w:pPr>
        <w:pStyle w:val="bodytextRPOA20"/>
        <w:rPr>
          <w:sz w:val="23"/>
          <w:szCs w:val="23"/>
          <w:lang w:val="en-CA"/>
        </w:rPr>
      </w:pPr>
      <w:r w:rsidRPr="00E86460">
        <w:rPr>
          <w:sz w:val="23"/>
          <w:szCs w:val="23"/>
          <w:lang w:val="en-CA"/>
        </w:rPr>
        <w:t>Further, the capacity of the CT6 to implement is also considered, therefore, the RPOA 2.0 has emphasis on capacity building.</w:t>
      </w:r>
      <w:r w:rsidR="00E37D3E" w:rsidRPr="00E86460">
        <w:rPr>
          <w:sz w:val="23"/>
          <w:szCs w:val="23"/>
          <w:lang w:val="en-CA"/>
        </w:rPr>
        <w:t xml:space="preserve"> </w:t>
      </w:r>
      <w:r w:rsidR="008B5878" w:rsidRPr="00E86460">
        <w:rPr>
          <w:sz w:val="23"/>
          <w:szCs w:val="23"/>
          <w:lang w:val="en-CA"/>
        </w:rPr>
        <w:t>From the outcome level, the agreed capacity aspects of the RPOA 2.0 are</w:t>
      </w:r>
      <w:r w:rsidR="00073AC2" w:rsidRPr="00E86460">
        <w:rPr>
          <w:sz w:val="23"/>
          <w:szCs w:val="23"/>
          <w:lang w:val="en-CA"/>
        </w:rPr>
        <w:t>:</w:t>
      </w:r>
      <w:r w:rsidR="008B5878" w:rsidRPr="00E86460">
        <w:rPr>
          <w:sz w:val="23"/>
          <w:szCs w:val="23"/>
          <w:lang w:val="en-CA"/>
        </w:rPr>
        <w:t xml:space="preserve"> </w:t>
      </w:r>
    </w:p>
    <w:p w14:paraId="7DFDBFA4" w14:textId="1B67E0BE" w:rsidR="008B5878" w:rsidRPr="00E86460" w:rsidRDefault="008B5878" w:rsidP="00253EE8">
      <w:pPr>
        <w:pStyle w:val="BodyText1"/>
        <w:numPr>
          <w:ilvl w:val="0"/>
          <w:numId w:val="23"/>
        </w:numPr>
        <w:rPr>
          <w:rFonts w:ascii="Optima" w:hAnsi="Optima"/>
          <w:sz w:val="23"/>
          <w:szCs w:val="24"/>
        </w:rPr>
      </w:pPr>
      <w:r w:rsidRPr="00E86460">
        <w:rPr>
          <w:rFonts w:ascii="Optima" w:hAnsi="Optima"/>
          <w:sz w:val="23"/>
          <w:szCs w:val="24"/>
        </w:rPr>
        <w:t>Enhanced capacity, protection, tracking, monitoring and/or communication protocols of the CTI region (and CT6) in combatting illegal wildlife trade in accordance with relevant international Instruments/agreements such as CITES, CBD, etc</w:t>
      </w:r>
      <w:r w:rsidR="00E37D3E" w:rsidRPr="00E86460">
        <w:rPr>
          <w:rFonts w:ascii="Optima" w:hAnsi="Optima"/>
          <w:sz w:val="23"/>
          <w:szCs w:val="24"/>
        </w:rPr>
        <w:t>.</w:t>
      </w:r>
    </w:p>
    <w:p w14:paraId="0AADE15B" w14:textId="77777777" w:rsidR="008B5878" w:rsidRPr="00E86460" w:rsidRDefault="008B5878" w:rsidP="00253EE8">
      <w:pPr>
        <w:pStyle w:val="BodyText1"/>
        <w:numPr>
          <w:ilvl w:val="0"/>
          <w:numId w:val="23"/>
        </w:numPr>
        <w:rPr>
          <w:rFonts w:ascii="Optima" w:hAnsi="Optima"/>
          <w:sz w:val="23"/>
          <w:szCs w:val="24"/>
        </w:rPr>
      </w:pPr>
      <w:r w:rsidRPr="00E86460">
        <w:rPr>
          <w:rFonts w:ascii="Optima" w:hAnsi="Optima"/>
          <w:sz w:val="23"/>
          <w:szCs w:val="24"/>
        </w:rPr>
        <w:t>Enhanced capacity and collaboration across and between CT6 countries in establishing and/or managing migratory species corridors</w:t>
      </w:r>
    </w:p>
    <w:p w14:paraId="41A0C83E" w14:textId="1446F12A" w:rsidR="001D301B" w:rsidRPr="00E86460" w:rsidRDefault="001D301B" w:rsidP="001D301B">
      <w:pPr>
        <w:pStyle w:val="BodyText1"/>
        <w:rPr>
          <w:color w:val="FFFFFF" w:themeColor="background1"/>
          <w:sz w:val="19"/>
          <w:szCs w:val="19"/>
          <w:lang w:val="en-CA"/>
        </w:rPr>
      </w:pPr>
    </w:p>
    <w:p w14:paraId="56B296EE" w14:textId="4014C846" w:rsidR="00253EE8" w:rsidRPr="00E86460" w:rsidRDefault="00253EE8">
      <w:pPr>
        <w:rPr>
          <w:rFonts w:eastAsia="Times New Roman" w:cs="Arial"/>
          <w:kern w:val="22"/>
          <w:sz w:val="19"/>
          <w:szCs w:val="19"/>
          <w:lang w:val="en-CA"/>
        </w:rPr>
      </w:pPr>
    </w:p>
    <w:p w14:paraId="068A6FCA" w14:textId="77777777" w:rsidR="0072385C" w:rsidRPr="00E86460" w:rsidRDefault="0072385C" w:rsidP="00AC5E5A">
      <w:pPr>
        <w:pStyle w:val="BodyText1"/>
        <w:rPr>
          <w:sz w:val="19"/>
          <w:szCs w:val="19"/>
          <w:lang w:val="en-CA"/>
        </w:rPr>
      </w:pPr>
    </w:p>
    <w:p w14:paraId="097E82B3" w14:textId="1102B602" w:rsidR="001F0E64" w:rsidRPr="00E86460" w:rsidRDefault="001F0E64" w:rsidP="00AC5E5A">
      <w:pPr>
        <w:pStyle w:val="BodyText1"/>
        <w:rPr>
          <w:sz w:val="19"/>
          <w:szCs w:val="19"/>
          <w:lang w:val="en-CA"/>
        </w:rPr>
      </w:pPr>
    </w:p>
    <w:p w14:paraId="300D1AD5" w14:textId="01CB2863" w:rsidR="00FA1CA6" w:rsidRPr="00E86460" w:rsidRDefault="00FA1CA6" w:rsidP="00AC5E5A">
      <w:pPr>
        <w:pStyle w:val="BodyText1"/>
        <w:rPr>
          <w:sz w:val="19"/>
          <w:szCs w:val="19"/>
          <w:lang w:val="en-CA"/>
        </w:rPr>
      </w:pPr>
    </w:p>
    <w:p w14:paraId="69D90A9F" w14:textId="4679597E" w:rsidR="00FA1CA6" w:rsidRPr="00E86460" w:rsidRDefault="00FA1CA6" w:rsidP="00AC5E5A">
      <w:pPr>
        <w:pStyle w:val="BodyText1"/>
        <w:rPr>
          <w:sz w:val="19"/>
          <w:szCs w:val="19"/>
          <w:lang w:val="en-CA"/>
        </w:rPr>
      </w:pPr>
    </w:p>
    <w:p w14:paraId="386B1E8D" w14:textId="48219B00" w:rsidR="00E86460" w:rsidRDefault="00E86460">
      <w:pPr>
        <w:rPr>
          <w:rFonts w:eastAsia="Times New Roman" w:cs="Arial"/>
          <w:kern w:val="22"/>
          <w:sz w:val="19"/>
          <w:szCs w:val="19"/>
          <w:lang w:val="en-CA"/>
        </w:rPr>
      </w:pPr>
      <w:r>
        <w:rPr>
          <w:sz w:val="19"/>
          <w:szCs w:val="19"/>
          <w:lang w:val="en-CA"/>
        </w:rPr>
        <w:br w:type="page"/>
      </w:r>
    </w:p>
    <w:p w14:paraId="5BBC8682" w14:textId="48AF7D35" w:rsidR="004F0F1D" w:rsidRDefault="004F0F1D" w:rsidP="00AC5E5A">
      <w:pPr>
        <w:pStyle w:val="BodyText1"/>
        <w:rPr>
          <w:sz w:val="19"/>
          <w:szCs w:val="19"/>
          <w:lang w:val="en-CA"/>
        </w:rPr>
      </w:pPr>
    </w:p>
    <w:p w14:paraId="0F63239D" w14:textId="5A036C95" w:rsidR="00C51180" w:rsidRDefault="00DF420B" w:rsidP="00AC5E5A">
      <w:pPr>
        <w:pStyle w:val="BodyText1"/>
        <w:rPr>
          <w:sz w:val="19"/>
          <w:szCs w:val="19"/>
          <w:lang w:val="en-CA"/>
        </w:rPr>
      </w:pPr>
      <w:r>
        <w:rPr>
          <w:noProof/>
          <w:sz w:val="19"/>
          <w:szCs w:val="19"/>
        </w:rPr>
        <w:drawing>
          <wp:anchor distT="0" distB="0" distL="114300" distR="114300" simplePos="0" relativeHeight="251672576" behindDoc="0" locked="0" layoutInCell="1" allowOverlap="1" wp14:anchorId="5D5C5D70" wp14:editId="48E9CB7F">
            <wp:simplePos x="0" y="0"/>
            <wp:positionH relativeFrom="column">
              <wp:posOffset>5119348</wp:posOffset>
            </wp:positionH>
            <wp:positionV relativeFrom="paragraph">
              <wp:posOffset>145426</wp:posOffset>
            </wp:positionV>
            <wp:extent cx="1691640" cy="1126400"/>
            <wp:effectExtent l="0" t="0" r="3810" b="0"/>
            <wp:wrapNone/>
            <wp:docPr id="30" name="Picture 3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square&#10;&#10;Description automatically generated"/>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39932BC6" w14:textId="6F6392CB" w:rsidR="00C51180" w:rsidRDefault="00C51180" w:rsidP="00AC5E5A">
      <w:pPr>
        <w:pStyle w:val="BodyText1"/>
        <w:rPr>
          <w:sz w:val="19"/>
          <w:szCs w:val="19"/>
          <w:lang w:val="en-CA"/>
        </w:rPr>
      </w:pPr>
    </w:p>
    <w:p w14:paraId="31797C9C" w14:textId="0DF32EE3" w:rsidR="00C51180" w:rsidRDefault="00C51180" w:rsidP="00AC5E5A">
      <w:pPr>
        <w:pStyle w:val="BodyText1"/>
        <w:rPr>
          <w:sz w:val="19"/>
          <w:szCs w:val="19"/>
          <w:lang w:val="en-CA"/>
        </w:rPr>
      </w:pPr>
    </w:p>
    <w:p w14:paraId="3CE5F354" w14:textId="43C58B3A" w:rsidR="00C51180" w:rsidRDefault="00C51180" w:rsidP="00AC5E5A">
      <w:pPr>
        <w:pStyle w:val="BodyText1"/>
        <w:rPr>
          <w:sz w:val="19"/>
          <w:szCs w:val="19"/>
          <w:lang w:val="en-CA"/>
        </w:rPr>
      </w:pPr>
    </w:p>
    <w:p w14:paraId="65B5A2BC" w14:textId="55437436" w:rsidR="00C51180" w:rsidRDefault="00C51180" w:rsidP="00AC5E5A">
      <w:pPr>
        <w:pStyle w:val="BodyText1"/>
        <w:rPr>
          <w:sz w:val="19"/>
          <w:szCs w:val="19"/>
          <w:lang w:val="en-CA"/>
        </w:rPr>
      </w:pPr>
    </w:p>
    <w:p w14:paraId="17CE1CE0" w14:textId="15F3C194" w:rsidR="00C51180" w:rsidRDefault="00C51180" w:rsidP="00AC5E5A">
      <w:pPr>
        <w:pStyle w:val="BodyText1"/>
        <w:rPr>
          <w:sz w:val="19"/>
          <w:szCs w:val="19"/>
          <w:lang w:val="en-CA"/>
        </w:rPr>
      </w:pPr>
    </w:p>
    <w:p w14:paraId="43561804" w14:textId="77777777" w:rsidR="00C51180" w:rsidRDefault="00C51180" w:rsidP="00AC5E5A">
      <w:pPr>
        <w:pStyle w:val="BodyText1"/>
        <w:rPr>
          <w:sz w:val="19"/>
          <w:szCs w:val="19"/>
          <w:lang w:val="en-CA"/>
        </w:rPr>
      </w:pPr>
    </w:p>
    <w:p w14:paraId="23526415" w14:textId="4574AE2B" w:rsidR="00026641" w:rsidRPr="00E86460" w:rsidRDefault="005E329C" w:rsidP="00FA1CA6">
      <w:pPr>
        <w:pStyle w:val="Heading1"/>
        <w:jc w:val="center"/>
        <w:rPr>
          <w:rFonts w:ascii="Optima" w:hAnsi="Optima"/>
          <w:sz w:val="38"/>
          <w:szCs w:val="40"/>
        </w:rPr>
      </w:pPr>
      <w:bookmarkStart w:id="32" w:name="_Toc115093275"/>
      <w:bookmarkStart w:id="33" w:name="_Toc10127644"/>
      <w:bookmarkStart w:id="34" w:name="_Toc10127882"/>
      <w:bookmarkStart w:id="35" w:name="_Toc22768307"/>
      <w:r w:rsidRPr="00E86460">
        <w:rPr>
          <w:rFonts w:ascii="Optima" w:hAnsi="Optima"/>
          <w:caps w:val="0"/>
          <w:sz w:val="38"/>
          <w:szCs w:val="40"/>
        </w:rPr>
        <w:t>GUIDING PRINCIPLES</w:t>
      </w:r>
      <w:bookmarkEnd w:id="32"/>
      <w:bookmarkEnd w:id="33"/>
      <w:bookmarkEnd w:id="34"/>
      <w:bookmarkEnd w:id="35"/>
    </w:p>
    <w:p w14:paraId="3536D312" w14:textId="6459C648" w:rsidR="00FA1CA6" w:rsidRPr="00E86460" w:rsidRDefault="00FA1CA6" w:rsidP="00747C5D">
      <w:pPr>
        <w:pStyle w:val="BodyText1"/>
        <w:rPr>
          <w:sz w:val="19"/>
          <w:szCs w:val="19"/>
        </w:rPr>
      </w:pPr>
    </w:p>
    <w:p w14:paraId="33F803BE" w14:textId="444564BF" w:rsidR="00747C5D" w:rsidRPr="00E86460" w:rsidRDefault="00747C5D" w:rsidP="00FA1CA6">
      <w:pPr>
        <w:pStyle w:val="bodytextRPOA20"/>
        <w:rPr>
          <w:sz w:val="23"/>
          <w:szCs w:val="23"/>
        </w:rPr>
      </w:pPr>
      <w:bookmarkStart w:id="36" w:name="_Hlk119165654"/>
      <w:r w:rsidRPr="00E86460">
        <w:rPr>
          <w:sz w:val="23"/>
          <w:szCs w:val="23"/>
        </w:rPr>
        <w:t xml:space="preserve">The </w:t>
      </w:r>
      <w:r w:rsidR="00BD691A" w:rsidRPr="00E86460">
        <w:rPr>
          <w:sz w:val="23"/>
          <w:szCs w:val="23"/>
        </w:rPr>
        <w:t xml:space="preserve">guiding </w:t>
      </w:r>
      <w:r w:rsidRPr="00E86460">
        <w:rPr>
          <w:sz w:val="23"/>
          <w:szCs w:val="23"/>
        </w:rPr>
        <w:t>principles used in the RPOA 1.0 will continue to guide actions under the CTI</w:t>
      </w:r>
      <w:r w:rsidR="00BD691A" w:rsidRPr="00E86460">
        <w:rPr>
          <w:sz w:val="23"/>
          <w:szCs w:val="23"/>
        </w:rPr>
        <w:t xml:space="preserve"> RPOA 2.0</w:t>
      </w:r>
      <w:bookmarkEnd w:id="36"/>
      <w:r w:rsidRPr="00E86460">
        <w:rPr>
          <w:sz w:val="23"/>
          <w:szCs w:val="23"/>
        </w:rPr>
        <w:t>:</w:t>
      </w:r>
    </w:p>
    <w:p w14:paraId="4CB45EFF" w14:textId="44F25EE8" w:rsidR="00747C5D" w:rsidRPr="00E86460" w:rsidRDefault="00747C5D" w:rsidP="00FA1CA6">
      <w:pPr>
        <w:pStyle w:val="bodytextRPOA20"/>
        <w:rPr>
          <w:sz w:val="23"/>
          <w:szCs w:val="23"/>
        </w:rPr>
      </w:pPr>
      <w:r w:rsidRPr="00E86460">
        <w:rPr>
          <w:b/>
          <w:sz w:val="23"/>
          <w:szCs w:val="23"/>
        </w:rPr>
        <w:t>Principle #1</w:t>
      </w:r>
      <w:r w:rsidRPr="00E86460">
        <w:rPr>
          <w:sz w:val="23"/>
          <w:szCs w:val="23"/>
        </w:rPr>
        <w:t>: CTI should support people-centered biodiversity conservation, sustainable development, poverty reduction and equitable bene</w:t>
      </w:r>
      <w:r w:rsidRPr="00E86460">
        <w:rPr>
          <w:rFonts w:ascii="Times New Roman" w:hAnsi="Times New Roman" w:cs="Times New Roman"/>
          <w:sz w:val="23"/>
          <w:szCs w:val="23"/>
        </w:rPr>
        <w:t>ﬁ</w:t>
      </w:r>
      <w:r w:rsidRPr="00E86460">
        <w:rPr>
          <w:sz w:val="23"/>
          <w:szCs w:val="23"/>
        </w:rPr>
        <w:t>t sharing. CTI goals and actions should address both poverty reduction (e.g.</w:t>
      </w:r>
      <w:r w:rsidR="00C4031F" w:rsidRPr="00E86460">
        <w:rPr>
          <w:sz w:val="23"/>
          <w:szCs w:val="23"/>
        </w:rPr>
        <w:t>,</w:t>
      </w:r>
      <w:r w:rsidRPr="00E86460">
        <w:rPr>
          <w:sz w:val="23"/>
          <w:szCs w:val="23"/>
        </w:rPr>
        <w:t xml:space="preserve"> food security, income, and sustainable livelihoods for coastal communities) and biodiversity conservation (</w:t>
      </w:r>
      <w:r w:rsidR="00C4031F" w:rsidRPr="00E86460">
        <w:rPr>
          <w:sz w:val="23"/>
          <w:szCs w:val="23"/>
        </w:rPr>
        <w:t>e.g.,</w:t>
      </w:r>
      <w:r w:rsidRPr="00E86460">
        <w:rPr>
          <w:sz w:val="23"/>
          <w:szCs w:val="23"/>
        </w:rPr>
        <w:t xml:space="preserve"> conservation and sustainable use of species, habitats, and ecosystems). </w:t>
      </w:r>
    </w:p>
    <w:p w14:paraId="3EAD47B6" w14:textId="4E9B8064" w:rsidR="00747C5D" w:rsidRPr="00E86460" w:rsidRDefault="00747C5D" w:rsidP="00FA1CA6">
      <w:pPr>
        <w:pStyle w:val="bodytextRPOA20"/>
        <w:rPr>
          <w:sz w:val="23"/>
          <w:szCs w:val="23"/>
        </w:rPr>
      </w:pPr>
      <w:r w:rsidRPr="00E86460">
        <w:rPr>
          <w:b/>
          <w:sz w:val="23"/>
          <w:szCs w:val="23"/>
        </w:rPr>
        <w:t>Principle #2</w:t>
      </w:r>
      <w:r w:rsidRPr="00E86460">
        <w:rPr>
          <w:sz w:val="23"/>
          <w:szCs w:val="23"/>
        </w:rPr>
        <w:t xml:space="preserve">: CTI should be based on solid science. Solid science and data on </w:t>
      </w:r>
      <w:r w:rsidRPr="00E86460">
        <w:rPr>
          <w:rFonts w:ascii="Times New Roman" w:hAnsi="Times New Roman" w:cs="Times New Roman"/>
          <w:sz w:val="23"/>
          <w:szCs w:val="23"/>
        </w:rPr>
        <w:t>ﬁ</w:t>
      </w:r>
      <w:r w:rsidRPr="00E86460">
        <w:rPr>
          <w:sz w:val="23"/>
          <w:szCs w:val="23"/>
        </w:rPr>
        <w:t>sheries, biodiversity, natural resources,</w:t>
      </w:r>
      <w:r w:rsidR="00F77E89" w:rsidRPr="00E86460">
        <w:rPr>
          <w:sz w:val="23"/>
          <w:szCs w:val="23"/>
        </w:rPr>
        <w:t xml:space="preserve"> risks management</w:t>
      </w:r>
      <w:r w:rsidRPr="00E86460">
        <w:rPr>
          <w:sz w:val="23"/>
          <w:szCs w:val="23"/>
        </w:rPr>
        <w:t xml:space="preserve"> and poverty reduction bene</w:t>
      </w:r>
      <w:r w:rsidRPr="00E86460">
        <w:rPr>
          <w:rFonts w:ascii="Times New Roman" w:hAnsi="Times New Roman" w:cs="Times New Roman"/>
          <w:sz w:val="23"/>
          <w:szCs w:val="23"/>
        </w:rPr>
        <w:t>ﬁ</w:t>
      </w:r>
      <w:r w:rsidRPr="00E86460">
        <w:rPr>
          <w:sz w:val="23"/>
          <w:szCs w:val="23"/>
        </w:rPr>
        <w:t>ts should form a basis for establishing goals and implementation activities. In the absence of conclusive scienti</w:t>
      </w:r>
      <w:r w:rsidRPr="00E86460">
        <w:rPr>
          <w:rFonts w:ascii="Times New Roman" w:hAnsi="Times New Roman" w:cs="Times New Roman"/>
          <w:sz w:val="23"/>
          <w:szCs w:val="23"/>
        </w:rPr>
        <w:t>ﬁ</w:t>
      </w:r>
      <w:r w:rsidRPr="00E86460">
        <w:rPr>
          <w:sz w:val="23"/>
          <w:szCs w:val="23"/>
        </w:rPr>
        <w:t>c information, the precautionary principle/approach will apply.</w:t>
      </w:r>
    </w:p>
    <w:p w14:paraId="18A4DA40" w14:textId="33212F7E" w:rsidR="00747C5D" w:rsidRPr="00E86460" w:rsidRDefault="00747C5D" w:rsidP="00FA1CA6">
      <w:pPr>
        <w:pStyle w:val="bodytextRPOA20"/>
        <w:rPr>
          <w:sz w:val="23"/>
          <w:szCs w:val="23"/>
        </w:rPr>
      </w:pPr>
      <w:r w:rsidRPr="00E86460">
        <w:rPr>
          <w:b/>
          <w:sz w:val="23"/>
          <w:szCs w:val="23"/>
        </w:rPr>
        <w:t>Principle #3</w:t>
      </w:r>
      <w:r w:rsidRPr="00E86460">
        <w:rPr>
          <w:sz w:val="23"/>
          <w:szCs w:val="23"/>
        </w:rPr>
        <w:t>: CTI should be centered on quantitative goals and timetables adopted by governments at the highest political levels. Concrete, quantitative goals should be established that are measurable and linked to speci</w:t>
      </w:r>
      <w:r w:rsidRPr="00E86460">
        <w:rPr>
          <w:rFonts w:ascii="Times New Roman" w:hAnsi="Times New Roman" w:cs="Times New Roman"/>
          <w:sz w:val="23"/>
          <w:szCs w:val="23"/>
        </w:rPr>
        <w:t>ﬁ</w:t>
      </w:r>
      <w:r w:rsidRPr="00E86460">
        <w:rPr>
          <w:sz w:val="23"/>
          <w:szCs w:val="23"/>
        </w:rPr>
        <w:t>c and realistic timetables for achievement. Speci</w:t>
      </w:r>
      <w:r w:rsidRPr="00E86460">
        <w:rPr>
          <w:rFonts w:ascii="Times New Roman" w:hAnsi="Times New Roman" w:cs="Times New Roman"/>
          <w:sz w:val="23"/>
          <w:szCs w:val="23"/>
        </w:rPr>
        <w:t>ﬁ</w:t>
      </w:r>
      <w:r w:rsidRPr="00E86460">
        <w:rPr>
          <w:sz w:val="23"/>
          <w:szCs w:val="23"/>
        </w:rPr>
        <w:t>c milestones should be adopted that de</w:t>
      </w:r>
      <w:r w:rsidRPr="00E86460">
        <w:rPr>
          <w:rFonts w:ascii="Times New Roman" w:hAnsi="Times New Roman" w:cs="Times New Roman"/>
          <w:sz w:val="23"/>
          <w:szCs w:val="23"/>
        </w:rPr>
        <w:t>ﬁ</w:t>
      </w:r>
      <w:r w:rsidRPr="00E86460">
        <w:rPr>
          <w:sz w:val="23"/>
          <w:szCs w:val="23"/>
        </w:rPr>
        <w:t xml:space="preserve">ne progress toward achieving these goals. Goals should cover both national and regional levels. Indicators should be adopted </w:t>
      </w:r>
      <w:r w:rsidR="00910BF4" w:rsidRPr="00E86460">
        <w:rPr>
          <w:sz w:val="23"/>
          <w:szCs w:val="23"/>
        </w:rPr>
        <w:t>with clear</w:t>
      </w:r>
      <w:r w:rsidRPr="00E86460">
        <w:rPr>
          <w:sz w:val="23"/>
          <w:szCs w:val="23"/>
        </w:rPr>
        <w:t xml:space="preserve"> targets and timeframes.</w:t>
      </w:r>
    </w:p>
    <w:p w14:paraId="5E3564E8" w14:textId="46E9AB5A" w:rsidR="00716B3A" w:rsidRPr="00E86460" w:rsidRDefault="00747C5D" w:rsidP="00FA1CA6">
      <w:pPr>
        <w:pStyle w:val="bodytextRPOA20"/>
        <w:rPr>
          <w:sz w:val="23"/>
          <w:szCs w:val="23"/>
        </w:rPr>
      </w:pPr>
      <w:r w:rsidRPr="00E86460">
        <w:rPr>
          <w:b/>
          <w:sz w:val="23"/>
          <w:szCs w:val="23"/>
        </w:rPr>
        <w:t>Principle #4</w:t>
      </w:r>
      <w:proofErr w:type="gramStart"/>
      <w:r w:rsidRPr="00E86460">
        <w:rPr>
          <w:sz w:val="23"/>
          <w:szCs w:val="23"/>
        </w:rPr>
        <w:t xml:space="preserve">: </w:t>
      </w:r>
      <w:r w:rsidR="00716B3A" w:rsidRPr="00E86460">
        <w:rPr>
          <w:color w:val="000000" w:themeColor="text1"/>
          <w:sz w:val="23"/>
          <w:szCs w:val="23"/>
        </w:rPr>
        <w:t xml:space="preserve"> “</w:t>
      </w:r>
      <w:proofErr w:type="gramEnd"/>
      <w:r w:rsidR="00716B3A" w:rsidRPr="00E86460">
        <w:rPr>
          <w:color w:val="000000" w:themeColor="text1"/>
          <w:sz w:val="23"/>
          <w:szCs w:val="23"/>
        </w:rPr>
        <w:t>The CTI-CFF should build on best practices from previous multilateral cooperation, such as the Sulu-Sulawesi Marine Eco-region (SSME)</w:t>
      </w:r>
      <w:r w:rsidR="00DC2378" w:rsidRPr="00E86460">
        <w:rPr>
          <w:color w:val="000000" w:themeColor="text1"/>
          <w:sz w:val="23"/>
          <w:szCs w:val="23"/>
        </w:rPr>
        <w:t xml:space="preserve">, Lesser </w:t>
      </w:r>
      <w:proofErr w:type="spellStart"/>
      <w:r w:rsidR="00DC2378" w:rsidRPr="00E86460">
        <w:rPr>
          <w:color w:val="000000" w:themeColor="text1"/>
          <w:sz w:val="23"/>
          <w:szCs w:val="23"/>
        </w:rPr>
        <w:t>Sunda</w:t>
      </w:r>
      <w:proofErr w:type="spellEnd"/>
      <w:r w:rsidR="00716B3A" w:rsidRPr="00E86460">
        <w:rPr>
          <w:color w:val="000000" w:themeColor="text1"/>
          <w:sz w:val="23"/>
          <w:szCs w:val="23"/>
        </w:rPr>
        <w:t xml:space="preserve"> and Bismarck Solomon Seas. </w:t>
      </w:r>
      <w:r w:rsidR="00716B3A" w:rsidRPr="00E86460">
        <w:rPr>
          <w:sz w:val="23"/>
          <w:szCs w:val="23"/>
        </w:rPr>
        <w:t xml:space="preserve">CTI should use existing and future forums to promote implementation. These include </w:t>
      </w:r>
      <w:r w:rsidR="00E70D24" w:rsidRPr="00E86460">
        <w:rPr>
          <w:sz w:val="23"/>
          <w:szCs w:val="23"/>
        </w:rPr>
        <w:t xml:space="preserve">but not limited to the </w:t>
      </w:r>
      <w:r w:rsidR="00716B3A" w:rsidRPr="00E86460">
        <w:rPr>
          <w:sz w:val="23"/>
          <w:szCs w:val="23"/>
        </w:rPr>
        <w:t>tri-national commissions on the Sulu Sulawesi Marine Ecoregion (SSME) and Bismarck Solomon Seas Ecoregion (BSSE); Asia Pacific Economic Cooperation (APEC); Association of South East Asian Nations (ASEAN); Coordinating Body of the Seas of East Asia (COBSEA), High Level Panel for a Sustainable Ocean Economy, International Coral Reef Initiative (ICRI), Intergovernmental Oceanographic Commission (IOC)], Secretariat for the South Paci</w:t>
      </w:r>
      <w:r w:rsidR="00716B3A" w:rsidRPr="00E86460">
        <w:rPr>
          <w:rFonts w:ascii="Times New Roman" w:hAnsi="Times New Roman" w:cs="Times New Roman"/>
          <w:sz w:val="23"/>
          <w:szCs w:val="23"/>
        </w:rPr>
        <w:t>ﬁ</w:t>
      </w:r>
      <w:r w:rsidR="00716B3A" w:rsidRPr="00E86460">
        <w:rPr>
          <w:sz w:val="23"/>
          <w:szCs w:val="23"/>
        </w:rPr>
        <w:t xml:space="preserve">c Regional Environment Program (SPREP); the Brunei, Indonesia, Malaysia and Philippines East ASEAN Growth Area </w:t>
      </w:r>
      <w:r w:rsidR="00716B3A" w:rsidRPr="00E86460">
        <w:rPr>
          <w:sz w:val="23"/>
          <w:szCs w:val="23"/>
        </w:rPr>
        <w:lastRenderedPageBreak/>
        <w:t>(BIMP-EAGA); Arafura and Timor Seas Ecosystem Action (ATSEA); and Program for the Environmental Management of the Seas of East Asia (PEMSEA).</w:t>
      </w:r>
    </w:p>
    <w:p w14:paraId="071D88CE" w14:textId="0FD6DB61" w:rsidR="00E60A6F" w:rsidRPr="00E86460" w:rsidRDefault="00747C5D" w:rsidP="00FA1CA6">
      <w:pPr>
        <w:pStyle w:val="bodytextRPOA20"/>
        <w:rPr>
          <w:sz w:val="23"/>
          <w:szCs w:val="23"/>
        </w:rPr>
      </w:pPr>
      <w:r w:rsidRPr="00E86460">
        <w:rPr>
          <w:b/>
          <w:sz w:val="23"/>
          <w:szCs w:val="23"/>
        </w:rPr>
        <w:t>Principle #5</w:t>
      </w:r>
      <w:r w:rsidRPr="00E86460">
        <w:rPr>
          <w:sz w:val="23"/>
          <w:szCs w:val="23"/>
        </w:rPr>
        <w:t>: CTI should be aligned with</w:t>
      </w:r>
      <w:r w:rsidR="00020B15" w:rsidRPr="00E86460">
        <w:rPr>
          <w:sz w:val="23"/>
          <w:szCs w:val="23"/>
        </w:rPr>
        <w:t xml:space="preserve"> </w:t>
      </w:r>
      <w:r w:rsidR="00E60A6F" w:rsidRPr="00E86460">
        <w:rPr>
          <w:sz w:val="23"/>
          <w:szCs w:val="23"/>
        </w:rPr>
        <w:t xml:space="preserve">the goals and targets of international fora and at the same time should be able to promotes its </w:t>
      </w:r>
      <w:r w:rsidR="005A3893" w:rsidRPr="00E86460">
        <w:rPr>
          <w:sz w:val="23"/>
          <w:szCs w:val="23"/>
        </w:rPr>
        <w:t xml:space="preserve">vision and </w:t>
      </w:r>
      <w:r w:rsidR="00E60A6F" w:rsidRPr="00E86460">
        <w:rPr>
          <w:sz w:val="23"/>
          <w:szCs w:val="23"/>
        </w:rPr>
        <w:t xml:space="preserve">agenda </w:t>
      </w:r>
      <w:r w:rsidR="00346145" w:rsidRPr="00346145">
        <w:rPr>
          <w:sz w:val="23"/>
          <w:szCs w:val="23"/>
        </w:rPr>
        <w:t xml:space="preserve">of </w:t>
      </w:r>
      <w:r w:rsidR="00E60A6F" w:rsidRPr="00346145">
        <w:rPr>
          <w:sz w:val="23"/>
          <w:szCs w:val="23"/>
        </w:rPr>
        <w:t>th</w:t>
      </w:r>
      <w:r w:rsidR="00E60A6F" w:rsidRPr="00E86460">
        <w:rPr>
          <w:sz w:val="23"/>
          <w:szCs w:val="23"/>
        </w:rPr>
        <w:t>ese international fora</w:t>
      </w:r>
      <w:r w:rsidRPr="00E86460">
        <w:rPr>
          <w:sz w:val="23"/>
          <w:szCs w:val="23"/>
        </w:rPr>
        <w:t>. Goals and activities should be supportive of international and regional commitments already made under relevant legal instruments and multilateral processes (e.g., SSME, C</w:t>
      </w:r>
      <w:r w:rsidR="00F37757" w:rsidRPr="00E86460">
        <w:rPr>
          <w:sz w:val="23"/>
          <w:szCs w:val="23"/>
        </w:rPr>
        <w:t>BD</w:t>
      </w:r>
      <w:r w:rsidRPr="00E86460">
        <w:rPr>
          <w:sz w:val="23"/>
          <w:szCs w:val="23"/>
        </w:rPr>
        <w:t xml:space="preserve">, </w:t>
      </w:r>
      <w:r w:rsidR="00E60A6F" w:rsidRPr="00E86460">
        <w:rPr>
          <w:sz w:val="23"/>
          <w:szCs w:val="23"/>
        </w:rPr>
        <w:t>SDG 2021-2030</w:t>
      </w:r>
      <w:r w:rsidRPr="00E86460">
        <w:rPr>
          <w:sz w:val="23"/>
          <w:szCs w:val="23"/>
        </w:rPr>
        <w:t>, ASEAN, APEC, Paci</w:t>
      </w:r>
      <w:r w:rsidRPr="00E86460">
        <w:rPr>
          <w:rFonts w:ascii="Times New Roman" w:hAnsi="Times New Roman" w:cs="Times New Roman"/>
          <w:sz w:val="23"/>
          <w:szCs w:val="23"/>
        </w:rPr>
        <w:t>ﬁ</w:t>
      </w:r>
      <w:r w:rsidRPr="00E86460">
        <w:rPr>
          <w:sz w:val="23"/>
          <w:szCs w:val="23"/>
        </w:rPr>
        <w:t>c Islands Forum, CITES, UNCLOS, Regional Fisheries Management Organizations, and UNFCCC).</w:t>
      </w:r>
    </w:p>
    <w:p w14:paraId="2109FDA2" w14:textId="43826FE9" w:rsidR="00747C5D" w:rsidRPr="00E86460" w:rsidRDefault="00747C5D" w:rsidP="00FA1CA6">
      <w:pPr>
        <w:pStyle w:val="bodytextRPOA20"/>
        <w:rPr>
          <w:spacing w:val="-2"/>
          <w:sz w:val="23"/>
          <w:szCs w:val="23"/>
        </w:rPr>
      </w:pPr>
      <w:r w:rsidRPr="00E86460">
        <w:rPr>
          <w:b/>
          <w:spacing w:val="-2"/>
          <w:sz w:val="23"/>
          <w:szCs w:val="23"/>
        </w:rPr>
        <w:t>Principle #6</w:t>
      </w:r>
      <w:r w:rsidRPr="00E86460">
        <w:rPr>
          <w:spacing w:val="-2"/>
          <w:sz w:val="23"/>
          <w:szCs w:val="23"/>
        </w:rPr>
        <w:t xml:space="preserve">: CTI should recognize the transboundary nature of some important marine natural resources. Goals / activities should </w:t>
      </w:r>
      <w:proofErr w:type="gramStart"/>
      <w:r w:rsidRPr="00E86460">
        <w:rPr>
          <w:spacing w:val="-2"/>
          <w:sz w:val="23"/>
          <w:szCs w:val="23"/>
        </w:rPr>
        <w:t>take into account</w:t>
      </w:r>
      <w:proofErr w:type="gramEnd"/>
      <w:r w:rsidRPr="00E86460">
        <w:rPr>
          <w:spacing w:val="-2"/>
          <w:sz w:val="23"/>
          <w:szCs w:val="23"/>
        </w:rPr>
        <w:t xml:space="preserve"> the transboundary nature of some marine resources and threats (land- and sea-based) to these resources (e.g., shared </w:t>
      </w:r>
      <w:r w:rsidRPr="00E86460">
        <w:rPr>
          <w:rFonts w:ascii="Times New Roman" w:hAnsi="Times New Roman" w:cs="Times New Roman"/>
          <w:spacing w:val="-2"/>
          <w:sz w:val="23"/>
          <w:szCs w:val="23"/>
        </w:rPr>
        <w:t>ﬁ</w:t>
      </w:r>
      <w:r w:rsidRPr="00E86460">
        <w:rPr>
          <w:spacing w:val="-2"/>
          <w:sz w:val="23"/>
          <w:szCs w:val="23"/>
        </w:rPr>
        <w:t xml:space="preserve">sh stocks, migratory sea turtles and marine mammals, IUU </w:t>
      </w:r>
      <w:r w:rsidRPr="00E86460">
        <w:rPr>
          <w:rFonts w:ascii="Times New Roman" w:hAnsi="Times New Roman" w:cs="Times New Roman"/>
          <w:spacing w:val="-2"/>
          <w:sz w:val="23"/>
          <w:szCs w:val="23"/>
        </w:rPr>
        <w:t>ﬁ</w:t>
      </w:r>
      <w:r w:rsidRPr="00E86460">
        <w:rPr>
          <w:spacing w:val="-2"/>
          <w:sz w:val="23"/>
          <w:szCs w:val="23"/>
        </w:rPr>
        <w:t xml:space="preserve">shing, live reef </w:t>
      </w:r>
      <w:r w:rsidRPr="00E86460">
        <w:rPr>
          <w:rFonts w:ascii="Times New Roman" w:hAnsi="Times New Roman" w:cs="Times New Roman"/>
          <w:spacing w:val="-2"/>
          <w:sz w:val="23"/>
          <w:szCs w:val="23"/>
        </w:rPr>
        <w:t>ﬁ</w:t>
      </w:r>
      <w:r w:rsidRPr="00E86460">
        <w:rPr>
          <w:spacing w:val="-2"/>
          <w:sz w:val="23"/>
          <w:szCs w:val="23"/>
        </w:rPr>
        <w:t>sh trade)</w:t>
      </w:r>
      <w:r w:rsidR="00E60A6F" w:rsidRPr="00E86460">
        <w:rPr>
          <w:spacing w:val="-2"/>
          <w:sz w:val="23"/>
          <w:szCs w:val="23"/>
        </w:rPr>
        <w:t>.</w:t>
      </w:r>
      <w:r w:rsidRPr="00E86460">
        <w:rPr>
          <w:spacing w:val="-2"/>
          <w:sz w:val="23"/>
          <w:szCs w:val="23"/>
        </w:rPr>
        <w:t xml:space="preserve"> Trans-boundary activities under CTI should not prejudice recognized boundaries or ongoing negotiations on legal boundaries between nations.</w:t>
      </w:r>
    </w:p>
    <w:p w14:paraId="2D4435F0" w14:textId="77777777" w:rsidR="005E4B22" w:rsidRPr="00E86460" w:rsidRDefault="00747C5D" w:rsidP="00FA1CA6">
      <w:pPr>
        <w:pStyle w:val="bodytextRPOA20"/>
        <w:rPr>
          <w:sz w:val="23"/>
          <w:szCs w:val="23"/>
        </w:rPr>
      </w:pPr>
      <w:r w:rsidRPr="00E86460">
        <w:rPr>
          <w:b/>
          <w:sz w:val="23"/>
          <w:szCs w:val="23"/>
        </w:rPr>
        <w:t>Principle #7</w:t>
      </w:r>
      <w:r w:rsidRPr="00E86460">
        <w:rPr>
          <w:sz w:val="23"/>
          <w:szCs w:val="23"/>
        </w:rPr>
        <w:t>: CTI should emphasize priority geographies. Goals / activities should help focus resources and investments on priority geographies (e.g., large-scale “seascapes” requiring prioritized attention, identi</w:t>
      </w:r>
      <w:r w:rsidRPr="00E86460">
        <w:rPr>
          <w:rFonts w:ascii="Times New Roman" w:hAnsi="Times New Roman" w:cs="Times New Roman"/>
          <w:sz w:val="23"/>
          <w:szCs w:val="23"/>
        </w:rPr>
        <w:t>ﬁ</w:t>
      </w:r>
      <w:r w:rsidRPr="00E86460">
        <w:rPr>
          <w:sz w:val="23"/>
          <w:szCs w:val="23"/>
        </w:rPr>
        <w:t>ed through ecoregional assessment processes).</w:t>
      </w:r>
    </w:p>
    <w:p w14:paraId="1626948A" w14:textId="4B562E08" w:rsidR="00065156" w:rsidRPr="00E86460" w:rsidRDefault="00747C5D" w:rsidP="00FA1CA6">
      <w:pPr>
        <w:pStyle w:val="bodytextRPOA20"/>
        <w:rPr>
          <w:sz w:val="23"/>
          <w:szCs w:val="23"/>
        </w:rPr>
      </w:pPr>
      <w:r w:rsidRPr="00E86460">
        <w:rPr>
          <w:b/>
          <w:sz w:val="23"/>
          <w:szCs w:val="23"/>
        </w:rPr>
        <w:t>Principle #8</w:t>
      </w:r>
      <w:r w:rsidRPr="00E86460">
        <w:rPr>
          <w:sz w:val="23"/>
          <w:szCs w:val="23"/>
        </w:rPr>
        <w:t xml:space="preserve">: </w:t>
      </w:r>
      <w:r w:rsidR="00065156" w:rsidRPr="00E86460">
        <w:rPr>
          <w:sz w:val="23"/>
          <w:szCs w:val="23"/>
        </w:rPr>
        <w:t xml:space="preserve">CTI should be inclusive and engage multiple stakeholders. Multiple stakeholder groups should be actively engaged in the CTI, including other national governments, local governments, NGOs, private sector companies, bilateral donor agencies, multilateral agencies, </w:t>
      </w:r>
      <w:proofErr w:type="gramStart"/>
      <w:r w:rsidR="00065156" w:rsidRPr="00E86460">
        <w:rPr>
          <w:sz w:val="23"/>
          <w:szCs w:val="23"/>
        </w:rPr>
        <w:t>universities</w:t>
      </w:r>
      <w:proofErr w:type="gramEnd"/>
      <w:r w:rsidR="00065156" w:rsidRPr="00E86460">
        <w:rPr>
          <w:sz w:val="23"/>
          <w:szCs w:val="23"/>
        </w:rPr>
        <w:t xml:space="preserve"> and research agencies, as well as coastal communities including Person with Disability (PWDs), women and youth”</w:t>
      </w:r>
    </w:p>
    <w:p w14:paraId="35B11B78" w14:textId="0CE61FDC" w:rsidR="00661B1F" w:rsidRPr="00E86460" w:rsidRDefault="00747C5D" w:rsidP="00FA1CA6">
      <w:pPr>
        <w:pStyle w:val="bodytextRPOA20"/>
        <w:rPr>
          <w:sz w:val="23"/>
          <w:szCs w:val="23"/>
        </w:rPr>
      </w:pPr>
      <w:r w:rsidRPr="00E86460">
        <w:rPr>
          <w:b/>
          <w:sz w:val="23"/>
          <w:szCs w:val="23"/>
        </w:rPr>
        <w:t>Principle #9</w:t>
      </w:r>
      <w:r w:rsidRPr="00E86460">
        <w:rPr>
          <w:sz w:val="23"/>
          <w:szCs w:val="23"/>
        </w:rPr>
        <w:t xml:space="preserve">: CTI should recognize the uniqueness, </w:t>
      </w:r>
      <w:r w:rsidR="001F2D03" w:rsidRPr="00E86460">
        <w:rPr>
          <w:sz w:val="23"/>
          <w:szCs w:val="23"/>
        </w:rPr>
        <w:t>risks</w:t>
      </w:r>
      <w:r w:rsidR="006B21D7" w:rsidRPr="00E86460">
        <w:rPr>
          <w:sz w:val="23"/>
          <w:szCs w:val="23"/>
        </w:rPr>
        <w:t xml:space="preserve"> (physical threats, both natural and human induced)</w:t>
      </w:r>
      <w:r w:rsidR="001F2D03" w:rsidRPr="00E86460">
        <w:rPr>
          <w:sz w:val="23"/>
          <w:szCs w:val="23"/>
        </w:rPr>
        <w:t xml:space="preserve">, </w:t>
      </w:r>
      <w:r w:rsidRPr="00E86460">
        <w:rPr>
          <w:sz w:val="23"/>
          <w:szCs w:val="23"/>
        </w:rPr>
        <w:t>fragility</w:t>
      </w:r>
      <w:r w:rsidR="001F2D03" w:rsidRPr="00E86460">
        <w:rPr>
          <w:sz w:val="23"/>
          <w:szCs w:val="23"/>
        </w:rPr>
        <w:t xml:space="preserve"> </w:t>
      </w:r>
      <w:r w:rsidRPr="00E86460">
        <w:rPr>
          <w:sz w:val="23"/>
          <w:szCs w:val="23"/>
        </w:rPr>
        <w:t>and vulnerability of island ecosystems.</w:t>
      </w:r>
    </w:p>
    <w:p w14:paraId="73610240" w14:textId="01657946" w:rsidR="001F0E64" w:rsidRPr="00E86460" w:rsidRDefault="001F0E64" w:rsidP="00FA1CA6">
      <w:pPr>
        <w:pStyle w:val="bodytextRPOA20"/>
        <w:rPr>
          <w:sz w:val="23"/>
          <w:szCs w:val="23"/>
        </w:rPr>
      </w:pPr>
    </w:p>
    <w:p w14:paraId="2CEA3498" w14:textId="241AFB9C" w:rsidR="001F0E64" w:rsidRPr="00E86460" w:rsidRDefault="001F0E64" w:rsidP="001F0E64">
      <w:pPr>
        <w:pStyle w:val="BodyText1"/>
        <w:rPr>
          <w:sz w:val="19"/>
          <w:szCs w:val="19"/>
          <w:highlight w:val="yellow"/>
        </w:rPr>
      </w:pPr>
      <w:r w:rsidRPr="00E86460">
        <w:rPr>
          <w:sz w:val="19"/>
          <w:szCs w:val="19"/>
          <w:highlight w:val="yellow"/>
        </w:rPr>
        <w:br w:type="page"/>
      </w:r>
    </w:p>
    <w:p w14:paraId="3A334DA3" w14:textId="1C91A97E" w:rsidR="00C51180" w:rsidRDefault="00C51180">
      <w:pPr>
        <w:rPr>
          <w:rFonts w:eastAsia="Times New Roman" w:cs="Arial"/>
          <w:kern w:val="22"/>
          <w:sz w:val="19"/>
          <w:szCs w:val="19"/>
        </w:rPr>
      </w:pPr>
    </w:p>
    <w:p w14:paraId="44A3583B" w14:textId="766A0E86" w:rsidR="001F0E64" w:rsidRPr="00E86460" w:rsidRDefault="00DF420B" w:rsidP="001F0E64">
      <w:pPr>
        <w:pStyle w:val="BodyText1"/>
        <w:rPr>
          <w:sz w:val="19"/>
          <w:szCs w:val="19"/>
        </w:rPr>
      </w:pPr>
      <w:r>
        <w:rPr>
          <w:noProof/>
          <w:sz w:val="19"/>
          <w:szCs w:val="19"/>
        </w:rPr>
        <w:drawing>
          <wp:anchor distT="0" distB="0" distL="114300" distR="114300" simplePos="0" relativeHeight="251674624" behindDoc="0" locked="0" layoutInCell="1" allowOverlap="1" wp14:anchorId="44FF0F52" wp14:editId="150AD042">
            <wp:simplePos x="0" y="0"/>
            <wp:positionH relativeFrom="column">
              <wp:posOffset>5166360</wp:posOffset>
            </wp:positionH>
            <wp:positionV relativeFrom="paragraph">
              <wp:posOffset>158998</wp:posOffset>
            </wp:positionV>
            <wp:extent cx="1691640" cy="1126400"/>
            <wp:effectExtent l="0" t="0" r="3810" b="0"/>
            <wp:wrapNone/>
            <wp:docPr id="31" name="Picture 3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 square&#10;&#10;Description automatically generated"/>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2CC849D6" w14:textId="43C76728" w:rsidR="00FA1CA6" w:rsidRPr="00E86460" w:rsidRDefault="00FA1CA6" w:rsidP="001F0E64">
      <w:pPr>
        <w:pStyle w:val="BodyText1"/>
        <w:rPr>
          <w:sz w:val="19"/>
          <w:szCs w:val="19"/>
        </w:rPr>
      </w:pPr>
    </w:p>
    <w:p w14:paraId="1E7ACF7C" w14:textId="2502C5C6" w:rsidR="00FA1CA6" w:rsidRPr="00E86460" w:rsidRDefault="00FA1CA6" w:rsidP="001F0E64">
      <w:pPr>
        <w:pStyle w:val="BodyText1"/>
        <w:rPr>
          <w:sz w:val="19"/>
          <w:szCs w:val="19"/>
        </w:rPr>
      </w:pPr>
    </w:p>
    <w:p w14:paraId="5CF00AAC" w14:textId="7095DD6B" w:rsidR="00FA1CA6" w:rsidRPr="00E86460" w:rsidRDefault="00FA1CA6" w:rsidP="001F0E64">
      <w:pPr>
        <w:pStyle w:val="BodyText1"/>
        <w:rPr>
          <w:sz w:val="19"/>
          <w:szCs w:val="19"/>
        </w:rPr>
      </w:pPr>
    </w:p>
    <w:p w14:paraId="759D4923" w14:textId="1C86C4D1" w:rsidR="00FA1CA6" w:rsidRPr="00E86460" w:rsidRDefault="00FA1CA6" w:rsidP="001F0E64">
      <w:pPr>
        <w:pStyle w:val="BodyText1"/>
        <w:rPr>
          <w:sz w:val="19"/>
          <w:szCs w:val="19"/>
        </w:rPr>
      </w:pPr>
    </w:p>
    <w:p w14:paraId="654AAAEC" w14:textId="3599A7BC" w:rsidR="00FA1CA6" w:rsidRPr="00E86460" w:rsidRDefault="00FA1CA6" w:rsidP="001F0E64">
      <w:pPr>
        <w:pStyle w:val="BodyText1"/>
        <w:rPr>
          <w:sz w:val="19"/>
          <w:szCs w:val="19"/>
        </w:rPr>
      </w:pPr>
    </w:p>
    <w:p w14:paraId="62C4AD50" w14:textId="6A0D0EF1" w:rsidR="00FA1CA6" w:rsidRPr="00E86460" w:rsidRDefault="00FA1CA6" w:rsidP="001F0E64">
      <w:pPr>
        <w:pStyle w:val="BodyText1"/>
        <w:rPr>
          <w:sz w:val="19"/>
          <w:szCs w:val="19"/>
        </w:rPr>
      </w:pPr>
    </w:p>
    <w:p w14:paraId="12031988" w14:textId="62695F66" w:rsidR="00FA1CA6" w:rsidRPr="00E86460" w:rsidRDefault="00FA1CA6" w:rsidP="001F0E64">
      <w:pPr>
        <w:pStyle w:val="BodyText1"/>
        <w:rPr>
          <w:sz w:val="19"/>
          <w:szCs w:val="19"/>
        </w:rPr>
      </w:pPr>
    </w:p>
    <w:p w14:paraId="131D93D7" w14:textId="5A8FD5A4" w:rsidR="00680463" w:rsidRPr="00E86460" w:rsidRDefault="00547C32" w:rsidP="00FA1CA6">
      <w:pPr>
        <w:pStyle w:val="Heading1"/>
        <w:jc w:val="center"/>
        <w:rPr>
          <w:rFonts w:ascii="Optima" w:eastAsiaTheme="minorEastAsia" w:hAnsi="Optima"/>
          <w:sz w:val="38"/>
          <w:szCs w:val="38"/>
        </w:rPr>
      </w:pPr>
      <w:bookmarkStart w:id="37" w:name="_Toc115093276"/>
      <w:r w:rsidRPr="00E86460">
        <w:rPr>
          <w:rFonts w:ascii="Optima" w:eastAsiaTheme="minorEastAsia" w:hAnsi="Optima"/>
          <w:sz w:val="38"/>
          <w:szCs w:val="40"/>
        </w:rPr>
        <w:t>CORE</w:t>
      </w:r>
      <w:r w:rsidR="007C152C" w:rsidRPr="00E86460">
        <w:rPr>
          <w:rFonts w:ascii="Optima" w:eastAsiaTheme="minorEastAsia" w:hAnsi="Optima"/>
          <w:sz w:val="38"/>
          <w:szCs w:val="40"/>
        </w:rPr>
        <w:t xml:space="preserve"> </w:t>
      </w:r>
      <w:r w:rsidR="00680463" w:rsidRPr="00E86460">
        <w:rPr>
          <w:rFonts w:ascii="Optima" w:eastAsiaTheme="minorEastAsia" w:hAnsi="Optima"/>
          <w:sz w:val="38"/>
          <w:szCs w:val="40"/>
        </w:rPr>
        <w:t>STRATEGIES</w:t>
      </w:r>
      <w:bookmarkEnd w:id="37"/>
    </w:p>
    <w:p w14:paraId="5B03D768" w14:textId="77777777" w:rsidR="00FA1CA6" w:rsidRPr="00E86460" w:rsidRDefault="00FA1CA6" w:rsidP="00FA1CA6">
      <w:pPr>
        <w:pStyle w:val="BodyText1"/>
        <w:rPr>
          <w:rFonts w:eastAsiaTheme="minorEastAsia"/>
          <w:sz w:val="19"/>
          <w:szCs w:val="19"/>
        </w:rPr>
      </w:pPr>
    </w:p>
    <w:p w14:paraId="4A7315E8" w14:textId="4D3A858C" w:rsidR="00F127D4" w:rsidRPr="00E86460" w:rsidRDefault="00680463" w:rsidP="00FA1CA6">
      <w:pPr>
        <w:pStyle w:val="BodyText1"/>
        <w:ind w:left="426"/>
        <w:rPr>
          <w:rFonts w:ascii="Optima" w:hAnsi="Optima"/>
          <w:strike/>
          <w:sz w:val="23"/>
          <w:szCs w:val="24"/>
        </w:rPr>
      </w:pPr>
      <w:r w:rsidRPr="00E86460">
        <w:rPr>
          <w:rFonts w:ascii="Optima" w:hAnsi="Optima"/>
          <w:sz w:val="23"/>
          <w:szCs w:val="24"/>
        </w:rPr>
        <w:t>To achieve the impact at the CT regional level, the RPOA 2.0 is designed around four main s</w:t>
      </w:r>
      <w:r w:rsidR="00E77201" w:rsidRPr="00E86460">
        <w:rPr>
          <w:rFonts w:ascii="Optima" w:hAnsi="Optima"/>
          <w:sz w:val="23"/>
          <w:szCs w:val="24"/>
        </w:rPr>
        <w:t>trategies for the period of 202</w:t>
      </w:r>
      <w:r w:rsidR="00020B15" w:rsidRPr="00E86460">
        <w:rPr>
          <w:rFonts w:ascii="Optima" w:hAnsi="Optima"/>
          <w:sz w:val="23"/>
          <w:szCs w:val="24"/>
        </w:rPr>
        <w:t>1</w:t>
      </w:r>
      <w:r w:rsidRPr="00E86460">
        <w:rPr>
          <w:rFonts w:ascii="Optima" w:hAnsi="Optima"/>
          <w:sz w:val="23"/>
          <w:szCs w:val="24"/>
        </w:rPr>
        <w:t xml:space="preserve"> to 2030 as well as an institutional management strategy</w:t>
      </w:r>
      <w:r w:rsidR="00F127D4" w:rsidRPr="00E86460">
        <w:rPr>
          <w:rFonts w:ascii="Optima" w:hAnsi="Optima"/>
          <w:sz w:val="23"/>
          <w:szCs w:val="24"/>
        </w:rPr>
        <w:t>.</w:t>
      </w:r>
    </w:p>
    <w:p w14:paraId="04F83546" w14:textId="52310C8C" w:rsidR="00E571C3" w:rsidRPr="00E86460" w:rsidRDefault="00F127D4" w:rsidP="00FA1CA6">
      <w:pPr>
        <w:pStyle w:val="BodyText1"/>
        <w:ind w:left="426"/>
        <w:rPr>
          <w:rFonts w:ascii="Optima" w:hAnsi="Optima"/>
          <w:sz w:val="23"/>
          <w:szCs w:val="24"/>
        </w:rPr>
      </w:pPr>
      <w:r w:rsidRPr="00E86460">
        <w:rPr>
          <w:rFonts w:ascii="Optima" w:hAnsi="Optima"/>
          <w:sz w:val="23"/>
          <w:szCs w:val="24"/>
        </w:rPr>
        <w:t xml:space="preserve">The </w:t>
      </w:r>
      <w:r w:rsidR="00855406" w:rsidRPr="00E86460">
        <w:rPr>
          <w:rFonts w:ascii="Optima" w:hAnsi="Optima"/>
          <w:sz w:val="23"/>
          <w:szCs w:val="24"/>
        </w:rPr>
        <w:t>core strategies</w:t>
      </w:r>
      <w:r w:rsidRPr="00E86460">
        <w:rPr>
          <w:rFonts w:ascii="Optima" w:hAnsi="Optima"/>
          <w:sz w:val="23"/>
          <w:szCs w:val="24"/>
        </w:rPr>
        <w:t xml:space="preserve"> are</w:t>
      </w:r>
      <w:r w:rsidR="00855406" w:rsidRPr="00E86460">
        <w:rPr>
          <w:rFonts w:ascii="Optima" w:hAnsi="Optima"/>
          <w:sz w:val="23"/>
          <w:szCs w:val="24"/>
        </w:rPr>
        <w:t>:</w:t>
      </w:r>
    </w:p>
    <w:p w14:paraId="34816ADB" w14:textId="34931A31" w:rsidR="00680463" w:rsidRPr="00E86460" w:rsidRDefault="00680463" w:rsidP="00FA1CA6">
      <w:pPr>
        <w:pStyle w:val="TableBullet1"/>
        <w:numPr>
          <w:ilvl w:val="0"/>
          <w:numId w:val="8"/>
        </w:numPr>
        <w:ind w:left="1134"/>
        <w:rPr>
          <w:rFonts w:ascii="Optima" w:hAnsi="Optima"/>
          <w:sz w:val="23"/>
          <w:szCs w:val="24"/>
        </w:rPr>
      </w:pPr>
      <w:r w:rsidRPr="00E86460">
        <w:rPr>
          <w:rFonts w:ascii="Optima" w:hAnsi="Optima"/>
          <w:sz w:val="23"/>
          <w:szCs w:val="24"/>
        </w:rPr>
        <w:t>Inform and support the development of conducive policy and regulations for the CTI-CFF goal/vision.</w:t>
      </w:r>
    </w:p>
    <w:p w14:paraId="63ED2228" w14:textId="243112A0" w:rsidR="00680463" w:rsidRPr="00E86460" w:rsidRDefault="00680463" w:rsidP="00FA1CA6">
      <w:pPr>
        <w:pStyle w:val="TableBullet1"/>
        <w:numPr>
          <w:ilvl w:val="0"/>
          <w:numId w:val="8"/>
        </w:numPr>
        <w:ind w:left="1134"/>
        <w:rPr>
          <w:rFonts w:ascii="Optima" w:hAnsi="Optima"/>
          <w:sz w:val="23"/>
          <w:szCs w:val="24"/>
        </w:rPr>
      </w:pPr>
      <w:r w:rsidRPr="00E86460">
        <w:rPr>
          <w:rFonts w:ascii="Optima" w:hAnsi="Optima"/>
          <w:sz w:val="23"/>
          <w:szCs w:val="24"/>
        </w:rPr>
        <w:t xml:space="preserve">Engage and </w:t>
      </w:r>
      <w:r w:rsidR="00E571C3" w:rsidRPr="00E86460">
        <w:rPr>
          <w:rFonts w:ascii="Optima" w:hAnsi="Optima"/>
          <w:sz w:val="23"/>
          <w:szCs w:val="24"/>
        </w:rPr>
        <w:t xml:space="preserve">motivate all stakeholders especially coastal communities and </w:t>
      </w:r>
      <w:r w:rsidRPr="00E86460">
        <w:rPr>
          <w:rFonts w:ascii="Optima" w:hAnsi="Optima"/>
          <w:sz w:val="23"/>
          <w:szCs w:val="24"/>
        </w:rPr>
        <w:t xml:space="preserve">private sector into action for the CTI-CFF </w:t>
      </w:r>
    </w:p>
    <w:p w14:paraId="1B444721" w14:textId="5A88901F" w:rsidR="00680463" w:rsidRPr="00E86460" w:rsidRDefault="00680463" w:rsidP="00FA1CA6">
      <w:pPr>
        <w:pStyle w:val="TableBullet1"/>
        <w:numPr>
          <w:ilvl w:val="0"/>
          <w:numId w:val="8"/>
        </w:numPr>
        <w:ind w:left="1134"/>
        <w:rPr>
          <w:rFonts w:ascii="Optima" w:hAnsi="Optima"/>
          <w:sz w:val="23"/>
          <w:szCs w:val="24"/>
        </w:rPr>
      </w:pPr>
      <w:r w:rsidRPr="00E86460">
        <w:rPr>
          <w:rFonts w:ascii="Optima" w:hAnsi="Optima"/>
          <w:sz w:val="23"/>
          <w:szCs w:val="24"/>
        </w:rPr>
        <w:t>Enhance and optimize partnerships (international, regional, national, and local) for capacity development, empowerment of key stakeholders</w:t>
      </w:r>
      <w:r w:rsidR="00E571C3" w:rsidRPr="00E86460">
        <w:rPr>
          <w:rFonts w:ascii="Optima" w:hAnsi="Optima"/>
          <w:sz w:val="23"/>
          <w:szCs w:val="24"/>
        </w:rPr>
        <w:t xml:space="preserve"> especially coastal communities</w:t>
      </w:r>
      <w:r w:rsidRPr="00E86460">
        <w:rPr>
          <w:rFonts w:ascii="Optima" w:hAnsi="Optima"/>
          <w:sz w:val="23"/>
          <w:szCs w:val="24"/>
        </w:rPr>
        <w:t>,</w:t>
      </w:r>
      <w:r w:rsidR="00020B15" w:rsidRPr="00E86460">
        <w:rPr>
          <w:rFonts w:ascii="Optima" w:hAnsi="Optima"/>
          <w:sz w:val="23"/>
          <w:szCs w:val="24"/>
        </w:rPr>
        <w:t xml:space="preserve"> </w:t>
      </w:r>
      <w:r w:rsidRPr="00E86460">
        <w:rPr>
          <w:rFonts w:ascii="Optima" w:hAnsi="Optima"/>
          <w:sz w:val="23"/>
          <w:szCs w:val="24"/>
        </w:rPr>
        <w:t>to accelerate progress on the CTI-CFF goal/vision.</w:t>
      </w:r>
    </w:p>
    <w:p w14:paraId="12011763" w14:textId="4BEAFEA8" w:rsidR="00C61BD5" w:rsidRPr="00E86460" w:rsidRDefault="00680463" w:rsidP="00FA1CA6">
      <w:pPr>
        <w:pStyle w:val="BodyText1"/>
        <w:numPr>
          <w:ilvl w:val="0"/>
          <w:numId w:val="8"/>
        </w:numPr>
        <w:ind w:left="1134"/>
        <w:rPr>
          <w:rFonts w:ascii="Optima" w:hAnsi="Optima"/>
          <w:sz w:val="23"/>
          <w:szCs w:val="24"/>
        </w:rPr>
      </w:pPr>
      <w:r w:rsidRPr="00E86460">
        <w:rPr>
          <w:rFonts w:ascii="Optima" w:hAnsi="Optima"/>
          <w:sz w:val="23"/>
          <w:szCs w:val="24"/>
        </w:rPr>
        <w:t>Identify and establish clear resource mobilization plan for the CTI-CFF goal/vision</w:t>
      </w:r>
    </w:p>
    <w:p w14:paraId="7FB19EBE" w14:textId="73B117BA" w:rsidR="00855406" w:rsidRPr="00E86460" w:rsidRDefault="00855406" w:rsidP="00FA1CA6">
      <w:pPr>
        <w:pStyle w:val="TableHeader"/>
        <w:ind w:left="426"/>
        <w:jc w:val="both"/>
        <w:rPr>
          <w:bCs/>
          <w:color w:val="auto"/>
          <w:sz w:val="19"/>
          <w:szCs w:val="19"/>
        </w:rPr>
      </w:pPr>
    </w:p>
    <w:p w14:paraId="6BE83261" w14:textId="15B94486" w:rsidR="001F0E64" w:rsidRPr="00E86460" w:rsidRDefault="001F0E64" w:rsidP="00855406">
      <w:pPr>
        <w:pStyle w:val="TableHeader"/>
        <w:jc w:val="both"/>
        <w:rPr>
          <w:bCs/>
          <w:color w:val="auto"/>
          <w:sz w:val="19"/>
          <w:szCs w:val="19"/>
        </w:rPr>
      </w:pPr>
    </w:p>
    <w:p w14:paraId="7F867542" w14:textId="2CD33130" w:rsidR="001F0E64" w:rsidRPr="00E86460" w:rsidRDefault="001F0E64" w:rsidP="00855406">
      <w:pPr>
        <w:pStyle w:val="TableHeader"/>
        <w:jc w:val="both"/>
        <w:rPr>
          <w:bCs/>
          <w:color w:val="auto"/>
          <w:sz w:val="19"/>
          <w:szCs w:val="19"/>
        </w:rPr>
      </w:pPr>
      <w:r w:rsidRPr="00E86460">
        <w:rPr>
          <w:bCs/>
          <w:color w:val="auto"/>
          <w:sz w:val="19"/>
          <w:szCs w:val="19"/>
        </w:rPr>
        <w:br w:type="page"/>
      </w:r>
    </w:p>
    <w:p w14:paraId="39CB9B97" w14:textId="77777777" w:rsidR="00FA1CA6" w:rsidRPr="00E86460" w:rsidRDefault="00FA1CA6" w:rsidP="00855406">
      <w:pPr>
        <w:pStyle w:val="TableHeader"/>
        <w:jc w:val="both"/>
        <w:rPr>
          <w:bCs/>
          <w:color w:val="auto"/>
          <w:sz w:val="19"/>
          <w:szCs w:val="19"/>
        </w:rPr>
      </w:pPr>
    </w:p>
    <w:p w14:paraId="4133D41F" w14:textId="4CE929CF" w:rsidR="00FA1CA6" w:rsidRPr="00E86460" w:rsidRDefault="00DF420B" w:rsidP="00855406">
      <w:pPr>
        <w:pStyle w:val="TableHeader"/>
        <w:jc w:val="both"/>
        <w:rPr>
          <w:bCs/>
          <w:color w:val="auto"/>
          <w:sz w:val="19"/>
          <w:szCs w:val="19"/>
        </w:rPr>
      </w:pPr>
      <w:r>
        <w:rPr>
          <w:noProof/>
          <w:sz w:val="19"/>
          <w:szCs w:val="19"/>
        </w:rPr>
        <w:drawing>
          <wp:anchor distT="0" distB="0" distL="114300" distR="114300" simplePos="0" relativeHeight="251676672" behindDoc="0" locked="0" layoutInCell="1" allowOverlap="1" wp14:anchorId="45D5AEAC" wp14:editId="45887E11">
            <wp:simplePos x="0" y="0"/>
            <wp:positionH relativeFrom="column">
              <wp:posOffset>5380538</wp:posOffset>
            </wp:positionH>
            <wp:positionV relativeFrom="paragraph">
              <wp:posOffset>22989</wp:posOffset>
            </wp:positionV>
            <wp:extent cx="1691640" cy="1126400"/>
            <wp:effectExtent l="0" t="0" r="3810" b="0"/>
            <wp:wrapNone/>
            <wp:docPr id="32"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square&#10;&#10;Description automatically generated"/>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1BB82BCF" w14:textId="5A561534" w:rsidR="00FA1CA6" w:rsidRDefault="00FA1CA6" w:rsidP="00855406">
      <w:pPr>
        <w:pStyle w:val="TableHeader"/>
        <w:jc w:val="both"/>
        <w:rPr>
          <w:bCs/>
          <w:color w:val="auto"/>
          <w:sz w:val="19"/>
          <w:szCs w:val="19"/>
        </w:rPr>
      </w:pPr>
    </w:p>
    <w:p w14:paraId="35A4F15A" w14:textId="7AD80949" w:rsidR="00C51180" w:rsidRDefault="00C51180" w:rsidP="00855406">
      <w:pPr>
        <w:pStyle w:val="TableHeader"/>
        <w:jc w:val="both"/>
        <w:rPr>
          <w:bCs/>
          <w:color w:val="auto"/>
          <w:sz w:val="19"/>
          <w:szCs w:val="19"/>
        </w:rPr>
      </w:pPr>
    </w:p>
    <w:p w14:paraId="101E4DDC" w14:textId="1CCEBE38" w:rsidR="00C51180" w:rsidRDefault="00C51180" w:rsidP="00855406">
      <w:pPr>
        <w:pStyle w:val="TableHeader"/>
        <w:jc w:val="both"/>
        <w:rPr>
          <w:bCs/>
          <w:color w:val="auto"/>
          <w:sz w:val="19"/>
          <w:szCs w:val="19"/>
        </w:rPr>
      </w:pPr>
    </w:p>
    <w:p w14:paraId="3ACCF955" w14:textId="526BE2F8" w:rsidR="00C51180" w:rsidRDefault="00C51180" w:rsidP="00855406">
      <w:pPr>
        <w:pStyle w:val="TableHeader"/>
        <w:jc w:val="both"/>
        <w:rPr>
          <w:bCs/>
          <w:color w:val="auto"/>
          <w:sz w:val="19"/>
          <w:szCs w:val="19"/>
        </w:rPr>
      </w:pPr>
    </w:p>
    <w:p w14:paraId="045170F8" w14:textId="436793B7" w:rsidR="00C51180" w:rsidRDefault="00C51180" w:rsidP="00855406">
      <w:pPr>
        <w:pStyle w:val="TableHeader"/>
        <w:jc w:val="both"/>
        <w:rPr>
          <w:bCs/>
          <w:color w:val="auto"/>
          <w:sz w:val="19"/>
          <w:szCs w:val="19"/>
        </w:rPr>
      </w:pPr>
    </w:p>
    <w:p w14:paraId="779AA11A" w14:textId="0223698C" w:rsidR="00C51180" w:rsidRDefault="00C51180" w:rsidP="00855406">
      <w:pPr>
        <w:pStyle w:val="TableHeader"/>
        <w:jc w:val="both"/>
        <w:rPr>
          <w:bCs/>
          <w:color w:val="auto"/>
          <w:sz w:val="19"/>
          <w:szCs w:val="19"/>
        </w:rPr>
      </w:pPr>
    </w:p>
    <w:p w14:paraId="2394C028" w14:textId="1C9C7D07" w:rsidR="00C51180" w:rsidRDefault="00C51180" w:rsidP="00855406">
      <w:pPr>
        <w:pStyle w:val="TableHeader"/>
        <w:jc w:val="both"/>
        <w:rPr>
          <w:bCs/>
          <w:color w:val="auto"/>
          <w:sz w:val="19"/>
          <w:szCs w:val="19"/>
        </w:rPr>
      </w:pPr>
    </w:p>
    <w:p w14:paraId="3A752C64" w14:textId="3C34D0AB" w:rsidR="00C51180" w:rsidRDefault="00C51180" w:rsidP="00855406">
      <w:pPr>
        <w:pStyle w:val="TableHeader"/>
        <w:jc w:val="both"/>
        <w:rPr>
          <w:bCs/>
          <w:color w:val="auto"/>
          <w:sz w:val="19"/>
          <w:szCs w:val="19"/>
        </w:rPr>
      </w:pPr>
    </w:p>
    <w:p w14:paraId="51360FE1" w14:textId="77777777" w:rsidR="00C51180" w:rsidRPr="00E86460" w:rsidRDefault="00C51180" w:rsidP="00855406">
      <w:pPr>
        <w:pStyle w:val="TableHeader"/>
        <w:jc w:val="both"/>
        <w:rPr>
          <w:bCs/>
          <w:color w:val="auto"/>
          <w:sz w:val="19"/>
          <w:szCs w:val="19"/>
        </w:rPr>
      </w:pPr>
    </w:p>
    <w:p w14:paraId="2AA8C431" w14:textId="3A10E0AC" w:rsidR="00FA1CA6" w:rsidRPr="00E86460" w:rsidRDefault="00FA1CA6" w:rsidP="00855406">
      <w:pPr>
        <w:pStyle w:val="TableHeader"/>
        <w:jc w:val="both"/>
        <w:rPr>
          <w:bCs/>
          <w:color w:val="auto"/>
          <w:sz w:val="19"/>
          <w:szCs w:val="19"/>
        </w:rPr>
      </w:pPr>
    </w:p>
    <w:p w14:paraId="3487FB74" w14:textId="77777777" w:rsidR="00FA1CA6" w:rsidRPr="00E86460" w:rsidRDefault="00FA1CA6" w:rsidP="00855406">
      <w:pPr>
        <w:pStyle w:val="TableHeader"/>
        <w:jc w:val="both"/>
        <w:rPr>
          <w:bCs/>
          <w:color w:val="auto"/>
          <w:sz w:val="19"/>
          <w:szCs w:val="19"/>
        </w:rPr>
      </w:pPr>
    </w:p>
    <w:p w14:paraId="168922C4" w14:textId="471DB94A" w:rsidR="00680463" w:rsidRPr="00E86460" w:rsidRDefault="00680463" w:rsidP="00FA1CA6">
      <w:pPr>
        <w:pStyle w:val="Heading1"/>
        <w:jc w:val="center"/>
        <w:rPr>
          <w:rFonts w:ascii="Optima" w:eastAsiaTheme="minorEastAsia" w:hAnsi="Optima"/>
          <w:sz w:val="38"/>
          <w:szCs w:val="38"/>
        </w:rPr>
      </w:pPr>
      <w:bookmarkStart w:id="38" w:name="_Toc115093277"/>
      <w:r w:rsidRPr="00E86460">
        <w:rPr>
          <w:rFonts w:ascii="Optima" w:eastAsiaTheme="minorEastAsia" w:hAnsi="Optima"/>
          <w:sz w:val="38"/>
          <w:szCs w:val="40"/>
        </w:rPr>
        <w:t>COMMITMENT</w:t>
      </w:r>
      <w:r w:rsidR="00AE01BD" w:rsidRPr="00E86460">
        <w:rPr>
          <w:rFonts w:ascii="Optima" w:eastAsiaTheme="minorEastAsia" w:hAnsi="Optima"/>
          <w:sz w:val="38"/>
          <w:szCs w:val="40"/>
        </w:rPr>
        <w:t>s</w:t>
      </w:r>
      <w:r w:rsidRPr="00E86460">
        <w:rPr>
          <w:rFonts w:ascii="Optima" w:eastAsiaTheme="minorEastAsia" w:hAnsi="Optima"/>
          <w:sz w:val="38"/>
          <w:szCs w:val="40"/>
        </w:rPr>
        <w:t xml:space="preserve"> TO ACTION</w:t>
      </w:r>
      <w:bookmarkEnd w:id="38"/>
    </w:p>
    <w:p w14:paraId="5A5A1F94" w14:textId="77777777" w:rsidR="00FA1CA6" w:rsidRPr="00E86460" w:rsidRDefault="00FA1CA6" w:rsidP="00FA1CA6">
      <w:pPr>
        <w:pStyle w:val="BodyText1"/>
        <w:rPr>
          <w:rFonts w:eastAsiaTheme="minorEastAsia"/>
          <w:sz w:val="19"/>
          <w:szCs w:val="19"/>
        </w:rPr>
      </w:pPr>
    </w:p>
    <w:p w14:paraId="764D21B1" w14:textId="0E7975A9" w:rsidR="00747C5D" w:rsidRPr="00E86460" w:rsidRDefault="00A86D05" w:rsidP="00FA1CA6">
      <w:pPr>
        <w:pStyle w:val="BodyText1"/>
        <w:ind w:left="567"/>
        <w:rPr>
          <w:rFonts w:ascii="Optima" w:hAnsi="Optima"/>
          <w:color w:val="000000" w:themeColor="text1"/>
          <w:sz w:val="23"/>
          <w:szCs w:val="24"/>
        </w:rPr>
      </w:pPr>
      <w:r w:rsidRPr="00E86460">
        <w:rPr>
          <w:rFonts w:ascii="Optima" w:eastAsiaTheme="minorEastAsia" w:hAnsi="Optima"/>
          <w:color w:val="000000" w:themeColor="text1"/>
          <w:sz w:val="23"/>
          <w:szCs w:val="24"/>
        </w:rPr>
        <w:t xml:space="preserve">The countries promote agreed approaches to managing marine and coastal ecosystems and resources, including the ecosystem approach and the precautionary principle. </w:t>
      </w:r>
      <w:r w:rsidR="00747C5D" w:rsidRPr="00E86460">
        <w:rPr>
          <w:rFonts w:ascii="Optima" w:hAnsi="Optima"/>
          <w:color w:val="000000" w:themeColor="text1"/>
          <w:sz w:val="23"/>
          <w:szCs w:val="24"/>
        </w:rPr>
        <w:t xml:space="preserve">Through the RPOA </w:t>
      </w:r>
      <w:r w:rsidR="0040603B" w:rsidRPr="00E86460">
        <w:rPr>
          <w:rFonts w:ascii="Optima" w:hAnsi="Optima"/>
          <w:color w:val="000000" w:themeColor="text1"/>
          <w:sz w:val="23"/>
          <w:szCs w:val="24"/>
        </w:rPr>
        <w:t>2</w:t>
      </w:r>
      <w:r w:rsidR="00747C5D" w:rsidRPr="00E86460">
        <w:rPr>
          <w:rFonts w:ascii="Optima" w:hAnsi="Optima"/>
          <w:color w:val="000000" w:themeColor="text1"/>
          <w:sz w:val="23"/>
          <w:szCs w:val="24"/>
        </w:rPr>
        <w:t xml:space="preserve">.0, to successfully achieve sustainable management of marine and coastal resources for current and future generations, the CT6 countries collectively and individually </w:t>
      </w:r>
      <w:r w:rsidR="00840F30" w:rsidRPr="00E86460">
        <w:rPr>
          <w:rFonts w:ascii="Optima" w:hAnsi="Optima"/>
          <w:color w:val="000000" w:themeColor="text1"/>
          <w:sz w:val="23"/>
          <w:szCs w:val="24"/>
        </w:rPr>
        <w:t>committed</w:t>
      </w:r>
      <w:r w:rsidR="00747C5D" w:rsidRPr="00E86460">
        <w:rPr>
          <w:rFonts w:ascii="Optima" w:hAnsi="Optima"/>
          <w:color w:val="000000" w:themeColor="text1"/>
          <w:sz w:val="23"/>
          <w:szCs w:val="24"/>
        </w:rPr>
        <w:t xml:space="preserve"> to: </w:t>
      </w:r>
    </w:p>
    <w:p w14:paraId="49431DEC" w14:textId="07F1AA57"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Designate the sustainable management of marine and coastal resources as a high and urgent ongoing priority on our national </w:t>
      </w:r>
      <w:proofErr w:type="gramStart"/>
      <w:r w:rsidRPr="00E86460">
        <w:rPr>
          <w:rFonts w:ascii="Optima" w:hAnsi="Optima"/>
          <w:color w:val="000000" w:themeColor="text1"/>
          <w:sz w:val="23"/>
          <w:szCs w:val="24"/>
        </w:rPr>
        <w:t>agendas;</w:t>
      </w:r>
      <w:proofErr w:type="gramEnd"/>
    </w:p>
    <w:p w14:paraId="2EDFCC7D" w14:textId="45055FCA"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Mobilize high-level public and private sector </w:t>
      </w:r>
      <w:proofErr w:type="gramStart"/>
      <w:r w:rsidRPr="00E86460">
        <w:rPr>
          <w:rFonts w:ascii="Optima" w:hAnsi="Optima"/>
          <w:color w:val="000000" w:themeColor="text1"/>
          <w:sz w:val="23"/>
          <w:szCs w:val="24"/>
        </w:rPr>
        <w:t>leadership;</w:t>
      </w:r>
      <w:proofErr w:type="gramEnd"/>
    </w:p>
    <w:p w14:paraId="5AB4A483" w14:textId="69835893"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Achieve enhanced regional collaboration to address important regional </w:t>
      </w:r>
      <w:proofErr w:type="gramStart"/>
      <w:r w:rsidRPr="00E86460">
        <w:rPr>
          <w:rFonts w:ascii="Optima" w:hAnsi="Optima"/>
          <w:color w:val="000000" w:themeColor="text1"/>
          <w:sz w:val="23"/>
          <w:szCs w:val="24"/>
        </w:rPr>
        <w:t>problems;</w:t>
      </w:r>
      <w:proofErr w:type="gramEnd"/>
    </w:p>
    <w:p w14:paraId="5F180BE8" w14:textId="20F17B24"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Implement needed economic, policy and legal </w:t>
      </w:r>
      <w:proofErr w:type="gramStart"/>
      <w:r w:rsidRPr="00E86460">
        <w:rPr>
          <w:rFonts w:ascii="Optima" w:hAnsi="Optima"/>
          <w:color w:val="000000" w:themeColor="text1"/>
          <w:sz w:val="23"/>
          <w:szCs w:val="24"/>
        </w:rPr>
        <w:t>reforms;</w:t>
      </w:r>
      <w:proofErr w:type="gramEnd"/>
    </w:p>
    <w:p w14:paraId="388DA6B6" w14:textId="0B2BDE92"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Establish a system of sustainable funding and orient these </w:t>
      </w:r>
      <w:r w:rsidRPr="00E86460">
        <w:rPr>
          <w:rFonts w:ascii="Times New Roman" w:hAnsi="Times New Roman" w:cs="Times New Roman"/>
          <w:color w:val="000000" w:themeColor="text1"/>
          <w:sz w:val="23"/>
          <w:szCs w:val="24"/>
        </w:rPr>
        <w:t>ﬁ</w:t>
      </w:r>
      <w:r w:rsidRPr="00E86460">
        <w:rPr>
          <w:rFonts w:ascii="Optima" w:hAnsi="Optima"/>
          <w:color w:val="000000" w:themeColor="text1"/>
          <w:sz w:val="23"/>
          <w:szCs w:val="24"/>
        </w:rPr>
        <w:t xml:space="preserve">nancial resources toward achievement of the CTI Plan of </w:t>
      </w:r>
      <w:proofErr w:type="gramStart"/>
      <w:r w:rsidRPr="00E86460">
        <w:rPr>
          <w:rFonts w:ascii="Optima" w:hAnsi="Optima"/>
          <w:color w:val="000000" w:themeColor="text1"/>
          <w:sz w:val="23"/>
          <w:szCs w:val="24"/>
        </w:rPr>
        <w:t>Action;</w:t>
      </w:r>
      <w:proofErr w:type="gramEnd"/>
    </w:p>
    <w:p w14:paraId="2D416F62" w14:textId="64869A09"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Achieve a rapid improvement in institutional and human </w:t>
      </w:r>
      <w:proofErr w:type="gramStart"/>
      <w:r w:rsidRPr="00E86460">
        <w:rPr>
          <w:rFonts w:ascii="Optima" w:hAnsi="Optima"/>
          <w:color w:val="000000" w:themeColor="text1"/>
          <w:sz w:val="23"/>
          <w:szCs w:val="24"/>
        </w:rPr>
        <w:t>capacity;</w:t>
      </w:r>
      <w:proofErr w:type="gramEnd"/>
    </w:p>
    <w:p w14:paraId="425ABF38" w14:textId="405A1BC1"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Lead effective, highly participatory multi-stakeholder </w:t>
      </w:r>
      <w:proofErr w:type="gramStart"/>
      <w:r w:rsidRPr="00E86460">
        <w:rPr>
          <w:rFonts w:ascii="Optima" w:hAnsi="Optima"/>
          <w:color w:val="000000" w:themeColor="text1"/>
          <w:sz w:val="23"/>
          <w:szCs w:val="24"/>
        </w:rPr>
        <w:t>alliances;</w:t>
      </w:r>
      <w:proofErr w:type="gramEnd"/>
    </w:p>
    <w:p w14:paraId="2E669F29" w14:textId="5F249C7B"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 xml:space="preserve">Integrate conservation, </w:t>
      </w:r>
      <w:proofErr w:type="gramStart"/>
      <w:r w:rsidRPr="00E86460">
        <w:rPr>
          <w:rFonts w:ascii="Optima" w:hAnsi="Optima"/>
          <w:color w:val="000000" w:themeColor="text1"/>
          <w:sz w:val="23"/>
          <w:szCs w:val="24"/>
        </w:rPr>
        <w:t>management</w:t>
      </w:r>
      <w:proofErr w:type="gramEnd"/>
      <w:r w:rsidRPr="00E86460">
        <w:rPr>
          <w:rFonts w:ascii="Optima" w:hAnsi="Optima"/>
          <w:color w:val="000000" w:themeColor="text1"/>
          <w:sz w:val="23"/>
          <w:szCs w:val="24"/>
        </w:rPr>
        <w:t xml:space="preserve"> and development; and</w:t>
      </w:r>
    </w:p>
    <w:p w14:paraId="7DCADDB5" w14:textId="33832BDC" w:rsidR="00747C5D" w:rsidRPr="00E86460" w:rsidRDefault="00747C5D" w:rsidP="00FA1CA6">
      <w:pPr>
        <w:pStyle w:val="BulletList1"/>
        <w:numPr>
          <w:ilvl w:val="1"/>
          <w:numId w:val="33"/>
        </w:numPr>
        <w:rPr>
          <w:rFonts w:ascii="Optima" w:hAnsi="Optima"/>
          <w:color w:val="000000" w:themeColor="text1"/>
          <w:sz w:val="23"/>
          <w:szCs w:val="24"/>
        </w:rPr>
      </w:pPr>
      <w:r w:rsidRPr="00E86460">
        <w:rPr>
          <w:rFonts w:ascii="Optima" w:hAnsi="Optima"/>
          <w:color w:val="000000" w:themeColor="text1"/>
          <w:sz w:val="23"/>
          <w:szCs w:val="24"/>
        </w:rPr>
        <w:t>Promote public / private partnerships.</w:t>
      </w:r>
    </w:p>
    <w:p w14:paraId="1C8EEF23" w14:textId="77777777" w:rsidR="00FA1CA6" w:rsidRPr="00E86460" w:rsidRDefault="00FA1CA6" w:rsidP="00FA1CA6">
      <w:pPr>
        <w:pStyle w:val="BodyText1"/>
        <w:ind w:left="567"/>
        <w:rPr>
          <w:rFonts w:ascii="Optima" w:hAnsi="Optima"/>
          <w:color w:val="000000" w:themeColor="text1"/>
          <w:sz w:val="23"/>
          <w:szCs w:val="23"/>
        </w:rPr>
      </w:pPr>
    </w:p>
    <w:p w14:paraId="0FC52C54" w14:textId="44416A11" w:rsidR="00EF1177" w:rsidRPr="00E86460" w:rsidRDefault="00747C5D" w:rsidP="00FA1CA6">
      <w:pPr>
        <w:pStyle w:val="BodyText1"/>
        <w:ind w:left="567"/>
        <w:rPr>
          <w:rFonts w:ascii="Optima" w:eastAsiaTheme="minorEastAsia" w:hAnsi="Optima"/>
          <w:color w:val="000000" w:themeColor="text1"/>
          <w:sz w:val="23"/>
          <w:szCs w:val="24"/>
        </w:rPr>
      </w:pPr>
      <w:bookmarkStart w:id="39" w:name="_Hlk119165753"/>
      <w:r w:rsidRPr="00E86460">
        <w:rPr>
          <w:rFonts w:ascii="Optima" w:hAnsi="Optima"/>
          <w:color w:val="000000" w:themeColor="text1"/>
          <w:sz w:val="23"/>
          <w:szCs w:val="24"/>
        </w:rPr>
        <w:t xml:space="preserve">This RPOA 2.0 builds on </w:t>
      </w:r>
      <w:r w:rsidR="00501FBC" w:rsidRPr="00E86460">
        <w:rPr>
          <w:rFonts w:ascii="Optima" w:hAnsi="Optima"/>
          <w:color w:val="000000" w:themeColor="text1"/>
          <w:sz w:val="23"/>
          <w:szCs w:val="24"/>
        </w:rPr>
        <w:t>progress achieved</w:t>
      </w:r>
      <w:r w:rsidR="00501FBC" w:rsidRPr="00E86460">
        <w:rPr>
          <w:rFonts w:ascii="Optima" w:eastAsiaTheme="minorEastAsia" w:hAnsi="Optima"/>
          <w:color w:val="000000" w:themeColor="text1"/>
          <w:sz w:val="23"/>
          <w:szCs w:val="24"/>
        </w:rPr>
        <w:t>,</w:t>
      </w:r>
      <w:r w:rsidR="00501FBC" w:rsidRPr="00E86460">
        <w:rPr>
          <w:rFonts w:ascii="Optima" w:hAnsi="Optima"/>
          <w:color w:val="000000" w:themeColor="text1"/>
          <w:sz w:val="23"/>
          <w:szCs w:val="24"/>
        </w:rPr>
        <w:t xml:space="preserve"> through RPOA 1.0 on </w:t>
      </w:r>
      <w:r w:rsidRPr="00E86460">
        <w:rPr>
          <w:rFonts w:ascii="Optima" w:hAnsi="Optima"/>
          <w:color w:val="000000" w:themeColor="text1"/>
          <w:sz w:val="23"/>
          <w:szCs w:val="24"/>
        </w:rPr>
        <w:t>these very same commitments</w:t>
      </w:r>
      <w:r w:rsidR="00AF4B56" w:rsidRPr="00E86460">
        <w:rPr>
          <w:rFonts w:ascii="Optima" w:hAnsi="Optima"/>
          <w:color w:val="000000" w:themeColor="text1"/>
          <w:sz w:val="23"/>
          <w:szCs w:val="24"/>
        </w:rPr>
        <w:t xml:space="preserve">, and </w:t>
      </w:r>
      <w:r w:rsidR="00AA5037" w:rsidRPr="00E86460">
        <w:rPr>
          <w:rFonts w:ascii="Optima" w:hAnsi="Optima"/>
          <w:color w:val="000000" w:themeColor="text1"/>
          <w:sz w:val="23"/>
          <w:szCs w:val="24"/>
        </w:rPr>
        <w:t xml:space="preserve">includes </w:t>
      </w:r>
      <w:r w:rsidR="00AF4B56" w:rsidRPr="00E86460">
        <w:rPr>
          <w:rFonts w:ascii="Optima" w:hAnsi="Optima"/>
          <w:color w:val="000000" w:themeColor="text1"/>
          <w:sz w:val="23"/>
          <w:szCs w:val="24"/>
        </w:rPr>
        <w:t xml:space="preserve">a </w:t>
      </w:r>
      <w:r w:rsidR="00AA5037" w:rsidRPr="00E86460">
        <w:rPr>
          <w:rFonts w:ascii="Optima" w:hAnsi="Optima"/>
          <w:color w:val="000000" w:themeColor="text1"/>
          <w:sz w:val="23"/>
          <w:szCs w:val="24"/>
        </w:rPr>
        <w:t>focused</w:t>
      </w:r>
      <w:r w:rsidR="00AF4B56" w:rsidRPr="00E86460">
        <w:rPr>
          <w:rFonts w:ascii="Optima" w:hAnsi="Optima"/>
          <w:color w:val="000000" w:themeColor="text1"/>
          <w:sz w:val="23"/>
          <w:szCs w:val="24"/>
        </w:rPr>
        <w:t xml:space="preserve"> </w:t>
      </w:r>
      <w:r w:rsidR="00AA5037" w:rsidRPr="00E86460">
        <w:rPr>
          <w:rFonts w:ascii="Optima" w:hAnsi="Optima"/>
          <w:color w:val="000000" w:themeColor="text1"/>
          <w:sz w:val="23"/>
          <w:szCs w:val="24"/>
        </w:rPr>
        <w:t xml:space="preserve">set of priority regional actions to be taken over 5 years </w:t>
      </w:r>
      <w:r w:rsidR="00AA5037" w:rsidRPr="00E86460">
        <w:rPr>
          <w:rFonts w:ascii="Optima" w:eastAsiaTheme="minorEastAsia" w:hAnsi="Optima"/>
          <w:color w:val="000000" w:themeColor="text1"/>
          <w:sz w:val="23"/>
          <w:szCs w:val="24"/>
        </w:rPr>
        <w:t>to allow for relevant, feasible, and measurable impacts by 2025.</w:t>
      </w:r>
      <w:bookmarkEnd w:id="39"/>
      <w:r w:rsidR="00FE66C8" w:rsidRPr="00E86460">
        <w:rPr>
          <w:rFonts w:ascii="Optima" w:eastAsiaTheme="minorEastAsia" w:hAnsi="Optima"/>
          <w:color w:val="000000" w:themeColor="text1"/>
          <w:sz w:val="23"/>
          <w:szCs w:val="24"/>
        </w:rPr>
        <w:t xml:space="preserve"> </w:t>
      </w:r>
    </w:p>
    <w:p w14:paraId="5E70F7A0" w14:textId="77777777" w:rsidR="00FA1CA6" w:rsidRPr="00E86460" w:rsidRDefault="00FA1CA6" w:rsidP="00FA1CA6">
      <w:pPr>
        <w:pStyle w:val="BodyText1"/>
        <w:spacing w:after="120"/>
        <w:ind w:left="567"/>
        <w:rPr>
          <w:rFonts w:ascii="Optima" w:eastAsiaTheme="minorEastAsia" w:hAnsi="Optima"/>
          <w:color w:val="000000" w:themeColor="text1"/>
          <w:sz w:val="23"/>
          <w:szCs w:val="23"/>
        </w:rPr>
      </w:pPr>
    </w:p>
    <w:p w14:paraId="2926F810" w14:textId="6ECB0314" w:rsidR="00A86D05" w:rsidRPr="00E86460" w:rsidRDefault="006C3AE1" w:rsidP="00FA1CA6">
      <w:pPr>
        <w:pStyle w:val="BodyText1"/>
        <w:spacing w:after="120"/>
        <w:ind w:left="567"/>
        <w:rPr>
          <w:rFonts w:ascii="Optima" w:eastAsiaTheme="minorEastAsia" w:hAnsi="Optima"/>
          <w:color w:val="000000" w:themeColor="text1"/>
          <w:sz w:val="23"/>
          <w:szCs w:val="24"/>
        </w:rPr>
      </w:pPr>
      <w:r w:rsidRPr="00E86460">
        <w:rPr>
          <w:rFonts w:ascii="Optima" w:eastAsiaTheme="minorEastAsia" w:hAnsi="Optima"/>
          <w:color w:val="000000" w:themeColor="text1"/>
          <w:sz w:val="23"/>
          <w:szCs w:val="24"/>
        </w:rPr>
        <w:lastRenderedPageBreak/>
        <w:t>Regional</w:t>
      </w:r>
      <w:r w:rsidR="00A86D05" w:rsidRPr="00E86460">
        <w:rPr>
          <w:rFonts w:ascii="Optima" w:eastAsiaTheme="minorEastAsia" w:hAnsi="Optima"/>
          <w:color w:val="000000" w:themeColor="text1"/>
          <w:sz w:val="23"/>
          <w:szCs w:val="24"/>
        </w:rPr>
        <w:t xml:space="preserve"> action</w:t>
      </w:r>
      <w:r w:rsidRPr="00E86460">
        <w:rPr>
          <w:rFonts w:ascii="Optima" w:eastAsiaTheme="minorEastAsia" w:hAnsi="Optima"/>
          <w:color w:val="000000" w:themeColor="text1"/>
          <w:sz w:val="23"/>
          <w:szCs w:val="24"/>
        </w:rPr>
        <w:t>s</w:t>
      </w:r>
      <w:r w:rsidR="00A86D05" w:rsidRPr="00E86460">
        <w:rPr>
          <w:rFonts w:ascii="Optima" w:eastAsiaTheme="minorEastAsia" w:hAnsi="Optima"/>
          <w:color w:val="000000" w:themeColor="text1"/>
          <w:sz w:val="23"/>
          <w:szCs w:val="24"/>
        </w:rPr>
        <w:t xml:space="preserve"> are organized around a three-level structure:</w:t>
      </w:r>
    </w:p>
    <w:p w14:paraId="57074777" w14:textId="0F502AFF" w:rsidR="00A86D05" w:rsidRPr="00E86460" w:rsidRDefault="00A86D05" w:rsidP="00FA1CA6">
      <w:pPr>
        <w:pStyle w:val="BulletList1"/>
        <w:spacing w:after="120"/>
        <w:ind w:left="567"/>
        <w:rPr>
          <w:rFonts w:ascii="Optima" w:eastAsiaTheme="minorEastAsia" w:hAnsi="Optima"/>
          <w:color w:val="000000" w:themeColor="text1"/>
          <w:sz w:val="23"/>
          <w:szCs w:val="24"/>
          <w:highlight w:val="yellow"/>
        </w:rPr>
      </w:pPr>
      <w:r w:rsidRPr="00E86460">
        <w:rPr>
          <w:rFonts w:ascii="Optima" w:eastAsiaTheme="minorEastAsia" w:hAnsi="Optima"/>
          <w:color w:val="000000" w:themeColor="text1"/>
          <w:sz w:val="23"/>
          <w:szCs w:val="24"/>
        </w:rPr>
        <w:t>Goal. There is one goal</w:t>
      </w:r>
      <w:r w:rsidR="003F0142" w:rsidRPr="00E86460">
        <w:rPr>
          <w:rFonts w:ascii="Optima" w:eastAsiaTheme="minorEastAsia" w:hAnsi="Optima"/>
          <w:color w:val="000000" w:themeColor="text1"/>
          <w:sz w:val="23"/>
          <w:szCs w:val="24"/>
        </w:rPr>
        <w:t xml:space="preserve"> for 2025 and one goal for 2030</w:t>
      </w:r>
      <w:r w:rsidRPr="00E86460">
        <w:rPr>
          <w:rFonts w:ascii="Optima" w:eastAsiaTheme="minorEastAsia" w:hAnsi="Optima"/>
          <w:color w:val="000000" w:themeColor="text1"/>
          <w:sz w:val="23"/>
          <w:szCs w:val="24"/>
        </w:rPr>
        <w:t xml:space="preserve">, to be agreed at the </w:t>
      </w:r>
      <w:r w:rsidR="00B50BE4" w:rsidRPr="00E86460">
        <w:rPr>
          <w:rFonts w:ascii="Optima" w:eastAsiaTheme="minorEastAsia" w:hAnsi="Optima"/>
          <w:color w:val="000000" w:themeColor="text1"/>
          <w:sz w:val="23"/>
          <w:szCs w:val="24"/>
        </w:rPr>
        <w:t>SOM1</w:t>
      </w:r>
      <w:r w:rsidR="00065156" w:rsidRPr="00E86460">
        <w:rPr>
          <w:rFonts w:ascii="Optima" w:eastAsiaTheme="minorEastAsia" w:hAnsi="Optima"/>
          <w:color w:val="000000" w:themeColor="text1"/>
          <w:sz w:val="23"/>
          <w:szCs w:val="24"/>
        </w:rPr>
        <w:t>7</w:t>
      </w:r>
      <w:r w:rsidR="00B50BE4" w:rsidRPr="00E86460">
        <w:rPr>
          <w:rFonts w:ascii="Optima" w:eastAsiaTheme="minorEastAsia" w:hAnsi="Optima"/>
          <w:color w:val="000000" w:themeColor="text1"/>
          <w:sz w:val="23"/>
          <w:szCs w:val="24"/>
        </w:rPr>
        <w:t xml:space="preserve"> </w:t>
      </w:r>
      <w:r w:rsidRPr="00E86460">
        <w:rPr>
          <w:rFonts w:ascii="Optima" w:eastAsiaTheme="minorEastAsia" w:hAnsi="Optima"/>
          <w:color w:val="000000" w:themeColor="text1"/>
          <w:sz w:val="23"/>
          <w:szCs w:val="24"/>
        </w:rPr>
        <w:t xml:space="preserve">in </w:t>
      </w:r>
      <w:r w:rsidR="00065156" w:rsidRPr="00E86460">
        <w:rPr>
          <w:rFonts w:ascii="Optima" w:eastAsiaTheme="minorEastAsia" w:hAnsi="Optima"/>
          <w:color w:val="000000" w:themeColor="text1"/>
          <w:sz w:val="23"/>
          <w:szCs w:val="24"/>
          <w:highlight w:val="yellow"/>
        </w:rPr>
        <w:t>(</w:t>
      </w:r>
      <w:r w:rsidR="00065156" w:rsidRPr="00E86460">
        <w:rPr>
          <w:rFonts w:ascii="Optima" w:eastAsiaTheme="minorEastAsia" w:hAnsi="Optima"/>
          <w:color w:val="000000" w:themeColor="text1"/>
          <w:sz w:val="23"/>
          <w:szCs w:val="24"/>
          <w:highlight w:val="green"/>
        </w:rPr>
        <w:t>month and year</w:t>
      </w:r>
      <w:r w:rsidR="00065156" w:rsidRPr="00E86460">
        <w:rPr>
          <w:rFonts w:ascii="Optima" w:eastAsiaTheme="minorEastAsia" w:hAnsi="Optima"/>
          <w:color w:val="000000" w:themeColor="text1"/>
          <w:sz w:val="23"/>
          <w:szCs w:val="24"/>
        </w:rPr>
        <w:t>)</w:t>
      </w:r>
      <w:r w:rsidRPr="00E86460">
        <w:rPr>
          <w:rFonts w:ascii="Optima" w:eastAsiaTheme="minorEastAsia" w:hAnsi="Optima"/>
          <w:color w:val="000000" w:themeColor="text1"/>
          <w:sz w:val="23"/>
          <w:szCs w:val="24"/>
        </w:rPr>
        <w:t xml:space="preserve">. </w:t>
      </w:r>
    </w:p>
    <w:p w14:paraId="4D4D8F46" w14:textId="383A8612" w:rsidR="00A86D05" w:rsidRPr="00E86460" w:rsidRDefault="00A86D05" w:rsidP="00FA1CA6">
      <w:pPr>
        <w:pStyle w:val="BulletList1"/>
        <w:spacing w:after="120"/>
        <w:ind w:left="567"/>
        <w:rPr>
          <w:rFonts w:ascii="Optima" w:eastAsiaTheme="minorEastAsia" w:hAnsi="Optima"/>
          <w:color w:val="000000" w:themeColor="text1"/>
          <w:sz w:val="23"/>
          <w:szCs w:val="24"/>
        </w:rPr>
      </w:pPr>
      <w:r w:rsidRPr="00E86460">
        <w:rPr>
          <w:rFonts w:ascii="Optima" w:eastAsiaTheme="minorEastAsia" w:hAnsi="Optima"/>
          <w:color w:val="000000" w:themeColor="text1"/>
          <w:sz w:val="23"/>
          <w:szCs w:val="24"/>
        </w:rPr>
        <w:t xml:space="preserve">Targets (with associated timetables). Under the </w:t>
      </w:r>
      <w:r w:rsidR="003F0142" w:rsidRPr="00E86460">
        <w:rPr>
          <w:rFonts w:ascii="Optima" w:eastAsiaTheme="minorEastAsia" w:hAnsi="Optima"/>
          <w:color w:val="000000" w:themeColor="text1"/>
          <w:sz w:val="23"/>
          <w:szCs w:val="24"/>
        </w:rPr>
        <w:t xml:space="preserve">2025 </w:t>
      </w:r>
      <w:r w:rsidRPr="00E86460">
        <w:rPr>
          <w:rFonts w:ascii="Optima" w:eastAsiaTheme="minorEastAsia" w:hAnsi="Optima"/>
          <w:color w:val="000000" w:themeColor="text1"/>
          <w:sz w:val="23"/>
          <w:szCs w:val="24"/>
        </w:rPr>
        <w:t>goal are time-bound targets</w:t>
      </w:r>
      <w:r w:rsidR="003F0142" w:rsidRPr="00E86460">
        <w:rPr>
          <w:rFonts w:ascii="Optima" w:eastAsiaTheme="minorEastAsia" w:hAnsi="Optima"/>
          <w:color w:val="000000" w:themeColor="text1"/>
          <w:sz w:val="23"/>
          <w:szCs w:val="24"/>
        </w:rPr>
        <w:t xml:space="preserve"> for the period 2025-2030</w:t>
      </w:r>
      <w:r w:rsidRPr="00E86460">
        <w:rPr>
          <w:rFonts w:ascii="Optima" w:eastAsiaTheme="minorEastAsia" w:hAnsi="Optima"/>
          <w:color w:val="000000" w:themeColor="text1"/>
          <w:sz w:val="23"/>
          <w:szCs w:val="24"/>
        </w:rPr>
        <w:t xml:space="preserve">. These encompass priority eco-systems, priority fish stocks and </w:t>
      </w:r>
      <w:r w:rsidR="003F0142" w:rsidRPr="00E86460">
        <w:rPr>
          <w:rFonts w:ascii="Optima" w:eastAsiaTheme="minorEastAsia" w:hAnsi="Optima"/>
          <w:color w:val="000000" w:themeColor="text1"/>
          <w:sz w:val="23"/>
          <w:szCs w:val="24"/>
        </w:rPr>
        <w:t xml:space="preserve">priority </w:t>
      </w:r>
      <w:r w:rsidRPr="00E86460">
        <w:rPr>
          <w:rFonts w:ascii="Optima" w:eastAsiaTheme="minorEastAsia" w:hAnsi="Optima"/>
          <w:color w:val="000000" w:themeColor="text1"/>
          <w:sz w:val="23"/>
          <w:szCs w:val="24"/>
        </w:rPr>
        <w:t>threatened</w:t>
      </w:r>
      <w:r w:rsidR="00373B09" w:rsidRPr="00E86460">
        <w:rPr>
          <w:rFonts w:ascii="Optima" w:eastAsiaTheme="minorEastAsia" w:hAnsi="Optima"/>
          <w:color w:val="000000" w:themeColor="text1"/>
          <w:sz w:val="23"/>
          <w:szCs w:val="24"/>
        </w:rPr>
        <w:t>/endangered</w:t>
      </w:r>
      <w:r w:rsidRPr="00E86460">
        <w:rPr>
          <w:rFonts w:ascii="Optima" w:eastAsiaTheme="minorEastAsia" w:hAnsi="Optima"/>
          <w:color w:val="000000" w:themeColor="text1"/>
          <w:sz w:val="23"/>
          <w:szCs w:val="24"/>
        </w:rPr>
        <w:t xml:space="preserve"> species</w:t>
      </w:r>
      <w:r w:rsidR="00FB658B" w:rsidRPr="00E86460">
        <w:rPr>
          <w:rFonts w:ascii="Optima" w:eastAsiaTheme="minorEastAsia" w:hAnsi="Optima"/>
          <w:color w:val="000000" w:themeColor="text1"/>
          <w:sz w:val="23"/>
          <w:szCs w:val="24"/>
        </w:rPr>
        <w:t xml:space="preserve"> some of which</w:t>
      </w:r>
      <w:r w:rsidR="00373B09" w:rsidRPr="00E86460">
        <w:rPr>
          <w:rFonts w:ascii="Optima" w:eastAsiaTheme="minorEastAsia" w:hAnsi="Optima"/>
          <w:color w:val="000000" w:themeColor="text1"/>
          <w:sz w:val="23"/>
          <w:szCs w:val="24"/>
        </w:rPr>
        <w:t xml:space="preserve"> that can be </w:t>
      </w:r>
      <w:r w:rsidR="00FB658B" w:rsidRPr="00E86460">
        <w:rPr>
          <w:rFonts w:ascii="Optima" w:eastAsiaTheme="minorEastAsia" w:hAnsi="Optima"/>
          <w:color w:val="000000" w:themeColor="text1"/>
          <w:sz w:val="23"/>
          <w:szCs w:val="24"/>
        </w:rPr>
        <w:t xml:space="preserve">selected </w:t>
      </w:r>
      <w:r w:rsidR="00373B09" w:rsidRPr="00E86460">
        <w:rPr>
          <w:rFonts w:ascii="Optima" w:eastAsiaTheme="minorEastAsia" w:hAnsi="Optima"/>
          <w:color w:val="000000" w:themeColor="text1"/>
          <w:sz w:val="23"/>
          <w:szCs w:val="24"/>
        </w:rPr>
        <w:t>by countries separately</w:t>
      </w:r>
      <w:r w:rsidRPr="00E86460">
        <w:rPr>
          <w:rFonts w:ascii="Optima" w:eastAsiaTheme="minorEastAsia" w:hAnsi="Optima"/>
          <w:color w:val="000000" w:themeColor="text1"/>
          <w:sz w:val="23"/>
          <w:szCs w:val="24"/>
        </w:rPr>
        <w:t>.</w:t>
      </w:r>
      <w:r w:rsidR="00190EAA" w:rsidRPr="00E86460">
        <w:rPr>
          <w:rFonts w:ascii="Optima" w:eastAsiaTheme="minorEastAsia" w:hAnsi="Optima"/>
          <w:color w:val="000000" w:themeColor="text1"/>
          <w:sz w:val="23"/>
          <w:szCs w:val="24"/>
        </w:rPr>
        <w:t xml:space="preserve"> </w:t>
      </w:r>
    </w:p>
    <w:p w14:paraId="337E519D" w14:textId="1307F0D4" w:rsidR="00A86D05" w:rsidRPr="00E86460" w:rsidRDefault="00A86D05" w:rsidP="00F40E38">
      <w:pPr>
        <w:pStyle w:val="BulletList1"/>
        <w:spacing w:after="120"/>
        <w:rPr>
          <w:rFonts w:ascii="Optima" w:eastAsiaTheme="minorEastAsia" w:hAnsi="Optima"/>
          <w:color w:val="000000" w:themeColor="text1"/>
          <w:sz w:val="23"/>
          <w:szCs w:val="24"/>
        </w:rPr>
      </w:pPr>
      <w:r w:rsidRPr="00E86460">
        <w:rPr>
          <w:rFonts w:ascii="Optima" w:eastAsiaTheme="minorEastAsia" w:hAnsi="Optima"/>
          <w:color w:val="000000" w:themeColor="text1"/>
          <w:sz w:val="23"/>
          <w:szCs w:val="24"/>
        </w:rPr>
        <w:t xml:space="preserve">Regional actions. Under each target are one or more time-bound regional-level actions. </w:t>
      </w:r>
      <w:r w:rsidR="00190EAA" w:rsidRPr="00E86460">
        <w:rPr>
          <w:rFonts w:ascii="Optima" w:eastAsiaTheme="minorEastAsia" w:hAnsi="Optima"/>
          <w:color w:val="000000" w:themeColor="text1"/>
          <w:sz w:val="23"/>
          <w:szCs w:val="24"/>
        </w:rPr>
        <w:t>Currently, t</w:t>
      </w:r>
      <w:r w:rsidRPr="00E86460">
        <w:rPr>
          <w:rFonts w:ascii="Optima" w:eastAsiaTheme="minorEastAsia" w:hAnsi="Optima"/>
          <w:color w:val="000000" w:themeColor="text1"/>
          <w:sz w:val="23"/>
          <w:szCs w:val="24"/>
        </w:rPr>
        <w:t xml:space="preserve">hese include actions </w:t>
      </w:r>
      <w:r w:rsidR="003F0142" w:rsidRPr="00E86460">
        <w:rPr>
          <w:rFonts w:ascii="Optima" w:eastAsiaTheme="minorEastAsia" w:hAnsi="Optima"/>
          <w:color w:val="000000" w:themeColor="text1"/>
          <w:sz w:val="23"/>
          <w:szCs w:val="24"/>
        </w:rPr>
        <w:t xml:space="preserve">to be </w:t>
      </w:r>
      <w:r w:rsidRPr="00E86460">
        <w:rPr>
          <w:rFonts w:ascii="Optima" w:eastAsiaTheme="minorEastAsia" w:hAnsi="Optima"/>
          <w:color w:val="000000" w:themeColor="text1"/>
          <w:sz w:val="23"/>
          <w:szCs w:val="24"/>
        </w:rPr>
        <w:t>continue</w:t>
      </w:r>
      <w:r w:rsidR="003F0142" w:rsidRPr="00E86460">
        <w:rPr>
          <w:rFonts w:ascii="Optima" w:eastAsiaTheme="minorEastAsia" w:hAnsi="Optima"/>
          <w:color w:val="000000" w:themeColor="text1"/>
          <w:sz w:val="23"/>
          <w:szCs w:val="24"/>
        </w:rPr>
        <w:t>d</w:t>
      </w:r>
      <w:r w:rsidRPr="00E86460">
        <w:rPr>
          <w:rFonts w:ascii="Optima" w:eastAsiaTheme="minorEastAsia" w:hAnsi="Optima"/>
          <w:color w:val="000000" w:themeColor="text1"/>
          <w:sz w:val="23"/>
          <w:szCs w:val="24"/>
        </w:rPr>
        <w:t xml:space="preserve"> from RPOA 1.0</w:t>
      </w:r>
      <w:r w:rsidR="003F0142" w:rsidRPr="00E86460">
        <w:rPr>
          <w:rFonts w:ascii="Optima" w:eastAsiaTheme="minorEastAsia" w:hAnsi="Optima"/>
          <w:color w:val="000000" w:themeColor="text1"/>
          <w:sz w:val="23"/>
          <w:szCs w:val="24"/>
        </w:rPr>
        <w:t xml:space="preserve"> a</w:t>
      </w:r>
      <w:r w:rsidR="006573B2" w:rsidRPr="00E86460">
        <w:rPr>
          <w:rFonts w:ascii="Optima" w:eastAsiaTheme="minorEastAsia" w:hAnsi="Optima"/>
          <w:color w:val="000000" w:themeColor="text1"/>
          <w:sz w:val="23"/>
          <w:szCs w:val="24"/>
        </w:rPr>
        <w:t>s well as</w:t>
      </w:r>
      <w:r w:rsidR="003F0142" w:rsidRPr="00E86460">
        <w:rPr>
          <w:rFonts w:ascii="Optima" w:eastAsiaTheme="minorEastAsia" w:hAnsi="Optima"/>
          <w:color w:val="000000" w:themeColor="text1"/>
          <w:sz w:val="23"/>
          <w:szCs w:val="24"/>
        </w:rPr>
        <w:t xml:space="preserve"> new actions. All</w:t>
      </w:r>
      <w:r w:rsidRPr="00E86460">
        <w:rPr>
          <w:rFonts w:ascii="Optima" w:eastAsiaTheme="minorEastAsia" w:hAnsi="Optima"/>
          <w:color w:val="000000" w:themeColor="text1"/>
          <w:sz w:val="23"/>
          <w:szCs w:val="24"/>
        </w:rPr>
        <w:t xml:space="preserve"> </w:t>
      </w:r>
      <w:r w:rsidR="003F0142" w:rsidRPr="00E86460">
        <w:rPr>
          <w:rFonts w:ascii="Optima" w:eastAsiaTheme="minorEastAsia" w:hAnsi="Optima"/>
          <w:color w:val="000000" w:themeColor="text1"/>
          <w:sz w:val="23"/>
          <w:szCs w:val="24"/>
        </w:rPr>
        <w:t xml:space="preserve">actions </w:t>
      </w:r>
      <w:r w:rsidR="004B080A" w:rsidRPr="00E86460">
        <w:rPr>
          <w:rFonts w:ascii="Optima" w:eastAsiaTheme="minorEastAsia" w:hAnsi="Optima"/>
          <w:color w:val="000000" w:themeColor="text1"/>
          <w:sz w:val="23"/>
          <w:szCs w:val="24"/>
        </w:rPr>
        <w:t xml:space="preserve">will be </w:t>
      </w:r>
      <w:r w:rsidRPr="00E86460">
        <w:rPr>
          <w:rFonts w:ascii="Optima" w:eastAsiaTheme="minorEastAsia" w:hAnsi="Optima"/>
          <w:color w:val="000000" w:themeColor="text1"/>
          <w:sz w:val="23"/>
          <w:szCs w:val="24"/>
        </w:rPr>
        <w:t xml:space="preserve">in support of </w:t>
      </w:r>
      <w:proofErr w:type="spellStart"/>
      <w:r w:rsidR="003F0142" w:rsidRPr="00E86460">
        <w:rPr>
          <w:rFonts w:ascii="Optima" w:eastAsiaTheme="minorEastAsia" w:hAnsi="Optima"/>
          <w:color w:val="000000" w:themeColor="text1"/>
          <w:sz w:val="23"/>
          <w:szCs w:val="24"/>
        </w:rPr>
        <w:t>i</w:t>
      </w:r>
      <w:proofErr w:type="spellEnd"/>
      <w:r w:rsidR="003F0142" w:rsidRPr="00E86460">
        <w:rPr>
          <w:rFonts w:ascii="Optima" w:eastAsiaTheme="minorEastAsia" w:hAnsi="Optima"/>
          <w:color w:val="000000" w:themeColor="text1"/>
          <w:sz w:val="23"/>
          <w:szCs w:val="24"/>
        </w:rPr>
        <w:t xml:space="preserve">) </w:t>
      </w:r>
      <w:r w:rsidR="006573B2" w:rsidRPr="00E86460">
        <w:rPr>
          <w:rFonts w:ascii="Optima" w:eastAsiaTheme="minorEastAsia" w:hAnsi="Optima"/>
          <w:color w:val="000000" w:themeColor="text1"/>
          <w:sz w:val="23"/>
          <w:szCs w:val="24"/>
        </w:rPr>
        <w:t>P</w:t>
      </w:r>
      <w:r w:rsidR="003F0142" w:rsidRPr="00E86460">
        <w:rPr>
          <w:rFonts w:ascii="Optima" w:eastAsiaTheme="minorEastAsia" w:hAnsi="Optima"/>
          <w:color w:val="000000" w:themeColor="text1"/>
          <w:sz w:val="23"/>
          <w:szCs w:val="24"/>
        </w:rPr>
        <w:t>rotecting the health of CTs critical ecosystems</w:t>
      </w:r>
      <w:r w:rsidR="00F641E3" w:rsidRPr="00E86460">
        <w:rPr>
          <w:rFonts w:ascii="Optima" w:eastAsiaTheme="minorEastAsia" w:hAnsi="Optima"/>
          <w:color w:val="000000" w:themeColor="text1"/>
          <w:sz w:val="23"/>
          <w:szCs w:val="24"/>
        </w:rPr>
        <w:t xml:space="preserve"> (Coral reefs, Mangroves and Seagrass beds)</w:t>
      </w:r>
      <w:r w:rsidR="003F0142" w:rsidRPr="00E86460">
        <w:rPr>
          <w:rFonts w:ascii="Optima" w:eastAsiaTheme="minorEastAsia" w:hAnsi="Optima"/>
          <w:color w:val="000000" w:themeColor="text1"/>
          <w:sz w:val="23"/>
          <w:szCs w:val="24"/>
        </w:rPr>
        <w:t xml:space="preserve"> with </w:t>
      </w:r>
      <w:r w:rsidRPr="00E86460">
        <w:rPr>
          <w:rFonts w:ascii="Optima" w:eastAsiaTheme="minorEastAsia" w:hAnsi="Optima"/>
          <w:color w:val="000000" w:themeColor="text1"/>
          <w:sz w:val="23"/>
          <w:szCs w:val="24"/>
        </w:rPr>
        <w:t xml:space="preserve">Marine Protected Areas, </w:t>
      </w:r>
      <w:r w:rsidR="00FB658B" w:rsidRPr="00E86460">
        <w:rPr>
          <w:rFonts w:ascii="Optima" w:eastAsiaTheme="minorEastAsia" w:hAnsi="Optima"/>
          <w:color w:val="000000" w:themeColor="text1"/>
          <w:sz w:val="23"/>
          <w:szCs w:val="24"/>
        </w:rPr>
        <w:t xml:space="preserve">and </w:t>
      </w:r>
      <w:r w:rsidR="003F0142" w:rsidRPr="00E86460">
        <w:rPr>
          <w:rFonts w:ascii="Optima" w:eastAsiaTheme="minorEastAsia" w:hAnsi="Optima"/>
          <w:color w:val="000000" w:themeColor="text1"/>
          <w:sz w:val="23"/>
          <w:szCs w:val="24"/>
        </w:rPr>
        <w:t xml:space="preserve">ii) </w:t>
      </w:r>
      <w:r w:rsidR="006573B2" w:rsidRPr="00E86460">
        <w:rPr>
          <w:rFonts w:ascii="Optima" w:eastAsiaTheme="minorEastAsia" w:hAnsi="Optima"/>
          <w:color w:val="000000" w:themeColor="text1"/>
          <w:sz w:val="23"/>
          <w:szCs w:val="24"/>
        </w:rPr>
        <w:t>F</w:t>
      </w:r>
      <w:r w:rsidRPr="00E86460">
        <w:rPr>
          <w:rFonts w:ascii="Optima" w:eastAsiaTheme="minorEastAsia" w:hAnsi="Optima"/>
          <w:color w:val="000000" w:themeColor="text1"/>
          <w:sz w:val="23"/>
          <w:szCs w:val="24"/>
        </w:rPr>
        <w:t xml:space="preserve">isheries </w:t>
      </w:r>
      <w:r w:rsidR="003F0142" w:rsidRPr="00E86460">
        <w:rPr>
          <w:rFonts w:ascii="Optima" w:eastAsiaTheme="minorEastAsia" w:hAnsi="Optima"/>
          <w:color w:val="000000" w:themeColor="text1"/>
          <w:sz w:val="23"/>
          <w:szCs w:val="24"/>
        </w:rPr>
        <w:t>management for CTs priority fisheries</w:t>
      </w:r>
      <w:r w:rsidRPr="00E86460">
        <w:rPr>
          <w:rFonts w:ascii="Optima" w:eastAsiaTheme="minorEastAsia" w:hAnsi="Optima"/>
          <w:color w:val="000000" w:themeColor="text1"/>
          <w:sz w:val="23"/>
          <w:szCs w:val="24"/>
        </w:rPr>
        <w:t xml:space="preserve"> </w:t>
      </w:r>
      <w:r w:rsidR="00F641E3" w:rsidRPr="00E86460">
        <w:rPr>
          <w:rFonts w:ascii="Optima" w:eastAsiaTheme="minorEastAsia" w:hAnsi="Optima"/>
          <w:color w:val="000000" w:themeColor="text1"/>
          <w:sz w:val="23"/>
          <w:szCs w:val="24"/>
        </w:rPr>
        <w:t>(</w:t>
      </w:r>
      <w:r w:rsidR="00616643" w:rsidRPr="00E86460">
        <w:rPr>
          <w:rFonts w:ascii="Optima" w:eastAsiaTheme="minorEastAsia" w:hAnsi="Optima"/>
          <w:color w:val="000000" w:themeColor="text1"/>
          <w:sz w:val="23"/>
          <w:szCs w:val="24"/>
        </w:rPr>
        <w:t xml:space="preserve">Life </w:t>
      </w:r>
      <w:r w:rsidR="00F641E3" w:rsidRPr="00E86460">
        <w:rPr>
          <w:rFonts w:ascii="Optima" w:eastAsiaTheme="minorEastAsia" w:hAnsi="Optima"/>
          <w:color w:val="000000" w:themeColor="text1"/>
          <w:sz w:val="23"/>
          <w:szCs w:val="24"/>
        </w:rPr>
        <w:t>Reef fish</w:t>
      </w:r>
      <w:r w:rsidR="00616643" w:rsidRPr="00E86460">
        <w:rPr>
          <w:rFonts w:ascii="Optima" w:eastAsiaTheme="minorEastAsia" w:hAnsi="Optima"/>
          <w:color w:val="000000" w:themeColor="text1"/>
          <w:sz w:val="23"/>
          <w:szCs w:val="24"/>
        </w:rPr>
        <w:t>eries and</w:t>
      </w:r>
      <w:r w:rsidR="00F641E3" w:rsidRPr="00E86460">
        <w:rPr>
          <w:rFonts w:ascii="Optima" w:eastAsiaTheme="minorEastAsia" w:hAnsi="Optima"/>
          <w:color w:val="000000" w:themeColor="text1"/>
          <w:sz w:val="23"/>
          <w:szCs w:val="24"/>
        </w:rPr>
        <w:t xml:space="preserve"> Tuna </w:t>
      </w:r>
      <w:r w:rsidR="00616643" w:rsidRPr="00E86460">
        <w:rPr>
          <w:rFonts w:ascii="Optima" w:eastAsiaTheme="minorEastAsia" w:hAnsi="Optima"/>
          <w:color w:val="000000" w:themeColor="text1"/>
          <w:sz w:val="23"/>
          <w:szCs w:val="24"/>
        </w:rPr>
        <w:t>fisheries</w:t>
      </w:r>
      <w:r w:rsidR="00F641E3" w:rsidRPr="00E86460">
        <w:rPr>
          <w:rFonts w:ascii="Optima" w:eastAsiaTheme="minorEastAsia" w:hAnsi="Optima"/>
          <w:color w:val="000000" w:themeColor="text1"/>
          <w:sz w:val="23"/>
          <w:szCs w:val="24"/>
        </w:rPr>
        <w:t>)</w:t>
      </w:r>
      <w:r w:rsidRPr="00E86460">
        <w:rPr>
          <w:rFonts w:ascii="Optima" w:eastAsiaTheme="minorEastAsia" w:hAnsi="Optima"/>
          <w:color w:val="000000" w:themeColor="text1"/>
          <w:sz w:val="23"/>
          <w:szCs w:val="24"/>
        </w:rPr>
        <w:t>.</w:t>
      </w:r>
    </w:p>
    <w:p w14:paraId="1A5B281C" w14:textId="4C830B51" w:rsidR="00B40808" w:rsidRPr="00E86460" w:rsidRDefault="006C3AE1" w:rsidP="00A86D05">
      <w:pPr>
        <w:pStyle w:val="BodyText1"/>
        <w:rPr>
          <w:rFonts w:ascii="Optima" w:eastAsiaTheme="minorEastAsia" w:hAnsi="Optima"/>
          <w:color w:val="76923C" w:themeColor="accent3" w:themeShade="BF"/>
          <w:sz w:val="23"/>
          <w:szCs w:val="24"/>
        </w:rPr>
      </w:pPr>
      <w:r w:rsidRPr="00E86460">
        <w:rPr>
          <w:rFonts w:ascii="Optima" w:eastAsiaTheme="minorEastAsia" w:hAnsi="Optima"/>
          <w:color w:val="000000" w:themeColor="text1"/>
          <w:sz w:val="23"/>
          <w:szCs w:val="24"/>
        </w:rPr>
        <w:t>N</w:t>
      </w:r>
      <w:r w:rsidR="00A86D05" w:rsidRPr="00E86460">
        <w:rPr>
          <w:rFonts w:ascii="Optima" w:eastAsiaTheme="minorEastAsia" w:hAnsi="Optima"/>
          <w:color w:val="000000" w:themeColor="text1"/>
          <w:sz w:val="23"/>
          <w:szCs w:val="24"/>
        </w:rPr>
        <w:t xml:space="preserve">ational actions </w:t>
      </w:r>
      <w:r w:rsidRPr="00E86460">
        <w:rPr>
          <w:rFonts w:ascii="Optima" w:eastAsiaTheme="minorEastAsia" w:hAnsi="Optima"/>
          <w:color w:val="000000" w:themeColor="text1"/>
          <w:sz w:val="23"/>
          <w:szCs w:val="24"/>
        </w:rPr>
        <w:t xml:space="preserve">that are critical to the success of regional actions can be </w:t>
      </w:r>
      <w:r w:rsidR="00A86D05" w:rsidRPr="00E86460">
        <w:rPr>
          <w:rFonts w:ascii="Optima" w:eastAsiaTheme="minorEastAsia" w:hAnsi="Optima"/>
          <w:color w:val="000000" w:themeColor="text1"/>
          <w:sz w:val="23"/>
          <w:szCs w:val="24"/>
        </w:rPr>
        <w:t xml:space="preserve">extracted from </w:t>
      </w:r>
      <w:r w:rsidR="00616643" w:rsidRPr="00E86460">
        <w:rPr>
          <w:rFonts w:ascii="Optima" w:eastAsiaTheme="minorEastAsia" w:hAnsi="Optima"/>
          <w:color w:val="000000" w:themeColor="text1"/>
          <w:sz w:val="23"/>
          <w:szCs w:val="24"/>
        </w:rPr>
        <w:t xml:space="preserve">NPOA </w:t>
      </w:r>
      <w:r w:rsidR="00A86D05" w:rsidRPr="00E86460">
        <w:rPr>
          <w:rFonts w:ascii="Optima" w:eastAsiaTheme="minorEastAsia" w:hAnsi="Optima"/>
          <w:color w:val="000000" w:themeColor="text1"/>
          <w:sz w:val="23"/>
          <w:szCs w:val="24"/>
        </w:rPr>
        <w:t>that have been developed in each country</w:t>
      </w:r>
      <w:r w:rsidR="00190EAA" w:rsidRPr="00E86460">
        <w:rPr>
          <w:rFonts w:ascii="Optima" w:eastAsiaTheme="minorEastAsia" w:hAnsi="Optima"/>
          <w:color w:val="000000" w:themeColor="text1"/>
          <w:sz w:val="23"/>
          <w:szCs w:val="24"/>
        </w:rPr>
        <w:t xml:space="preserve"> and alignment of NPOAs will be done after final acceptance of the RPOA 2.0</w:t>
      </w:r>
      <w:r w:rsidR="00957C14" w:rsidRPr="00E86460">
        <w:rPr>
          <w:rFonts w:ascii="Optima" w:eastAsiaTheme="minorEastAsia" w:hAnsi="Optima"/>
          <w:color w:val="000000" w:themeColor="text1"/>
          <w:sz w:val="23"/>
          <w:szCs w:val="24"/>
        </w:rPr>
        <w:t>.</w:t>
      </w:r>
    </w:p>
    <w:p w14:paraId="0FC17A2C" w14:textId="1707D3EE" w:rsidR="00602CCC" w:rsidRPr="00E86460" w:rsidRDefault="00602CCC" w:rsidP="00A86D05">
      <w:pPr>
        <w:pStyle w:val="BodyText1"/>
        <w:rPr>
          <w:rFonts w:eastAsiaTheme="minorEastAsia"/>
          <w:color w:val="76923C" w:themeColor="accent3" w:themeShade="BF"/>
          <w:sz w:val="19"/>
          <w:szCs w:val="19"/>
        </w:rPr>
      </w:pPr>
    </w:p>
    <w:p w14:paraId="1B138C2E" w14:textId="14C1BC14" w:rsidR="003F7FFE" w:rsidRPr="00E86460" w:rsidRDefault="003F7FFE" w:rsidP="00B71128">
      <w:pPr>
        <w:pStyle w:val="Heading2"/>
        <w:rPr>
          <w:rFonts w:ascii="Optima" w:eastAsiaTheme="minorEastAsia" w:hAnsi="Optima"/>
          <w:sz w:val="31"/>
          <w:szCs w:val="32"/>
        </w:rPr>
      </w:pPr>
      <w:bookmarkStart w:id="40" w:name="_Toc115093278"/>
      <w:r w:rsidRPr="00E86460">
        <w:rPr>
          <w:rFonts w:ascii="Optima" w:eastAsiaTheme="minorEastAsia" w:hAnsi="Optima"/>
          <w:sz w:val="31"/>
          <w:szCs w:val="32"/>
        </w:rPr>
        <w:t>Renewed Commitments</w:t>
      </w:r>
      <w:bookmarkEnd w:id="40"/>
      <w:r w:rsidRPr="00E86460">
        <w:rPr>
          <w:rFonts w:ascii="Optima" w:eastAsiaTheme="minorEastAsia" w:hAnsi="Optima"/>
          <w:sz w:val="31"/>
          <w:szCs w:val="32"/>
        </w:rPr>
        <w:t xml:space="preserve"> </w:t>
      </w:r>
    </w:p>
    <w:p w14:paraId="1C2AB123" w14:textId="225A1247" w:rsidR="00D10DD5" w:rsidRPr="00E86460" w:rsidRDefault="000641E0" w:rsidP="002B21F5">
      <w:pPr>
        <w:pStyle w:val="BodyText1"/>
        <w:rPr>
          <w:sz w:val="19"/>
          <w:szCs w:val="19"/>
        </w:rPr>
      </w:pPr>
      <w:r w:rsidRPr="00E86460">
        <w:rPr>
          <w:noProof/>
          <w:sz w:val="19"/>
          <w:szCs w:val="19"/>
        </w:rPr>
        <mc:AlternateContent>
          <mc:Choice Requires="wps">
            <w:drawing>
              <wp:anchor distT="0" distB="0" distL="114300" distR="114300" simplePos="0" relativeHeight="251659264" behindDoc="0" locked="1" layoutInCell="1" allowOverlap="1" wp14:anchorId="30EECD7D" wp14:editId="578D43CF">
                <wp:simplePos x="0" y="0"/>
                <wp:positionH relativeFrom="column">
                  <wp:posOffset>-85090</wp:posOffset>
                </wp:positionH>
                <wp:positionV relativeFrom="paragraph">
                  <wp:posOffset>270510</wp:posOffset>
                </wp:positionV>
                <wp:extent cx="6306820" cy="41541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306820" cy="4154170"/>
                        </a:xfrm>
                        <a:prstGeom prst="rect">
                          <a:avLst/>
                        </a:prstGeom>
                        <a:solidFill>
                          <a:srgbClr val="90C42F">
                            <a:alpha val="40000"/>
                          </a:srgbClr>
                        </a:solidFill>
                        <a:ln w="6350">
                          <a:noFill/>
                        </a:ln>
                      </wps:spPr>
                      <wps:txbx id="5">
                        <w:txbxContent>
                          <w:p w14:paraId="1AD95613" w14:textId="77777777" w:rsidR="000641E0" w:rsidRPr="00E86460" w:rsidRDefault="0056070E" w:rsidP="000641E0">
                            <w:pPr>
                              <w:pStyle w:val="BodyText1"/>
                              <w:spacing w:after="0" w:line="240" w:lineRule="auto"/>
                              <w:jc w:val="center"/>
                              <w:rPr>
                                <w:rFonts w:ascii="Optima" w:hAnsi="Optima"/>
                                <w:b/>
                                <w:bCs/>
                                <w:color w:val="0085A1"/>
                                <w:sz w:val="27"/>
                                <w:szCs w:val="28"/>
                              </w:rPr>
                            </w:pPr>
                            <w:r w:rsidRPr="00E86460">
                              <w:rPr>
                                <w:rFonts w:ascii="Optima" w:hAnsi="Optima"/>
                                <w:b/>
                                <w:bCs/>
                                <w:color w:val="0085A1"/>
                                <w:sz w:val="27"/>
                                <w:szCs w:val="28"/>
                              </w:rPr>
                              <w:t xml:space="preserve">The Coral Triangle member countries, through this RPOA 2.0, </w:t>
                            </w:r>
                          </w:p>
                          <w:p w14:paraId="7636EF82" w14:textId="1A0D0CFB" w:rsidR="0056070E" w:rsidRPr="00E86460" w:rsidRDefault="0056070E" w:rsidP="000641E0">
                            <w:pPr>
                              <w:pStyle w:val="BodyText1"/>
                              <w:spacing w:after="0" w:line="240" w:lineRule="auto"/>
                              <w:jc w:val="center"/>
                              <w:rPr>
                                <w:rFonts w:ascii="Optima" w:hAnsi="Optima"/>
                                <w:b/>
                                <w:bCs/>
                                <w:color w:val="0085A1"/>
                                <w:sz w:val="27"/>
                                <w:szCs w:val="27"/>
                              </w:rPr>
                            </w:pPr>
                            <w:r w:rsidRPr="00E86460">
                              <w:rPr>
                                <w:rFonts w:ascii="Optima" w:hAnsi="Optima"/>
                                <w:b/>
                                <w:bCs/>
                                <w:color w:val="0085A1"/>
                                <w:sz w:val="27"/>
                                <w:szCs w:val="28"/>
                              </w:rPr>
                              <w:t>renew their commitments as follows:</w:t>
                            </w:r>
                          </w:p>
                          <w:p w14:paraId="72C2CC7E" w14:textId="77777777" w:rsidR="000641E0" w:rsidRPr="00E86460" w:rsidRDefault="000641E0" w:rsidP="000641E0">
                            <w:pPr>
                              <w:pStyle w:val="BodyText1"/>
                              <w:spacing w:after="0" w:line="240" w:lineRule="auto"/>
                              <w:jc w:val="center"/>
                              <w:rPr>
                                <w:rFonts w:ascii="Optima" w:hAnsi="Optima"/>
                                <w:b/>
                                <w:bCs/>
                                <w:color w:val="000000" w:themeColor="text1"/>
                                <w:sz w:val="27"/>
                                <w:szCs w:val="28"/>
                              </w:rPr>
                            </w:pPr>
                          </w:p>
                          <w:p w14:paraId="348F387A" w14:textId="77777777" w:rsidR="0056070E" w:rsidRPr="00E86460" w:rsidRDefault="0056070E" w:rsidP="0056070E">
                            <w:pPr>
                              <w:spacing w:before="120" w:line="360" w:lineRule="auto"/>
                              <w:jc w:val="center"/>
                              <w:rPr>
                                <w:rFonts w:ascii="Optima" w:hAnsi="Optima" w:cs="Arial"/>
                                <w:color w:val="000000" w:themeColor="text1"/>
                                <w:sz w:val="23"/>
                                <w:szCs w:val="24"/>
                              </w:rPr>
                            </w:pPr>
                            <w:r w:rsidRPr="00E86460">
                              <w:rPr>
                                <w:rFonts w:ascii="Optima" w:hAnsi="Optima" w:cs="Arial"/>
                                <w:color w:val="000000" w:themeColor="text1"/>
                                <w:sz w:val="23"/>
                                <w:szCs w:val="24"/>
                              </w:rPr>
                              <w:t>The cradle of the world’s marine life, the Coral Triangle is home to the richest and most diverse coral reefs and fisheries. It is the last frontier of the most resilient reefs for regeneration, sparking hope that fish and marine resources will continue to thrive and benefit communities whose lives are shaped by it.</w:t>
                            </w:r>
                          </w:p>
                          <w:p w14:paraId="757669AC" w14:textId="77777777" w:rsidR="0056070E" w:rsidRPr="00E86460" w:rsidRDefault="0056070E" w:rsidP="0056070E">
                            <w:pPr>
                              <w:spacing w:before="120" w:line="360" w:lineRule="auto"/>
                              <w:jc w:val="center"/>
                              <w:rPr>
                                <w:rFonts w:ascii="Optima" w:hAnsi="Optima" w:cs="Arial"/>
                                <w:color w:val="000000" w:themeColor="text1"/>
                                <w:sz w:val="23"/>
                                <w:szCs w:val="24"/>
                              </w:rPr>
                            </w:pPr>
                            <w:r w:rsidRPr="00E86460">
                              <w:rPr>
                                <w:rFonts w:ascii="Optima" w:hAnsi="Optima" w:cs="Arial"/>
                                <w:color w:val="000000" w:themeColor="text1"/>
                                <w:sz w:val="23"/>
                                <w:szCs w:val="24"/>
                              </w:rPr>
                              <w:t>The Coral Triangle is a most valuable resource for millions of people living in coastal communities and beyond.  It feeds the world with over US$3 billion worth of reef fisheries and US$1.5 billion worth of tuna catch.  It is an enabler of prosperity, contributing at least US$1.2 trillion in gross domestic product and generating over US$24.7 billion in nature-based and adventure tourism.</w:t>
                            </w:r>
                          </w:p>
                          <w:p w14:paraId="5AC0E504" w14:textId="77777777" w:rsidR="0056070E" w:rsidRPr="00E86460" w:rsidRDefault="0056070E" w:rsidP="0056070E">
                            <w:pPr>
                              <w:spacing w:before="120" w:line="360" w:lineRule="auto"/>
                              <w:jc w:val="center"/>
                              <w:rPr>
                                <w:rFonts w:ascii="Optima" w:hAnsi="Optima" w:cs="Arial"/>
                                <w:color w:val="000000" w:themeColor="text1"/>
                                <w:sz w:val="23"/>
                                <w:szCs w:val="24"/>
                              </w:rPr>
                            </w:pPr>
                            <w:r w:rsidRPr="00E86460">
                              <w:rPr>
                                <w:rFonts w:ascii="Optima" w:hAnsi="Optima" w:cs="Arial"/>
                                <w:color w:val="000000" w:themeColor="text1"/>
                                <w:sz w:val="23"/>
                                <w:szCs w:val="24"/>
                              </w:rPr>
                              <w:t>Yet, these critically important benefits are at risk of being lost due to threats of climate change, overfishing, illegal and destructive fishing, marine and man-made pollution, and natural disasters.</w:t>
                            </w:r>
                          </w:p>
                          <w:p w14:paraId="351EBC45" w14:textId="77777777" w:rsidR="0056070E" w:rsidRPr="00E86460" w:rsidRDefault="0056070E" w:rsidP="0056070E">
                            <w:pPr>
                              <w:spacing w:before="120" w:line="360" w:lineRule="auto"/>
                              <w:jc w:val="center"/>
                              <w:rPr>
                                <w:rFonts w:ascii="Optima" w:hAnsi="Optima" w:cs="Arial"/>
                                <w:color w:val="000000" w:themeColor="text1"/>
                                <w:sz w:val="23"/>
                                <w:szCs w:val="24"/>
                                <w:lang w:val="en-ID"/>
                              </w:rPr>
                            </w:pPr>
                            <w:r w:rsidRPr="00E86460">
                              <w:rPr>
                                <w:rFonts w:ascii="Optima" w:hAnsi="Optima" w:cs="Arial"/>
                                <w:color w:val="000000" w:themeColor="text1"/>
                                <w:sz w:val="23"/>
                                <w:szCs w:val="24"/>
                              </w:rPr>
                              <w:t xml:space="preserve">As stewards of this unparalleled treasure trove of biodiversity, we, the Coral Triangle countries of Indonesia, Malaysia, Papua New Guinea, the Philippines, Solomon Islands, and Timor-Leste, along with our strategic partners, and encouraged by the echoing calls and support of the global community, reaffirm our commitment to a healthy, resilient, </w:t>
                            </w:r>
                            <w:proofErr w:type="gramStart"/>
                            <w:r w:rsidRPr="00E86460">
                              <w:rPr>
                                <w:rFonts w:ascii="Optima" w:hAnsi="Optima" w:cs="Arial"/>
                                <w:color w:val="000000" w:themeColor="text1"/>
                                <w:sz w:val="23"/>
                                <w:szCs w:val="24"/>
                              </w:rPr>
                              <w:t>prosperous</w:t>
                            </w:r>
                            <w:proofErr w:type="gramEnd"/>
                            <w:r w:rsidRPr="00E86460">
                              <w:rPr>
                                <w:rFonts w:ascii="Optima" w:hAnsi="Optima" w:cs="Arial"/>
                                <w:color w:val="000000" w:themeColor="text1"/>
                                <w:sz w:val="23"/>
                                <w:szCs w:val="24"/>
                              </w:rPr>
                              <w:t xml:space="preserve"> and thriving Coral Triangle.</w:t>
                            </w:r>
                          </w:p>
                          <w:p w14:paraId="77297988"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sz w:val="23"/>
                                <w:szCs w:val="24"/>
                                <w:lang w:eastAsia="en-ID"/>
                              </w:rPr>
                              <w:t>Through the Coral Triangle Initiative on Coral Reefs, Fisheries, and Food Security, we shall</w:t>
                            </w:r>
                            <w:r w:rsidRPr="00E86460">
                              <w:rPr>
                                <w:rFonts w:ascii="Optima" w:hAnsi="Optima"/>
                                <w:color w:val="000000" w:themeColor="text1"/>
                                <w:sz w:val="23"/>
                                <w:szCs w:val="24"/>
                                <w:lang w:eastAsia="en-ID"/>
                              </w:rPr>
                              <w:t xml:space="preserve"> build on </w:t>
                            </w:r>
                            <w:r w:rsidRPr="00E86460">
                              <w:rPr>
                                <w:rFonts w:ascii="Optima" w:hAnsi="Optima"/>
                                <w:color w:val="000000"/>
                                <w:sz w:val="23"/>
                                <w:szCs w:val="24"/>
                                <w:lang w:eastAsia="en-ID"/>
                              </w:rPr>
                              <w:t xml:space="preserve">our successes in the past decade and continue to collaborate to protect, manage, and </w:t>
                            </w:r>
                            <w:r w:rsidRPr="00E86460">
                              <w:rPr>
                                <w:rFonts w:ascii="Optima" w:hAnsi="Optima"/>
                                <w:color w:val="000000" w:themeColor="text1"/>
                                <w:sz w:val="23"/>
                                <w:szCs w:val="24"/>
                                <w:lang w:eastAsia="en-ID"/>
                              </w:rPr>
                              <w:t>improve the health of coastal and marine ecosystems, and to strengthen the socio-economic conditions of coastal communities by</w:t>
                            </w:r>
                            <w:r w:rsidRPr="00E86460">
                              <w:rPr>
                                <w:rFonts w:ascii="Optima" w:hAnsi="Optima"/>
                                <w:color w:val="000000"/>
                                <w:sz w:val="23"/>
                                <w:szCs w:val="24"/>
                                <w:lang w:eastAsia="en-ID"/>
                              </w:rPr>
                              <w:t>:</w:t>
                            </w:r>
                          </w:p>
                          <w:p w14:paraId="0D2847C7"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sz w:val="23"/>
                                <w:szCs w:val="24"/>
                                <w:lang w:eastAsia="en-ID"/>
                              </w:rPr>
                              <w:t>-</w:t>
                            </w:r>
                            <w:r w:rsidRPr="00E86460">
                              <w:rPr>
                                <w:rFonts w:ascii="Optima" w:hAnsi="Optima"/>
                                <w:color w:val="000000" w:themeColor="text1"/>
                                <w:sz w:val="23"/>
                                <w:szCs w:val="24"/>
                                <w:lang w:eastAsia="en-ID"/>
                              </w:rPr>
                              <w:t xml:space="preserve">implementing needed economic, policy, and legal reforms to integrate marine conservation and management into sustainable </w:t>
                            </w:r>
                            <w:proofErr w:type="gramStart"/>
                            <w:r w:rsidRPr="00E86460">
                              <w:rPr>
                                <w:rFonts w:ascii="Optima" w:hAnsi="Optima"/>
                                <w:color w:val="000000" w:themeColor="text1"/>
                                <w:sz w:val="23"/>
                                <w:szCs w:val="24"/>
                                <w:lang w:eastAsia="en-ID"/>
                              </w:rPr>
                              <w:t>development;</w:t>
                            </w:r>
                            <w:proofErr w:type="gramEnd"/>
                          </w:p>
                          <w:p w14:paraId="5D564A06" w14:textId="77777777" w:rsidR="0056070E" w:rsidRPr="00E86460" w:rsidRDefault="0056070E" w:rsidP="0056070E">
                            <w:pPr>
                              <w:spacing w:before="120" w:line="360" w:lineRule="auto"/>
                              <w:jc w:val="center"/>
                              <w:rPr>
                                <w:rFonts w:ascii="Optima" w:hAnsi="Optima" w:cs="Arial"/>
                                <w:color w:val="000000"/>
                                <w:sz w:val="23"/>
                                <w:szCs w:val="24"/>
                              </w:rPr>
                            </w:pPr>
                            <w:r w:rsidRPr="00E86460">
                              <w:rPr>
                                <w:rFonts w:ascii="Optima" w:hAnsi="Optima" w:cs="Arial"/>
                                <w:color w:val="000000"/>
                                <w:sz w:val="23"/>
                                <w:szCs w:val="24"/>
                              </w:rPr>
                              <w:t xml:space="preserve">We </w:t>
                            </w:r>
                            <w:r w:rsidRPr="00E86460">
                              <w:rPr>
                                <w:rFonts w:ascii="Optima" w:hAnsi="Optima" w:cs="Arial"/>
                                <w:color w:val="000000" w:themeColor="text1"/>
                                <w:sz w:val="23"/>
                                <w:szCs w:val="24"/>
                              </w:rPr>
                              <w:t xml:space="preserve">shall strive to implement needed economic, policy, and legal reforms to integrate marine conservation and management into sustainable </w:t>
                            </w:r>
                            <w:r w:rsidRPr="00E86460">
                              <w:rPr>
                                <w:rFonts w:ascii="Optima" w:hAnsi="Optima" w:cs="Arial"/>
                                <w:color w:val="000000"/>
                                <w:sz w:val="23"/>
                                <w:szCs w:val="24"/>
                              </w:rPr>
                              <w:t>development.</w:t>
                            </w:r>
                          </w:p>
                          <w:p w14:paraId="5262B2E0"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themeColor="text1"/>
                                <w:sz w:val="23"/>
                                <w:szCs w:val="24"/>
                                <w:lang w:eastAsia="en-ID"/>
                              </w:rPr>
                              <w:t xml:space="preserve">-mobilizing stakeholders for strengthened collaboration and partnerships that will enable us to continue to reap the economical, ecological, and socio-cultural value of the Coral Triangle </w:t>
                            </w:r>
                            <w:proofErr w:type="gramStart"/>
                            <w:r w:rsidRPr="00E86460">
                              <w:rPr>
                                <w:rFonts w:ascii="Optima" w:hAnsi="Optima"/>
                                <w:color w:val="000000" w:themeColor="text1"/>
                                <w:sz w:val="23"/>
                                <w:szCs w:val="24"/>
                                <w:lang w:eastAsia="en-ID"/>
                              </w:rPr>
                              <w:t>region;</w:t>
                            </w:r>
                            <w:proofErr w:type="gramEnd"/>
                          </w:p>
                          <w:p w14:paraId="2F752E64" w14:textId="77777777" w:rsidR="0056070E" w:rsidRPr="00E86460" w:rsidRDefault="0056070E" w:rsidP="0056070E">
                            <w:pPr>
                              <w:spacing w:before="120" w:line="360" w:lineRule="auto"/>
                              <w:jc w:val="center"/>
                              <w:rPr>
                                <w:rFonts w:ascii="Optima" w:hAnsi="Optima" w:cs="Arial"/>
                                <w:color w:val="000000"/>
                                <w:sz w:val="23"/>
                                <w:szCs w:val="24"/>
                              </w:rPr>
                            </w:pPr>
                            <w:r w:rsidRPr="00E86460">
                              <w:rPr>
                                <w:rFonts w:ascii="Optima" w:hAnsi="Optima" w:cs="Arial"/>
                                <w:color w:val="000000"/>
                                <w:sz w:val="23"/>
                                <w:szCs w:val="24"/>
                              </w:rPr>
                              <w:t>We shall mobilize stakeholders for strengthened collaboration and partnerships that will enable us to continue to reap the economical, ecological, and socio-cultural value of the Coral Triangle region</w:t>
                            </w:r>
                          </w:p>
                          <w:p w14:paraId="3D818533"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sz w:val="23"/>
                                <w:szCs w:val="24"/>
                                <w:lang w:eastAsia="en-ID"/>
                              </w:rPr>
                              <w:t xml:space="preserve">-fortifying our institutional and </w:t>
                            </w:r>
                            <w:r w:rsidRPr="00E86460">
                              <w:rPr>
                                <w:rFonts w:ascii="Optima" w:hAnsi="Optima"/>
                                <w:color w:val="000000" w:themeColor="text1"/>
                                <w:sz w:val="23"/>
                                <w:szCs w:val="24"/>
                                <w:lang w:eastAsia="en-ID"/>
                              </w:rPr>
                              <w:t>human capacity which are key to driving imperative changes towards a sustainable marine resource for the current and the future generation</w:t>
                            </w:r>
                            <w:r w:rsidRPr="00E86460">
                              <w:rPr>
                                <w:rFonts w:ascii="Optima" w:hAnsi="Optima"/>
                                <w:color w:val="000000"/>
                                <w:sz w:val="23"/>
                                <w:szCs w:val="24"/>
                                <w:lang w:eastAsia="en-ID"/>
                              </w:rPr>
                              <w:t>.</w:t>
                            </w:r>
                          </w:p>
                          <w:p w14:paraId="2CDFCB52" w14:textId="77777777" w:rsidR="0056070E" w:rsidRPr="00E86460" w:rsidRDefault="0056070E" w:rsidP="0056070E">
                            <w:pPr>
                              <w:spacing w:before="120" w:line="360" w:lineRule="auto"/>
                              <w:jc w:val="center"/>
                              <w:rPr>
                                <w:rFonts w:ascii="Optima" w:hAnsi="Optima" w:cs="Arial"/>
                                <w:color w:val="000000"/>
                                <w:sz w:val="23"/>
                                <w:szCs w:val="24"/>
                              </w:rPr>
                            </w:pPr>
                            <w:r w:rsidRPr="00E86460">
                              <w:rPr>
                                <w:rFonts w:ascii="Optima" w:hAnsi="Optima" w:cs="Arial"/>
                                <w:color w:val="000000"/>
                                <w:sz w:val="23"/>
                                <w:szCs w:val="24"/>
                              </w:rPr>
                              <w:t xml:space="preserve">We shall fortify our </w:t>
                            </w:r>
                            <w:r w:rsidRPr="00E86460">
                              <w:rPr>
                                <w:rFonts w:ascii="Optima" w:hAnsi="Optima" w:cs="Arial"/>
                                <w:color w:val="000000" w:themeColor="text1"/>
                                <w:sz w:val="23"/>
                                <w:szCs w:val="24"/>
                              </w:rPr>
                              <w:t xml:space="preserve">institutional and human capacity which are key to driving imperative changes towards a sustainable marine resource for the current and </w:t>
                            </w:r>
                            <w:r w:rsidRPr="00E86460">
                              <w:rPr>
                                <w:rFonts w:ascii="Optima" w:hAnsi="Optima" w:cs="Arial"/>
                                <w:color w:val="000000"/>
                                <w:sz w:val="23"/>
                                <w:szCs w:val="24"/>
                              </w:rPr>
                              <w:t>the future generation.</w:t>
                            </w:r>
                          </w:p>
                          <w:p w14:paraId="2087E1CE" w14:textId="77777777" w:rsidR="0056070E" w:rsidRPr="00E86460" w:rsidRDefault="0056070E" w:rsidP="003017D7">
                            <w:pPr>
                              <w:pStyle w:val="BodyText1"/>
                              <w:spacing w:before="120" w:line="360" w:lineRule="auto"/>
                              <w:jc w:val="center"/>
                              <w:rPr>
                                <w:rFonts w:ascii="Optima" w:hAnsi="Optima"/>
                                <w:color w:val="000000"/>
                                <w:sz w:val="23"/>
                                <w:szCs w:val="24"/>
                              </w:rPr>
                            </w:pPr>
                            <w:r w:rsidRPr="00E86460">
                              <w:rPr>
                                <w:rFonts w:ascii="Optima" w:hAnsi="Optima"/>
                                <w:color w:val="000000"/>
                                <w:sz w:val="23"/>
                                <w:szCs w:val="24"/>
                              </w:rPr>
                              <w:t>Together, we can address these urgent concerns with renewed 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ECD7D" id="_x0000_t202" coordsize="21600,21600" o:spt="202" path="m,l,21600r21600,l21600,xe">
                <v:stroke joinstyle="miter"/>
                <v:path gradientshapeok="t" o:connecttype="rect"/>
              </v:shapetype>
              <v:shape id="Text Box 9" o:spid="_x0000_s1034" type="#_x0000_t202" style="position:absolute;left:0;text-align:left;margin-left:-6.7pt;margin-top:21.3pt;width:496.6pt;height:3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" fillcolor="#90c42f" stroked="f" strokeweight=".5pt">
                <v:fill opacity="26214f"/>
                <v:textbox style="mso-next-textbox:#Text Box 10">
                  <w:txbxContent>
                    <w:p w14:paraId="1AD95613" w14:textId="77777777" w:rsidR="000641E0" w:rsidRPr="00E86460" w:rsidRDefault="0056070E" w:rsidP="000641E0">
                      <w:pPr>
                        <w:pStyle w:val="BodyText1"/>
                        <w:spacing w:after="0" w:line="240" w:lineRule="auto"/>
                        <w:jc w:val="center"/>
                        <w:rPr>
                          <w:rFonts w:ascii="Optima" w:hAnsi="Optima"/>
                          <w:b/>
                          <w:bCs/>
                          <w:color w:val="0085A1"/>
                          <w:sz w:val="27"/>
                          <w:szCs w:val="28"/>
                        </w:rPr>
                      </w:pPr>
                      <w:r w:rsidRPr="00E86460">
                        <w:rPr>
                          <w:rFonts w:ascii="Optima" w:hAnsi="Optima"/>
                          <w:b/>
                          <w:bCs/>
                          <w:color w:val="0085A1"/>
                          <w:sz w:val="27"/>
                          <w:szCs w:val="28"/>
                        </w:rPr>
                        <w:t xml:space="preserve">The Coral Triangle member countries, through this RPOA 2.0, </w:t>
                      </w:r>
                    </w:p>
                    <w:p w14:paraId="7636EF82" w14:textId="1A0D0CFB" w:rsidR="0056070E" w:rsidRPr="00E86460" w:rsidRDefault="0056070E" w:rsidP="000641E0">
                      <w:pPr>
                        <w:pStyle w:val="BodyText1"/>
                        <w:spacing w:after="0" w:line="240" w:lineRule="auto"/>
                        <w:jc w:val="center"/>
                        <w:rPr>
                          <w:rFonts w:ascii="Optima" w:hAnsi="Optima"/>
                          <w:b/>
                          <w:bCs/>
                          <w:color w:val="0085A1"/>
                          <w:sz w:val="27"/>
                          <w:szCs w:val="27"/>
                        </w:rPr>
                      </w:pPr>
                      <w:r w:rsidRPr="00E86460">
                        <w:rPr>
                          <w:rFonts w:ascii="Optima" w:hAnsi="Optima"/>
                          <w:b/>
                          <w:bCs/>
                          <w:color w:val="0085A1"/>
                          <w:sz w:val="27"/>
                          <w:szCs w:val="28"/>
                        </w:rPr>
                        <w:t>renew their commitments as follows:</w:t>
                      </w:r>
                    </w:p>
                    <w:p w14:paraId="72C2CC7E" w14:textId="77777777" w:rsidR="000641E0" w:rsidRPr="00E86460" w:rsidRDefault="000641E0" w:rsidP="000641E0">
                      <w:pPr>
                        <w:pStyle w:val="BodyText1"/>
                        <w:spacing w:after="0" w:line="240" w:lineRule="auto"/>
                        <w:jc w:val="center"/>
                        <w:rPr>
                          <w:rFonts w:ascii="Optima" w:hAnsi="Optima"/>
                          <w:b/>
                          <w:bCs/>
                          <w:color w:val="000000" w:themeColor="text1"/>
                          <w:sz w:val="27"/>
                          <w:szCs w:val="28"/>
                        </w:rPr>
                      </w:pPr>
                    </w:p>
                    <w:p w14:paraId="348F387A" w14:textId="77777777" w:rsidR="0056070E" w:rsidRPr="00E86460" w:rsidRDefault="0056070E" w:rsidP="0056070E">
                      <w:pPr>
                        <w:spacing w:before="120" w:line="360" w:lineRule="auto"/>
                        <w:jc w:val="center"/>
                        <w:rPr>
                          <w:rFonts w:ascii="Optima" w:hAnsi="Optima" w:cs="Arial"/>
                          <w:color w:val="000000" w:themeColor="text1"/>
                          <w:sz w:val="23"/>
                          <w:szCs w:val="24"/>
                        </w:rPr>
                      </w:pPr>
                      <w:r w:rsidRPr="00E86460">
                        <w:rPr>
                          <w:rFonts w:ascii="Optima" w:hAnsi="Optima" w:cs="Arial"/>
                          <w:color w:val="000000" w:themeColor="text1"/>
                          <w:sz w:val="23"/>
                          <w:szCs w:val="24"/>
                        </w:rPr>
                        <w:t>The cradle of the world’s marine life, the Coral Triangle is home to the richest and most diverse coral reefs and fisheries. It is the last frontier of the most resilient reefs for regeneration, sparking hope that fish and marine resources will continue to thrive and benefit communities whose lives are shaped by it.</w:t>
                      </w:r>
                    </w:p>
                    <w:p w14:paraId="757669AC" w14:textId="77777777" w:rsidR="0056070E" w:rsidRPr="00E86460" w:rsidRDefault="0056070E" w:rsidP="0056070E">
                      <w:pPr>
                        <w:spacing w:before="120" w:line="360" w:lineRule="auto"/>
                        <w:jc w:val="center"/>
                        <w:rPr>
                          <w:rFonts w:ascii="Optima" w:hAnsi="Optima" w:cs="Arial"/>
                          <w:color w:val="000000" w:themeColor="text1"/>
                          <w:sz w:val="23"/>
                          <w:szCs w:val="24"/>
                        </w:rPr>
                      </w:pPr>
                      <w:r w:rsidRPr="00E86460">
                        <w:rPr>
                          <w:rFonts w:ascii="Optima" w:hAnsi="Optima" w:cs="Arial"/>
                          <w:color w:val="000000" w:themeColor="text1"/>
                          <w:sz w:val="23"/>
                          <w:szCs w:val="24"/>
                        </w:rPr>
                        <w:t>The Coral Triangle is a most valuable resource for millions of people living in coastal communities and beyond.  It feeds the world with over US$3 billion worth of reef fisheries and US$1.5 billion worth of tuna catch.  It is an enabler of prosperity, contributing at least US$1.2 trillion in gross domestic product and generating over US$24.7 billion in nature-based and adventure tourism.</w:t>
                      </w:r>
                    </w:p>
                    <w:p w14:paraId="5AC0E504" w14:textId="77777777" w:rsidR="0056070E" w:rsidRPr="00E86460" w:rsidRDefault="0056070E" w:rsidP="0056070E">
                      <w:pPr>
                        <w:spacing w:before="120" w:line="360" w:lineRule="auto"/>
                        <w:jc w:val="center"/>
                        <w:rPr>
                          <w:rFonts w:ascii="Optima" w:hAnsi="Optima" w:cs="Arial"/>
                          <w:color w:val="000000" w:themeColor="text1"/>
                          <w:sz w:val="23"/>
                          <w:szCs w:val="24"/>
                        </w:rPr>
                      </w:pPr>
                      <w:r w:rsidRPr="00E86460">
                        <w:rPr>
                          <w:rFonts w:ascii="Optima" w:hAnsi="Optima" w:cs="Arial"/>
                          <w:color w:val="000000" w:themeColor="text1"/>
                          <w:sz w:val="23"/>
                          <w:szCs w:val="24"/>
                        </w:rPr>
                        <w:t>Yet, these critically important benefits are at risk of being lost due to threats of climate change, overfishing, illegal and destructive fishing, marine and man-made pollution, and natural disasters.</w:t>
                      </w:r>
                    </w:p>
                    <w:p w14:paraId="351EBC45" w14:textId="77777777" w:rsidR="0056070E" w:rsidRPr="00E86460" w:rsidRDefault="0056070E" w:rsidP="0056070E">
                      <w:pPr>
                        <w:spacing w:before="120" w:line="360" w:lineRule="auto"/>
                        <w:jc w:val="center"/>
                        <w:rPr>
                          <w:rFonts w:ascii="Optima" w:hAnsi="Optima" w:cs="Arial"/>
                          <w:color w:val="000000" w:themeColor="text1"/>
                          <w:sz w:val="23"/>
                          <w:szCs w:val="24"/>
                          <w:lang w:val="en-ID"/>
                        </w:rPr>
                      </w:pPr>
                      <w:r w:rsidRPr="00E86460">
                        <w:rPr>
                          <w:rFonts w:ascii="Optima" w:hAnsi="Optima" w:cs="Arial"/>
                          <w:color w:val="000000" w:themeColor="text1"/>
                          <w:sz w:val="23"/>
                          <w:szCs w:val="24"/>
                        </w:rPr>
                        <w:t xml:space="preserve">As stewards of this unparalleled treasure trove of biodiversity, we, the Coral Triangle countries of Indonesia, Malaysia, Papua New Guinea, the Philippines, Solomon Islands, and Timor-Leste, along with our strategic partners, and encouraged by the echoing calls and support of the global community, reaffirm our commitment to a healthy, resilient, </w:t>
                      </w:r>
                      <w:proofErr w:type="gramStart"/>
                      <w:r w:rsidRPr="00E86460">
                        <w:rPr>
                          <w:rFonts w:ascii="Optima" w:hAnsi="Optima" w:cs="Arial"/>
                          <w:color w:val="000000" w:themeColor="text1"/>
                          <w:sz w:val="23"/>
                          <w:szCs w:val="24"/>
                        </w:rPr>
                        <w:t>prosperous</w:t>
                      </w:r>
                      <w:proofErr w:type="gramEnd"/>
                      <w:r w:rsidRPr="00E86460">
                        <w:rPr>
                          <w:rFonts w:ascii="Optima" w:hAnsi="Optima" w:cs="Arial"/>
                          <w:color w:val="000000" w:themeColor="text1"/>
                          <w:sz w:val="23"/>
                          <w:szCs w:val="24"/>
                        </w:rPr>
                        <w:t xml:space="preserve"> and thriving Coral Triangle.</w:t>
                      </w:r>
                    </w:p>
                    <w:p w14:paraId="77297988"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sz w:val="23"/>
                          <w:szCs w:val="24"/>
                          <w:lang w:eastAsia="en-ID"/>
                        </w:rPr>
                        <w:t>Through the Coral Triangle Initiative on Coral Reefs, Fisheries, and Food Security, we shall</w:t>
                      </w:r>
                      <w:r w:rsidRPr="00E86460">
                        <w:rPr>
                          <w:rFonts w:ascii="Optima" w:hAnsi="Optima"/>
                          <w:color w:val="000000" w:themeColor="text1"/>
                          <w:sz w:val="23"/>
                          <w:szCs w:val="24"/>
                          <w:lang w:eastAsia="en-ID"/>
                        </w:rPr>
                        <w:t xml:space="preserve"> build on </w:t>
                      </w:r>
                      <w:r w:rsidRPr="00E86460">
                        <w:rPr>
                          <w:rFonts w:ascii="Optima" w:hAnsi="Optima"/>
                          <w:color w:val="000000"/>
                          <w:sz w:val="23"/>
                          <w:szCs w:val="24"/>
                          <w:lang w:eastAsia="en-ID"/>
                        </w:rPr>
                        <w:t xml:space="preserve">our successes in the past decade and continue to collaborate to protect, manage, and </w:t>
                      </w:r>
                      <w:r w:rsidRPr="00E86460">
                        <w:rPr>
                          <w:rFonts w:ascii="Optima" w:hAnsi="Optima"/>
                          <w:color w:val="000000" w:themeColor="text1"/>
                          <w:sz w:val="23"/>
                          <w:szCs w:val="24"/>
                          <w:lang w:eastAsia="en-ID"/>
                        </w:rPr>
                        <w:t>improve the health of coastal and marine ecosystems, and to strengthen the socio-economic conditions of coastal communities by</w:t>
                      </w:r>
                      <w:r w:rsidRPr="00E86460">
                        <w:rPr>
                          <w:rFonts w:ascii="Optima" w:hAnsi="Optima"/>
                          <w:color w:val="000000"/>
                          <w:sz w:val="23"/>
                          <w:szCs w:val="24"/>
                          <w:lang w:eastAsia="en-ID"/>
                        </w:rPr>
                        <w:t>:</w:t>
                      </w:r>
                    </w:p>
                    <w:p w14:paraId="0D2847C7"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sz w:val="23"/>
                          <w:szCs w:val="24"/>
                          <w:lang w:eastAsia="en-ID"/>
                        </w:rPr>
                        <w:t>-</w:t>
                      </w:r>
                      <w:r w:rsidRPr="00E86460">
                        <w:rPr>
                          <w:rFonts w:ascii="Optima" w:hAnsi="Optima"/>
                          <w:color w:val="000000" w:themeColor="text1"/>
                          <w:sz w:val="23"/>
                          <w:szCs w:val="24"/>
                          <w:lang w:eastAsia="en-ID"/>
                        </w:rPr>
                        <w:t xml:space="preserve">implementing needed economic, policy, and legal reforms to integrate marine conservation and management into sustainable </w:t>
                      </w:r>
                      <w:proofErr w:type="gramStart"/>
                      <w:r w:rsidRPr="00E86460">
                        <w:rPr>
                          <w:rFonts w:ascii="Optima" w:hAnsi="Optima"/>
                          <w:color w:val="000000" w:themeColor="text1"/>
                          <w:sz w:val="23"/>
                          <w:szCs w:val="24"/>
                          <w:lang w:eastAsia="en-ID"/>
                        </w:rPr>
                        <w:t>development;</w:t>
                      </w:r>
                      <w:proofErr w:type="gramEnd"/>
                    </w:p>
                    <w:p w14:paraId="5D564A06" w14:textId="77777777" w:rsidR="0056070E" w:rsidRPr="00E86460" w:rsidRDefault="0056070E" w:rsidP="0056070E">
                      <w:pPr>
                        <w:spacing w:before="120" w:line="360" w:lineRule="auto"/>
                        <w:jc w:val="center"/>
                        <w:rPr>
                          <w:rFonts w:ascii="Optima" w:hAnsi="Optima" w:cs="Arial"/>
                          <w:color w:val="000000"/>
                          <w:sz w:val="23"/>
                          <w:szCs w:val="24"/>
                        </w:rPr>
                      </w:pPr>
                      <w:r w:rsidRPr="00E86460">
                        <w:rPr>
                          <w:rFonts w:ascii="Optima" w:hAnsi="Optima" w:cs="Arial"/>
                          <w:color w:val="000000"/>
                          <w:sz w:val="23"/>
                          <w:szCs w:val="24"/>
                        </w:rPr>
                        <w:t xml:space="preserve">We </w:t>
                      </w:r>
                      <w:r w:rsidRPr="00E86460">
                        <w:rPr>
                          <w:rFonts w:ascii="Optima" w:hAnsi="Optima" w:cs="Arial"/>
                          <w:color w:val="000000" w:themeColor="text1"/>
                          <w:sz w:val="23"/>
                          <w:szCs w:val="24"/>
                        </w:rPr>
                        <w:t xml:space="preserve">shall strive to implement needed economic, policy, and legal reforms to integrate marine conservation and management into sustainable </w:t>
                      </w:r>
                      <w:r w:rsidRPr="00E86460">
                        <w:rPr>
                          <w:rFonts w:ascii="Optima" w:hAnsi="Optima" w:cs="Arial"/>
                          <w:color w:val="000000"/>
                          <w:sz w:val="23"/>
                          <w:szCs w:val="24"/>
                        </w:rPr>
                        <w:t>development.</w:t>
                      </w:r>
                    </w:p>
                    <w:p w14:paraId="5262B2E0"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themeColor="text1"/>
                          <w:sz w:val="23"/>
                          <w:szCs w:val="24"/>
                          <w:lang w:eastAsia="en-ID"/>
                        </w:rPr>
                        <w:t xml:space="preserve">-mobilizing stakeholders for strengthened collaboration and partnerships that will enable us to continue to reap the economical, ecological, and socio-cultural value of the Coral Triangle </w:t>
                      </w:r>
                      <w:proofErr w:type="gramStart"/>
                      <w:r w:rsidRPr="00E86460">
                        <w:rPr>
                          <w:rFonts w:ascii="Optima" w:hAnsi="Optima"/>
                          <w:color w:val="000000" w:themeColor="text1"/>
                          <w:sz w:val="23"/>
                          <w:szCs w:val="24"/>
                          <w:lang w:eastAsia="en-ID"/>
                        </w:rPr>
                        <w:t>region;</w:t>
                      </w:r>
                      <w:proofErr w:type="gramEnd"/>
                    </w:p>
                    <w:p w14:paraId="2F752E64" w14:textId="77777777" w:rsidR="0056070E" w:rsidRPr="00E86460" w:rsidRDefault="0056070E" w:rsidP="0056070E">
                      <w:pPr>
                        <w:spacing w:before="120" w:line="360" w:lineRule="auto"/>
                        <w:jc w:val="center"/>
                        <w:rPr>
                          <w:rFonts w:ascii="Optima" w:hAnsi="Optima" w:cs="Arial"/>
                          <w:color w:val="000000"/>
                          <w:sz w:val="23"/>
                          <w:szCs w:val="24"/>
                        </w:rPr>
                      </w:pPr>
                      <w:r w:rsidRPr="00E86460">
                        <w:rPr>
                          <w:rFonts w:ascii="Optima" w:hAnsi="Optima" w:cs="Arial"/>
                          <w:color w:val="000000"/>
                          <w:sz w:val="23"/>
                          <w:szCs w:val="24"/>
                        </w:rPr>
                        <w:t>We shall mobilize stakeholders for strengthened collaboration and partnerships that will enable us to continue to reap the economical, ecological, and socio-cultural value of the Coral Triangle region</w:t>
                      </w:r>
                    </w:p>
                    <w:p w14:paraId="3D818533" w14:textId="77777777" w:rsidR="0056070E" w:rsidRPr="00E86460" w:rsidRDefault="0056070E" w:rsidP="0056070E">
                      <w:pPr>
                        <w:pStyle w:val="BodyText1"/>
                        <w:spacing w:before="120" w:line="360" w:lineRule="auto"/>
                        <w:jc w:val="center"/>
                        <w:rPr>
                          <w:rFonts w:ascii="Optima" w:hAnsi="Optima"/>
                          <w:color w:val="000000"/>
                          <w:sz w:val="23"/>
                          <w:szCs w:val="24"/>
                          <w:lang w:eastAsia="en-ID"/>
                        </w:rPr>
                      </w:pPr>
                      <w:r w:rsidRPr="00E86460">
                        <w:rPr>
                          <w:rFonts w:ascii="Optima" w:hAnsi="Optima"/>
                          <w:color w:val="000000"/>
                          <w:sz w:val="23"/>
                          <w:szCs w:val="24"/>
                          <w:lang w:eastAsia="en-ID"/>
                        </w:rPr>
                        <w:t xml:space="preserve">-fortifying our institutional and </w:t>
                      </w:r>
                      <w:r w:rsidRPr="00E86460">
                        <w:rPr>
                          <w:rFonts w:ascii="Optima" w:hAnsi="Optima"/>
                          <w:color w:val="000000" w:themeColor="text1"/>
                          <w:sz w:val="23"/>
                          <w:szCs w:val="24"/>
                          <w:lang w:eastAsia="en-ID"/>
                        </w:rPr>
                        <w:t>human capacity which are key to driving imperative changes towards a sustainable marine resource for the current and the future generation</w:t>
                      </w:r>
                      <w:r w:rsidRPr="00E86460">
                        <w:rPr>
                          <w:rFonts w:ascii="Optima" w:hAnsi="Optima"/>
                          <w:color w:val="000000"/>
                          <w:sz w:val="23"/>
                          <w:szCs w:val="24"/>
                          <w:lang w:eastAsia="en-ID"/>
                        </w:rPr>
                        <w:t>.</w:t>
                      </w:r>
                    </w:p>
                    <w:p w14:paraId="2CDFCB52" w14:textId="77777777" w:rsidR="0056070E" w:rsidRPr="00E86460" w:rsidRDefault="0056070E" w:rsidP="0056070E">
                      <w:pPr>
                        <w:spacing w:before="120" w:line="360" w:lineRule="auto"/>
                        <w:jc w:val="center"/>
                        <w:rPr>
                          <w:rFonts w:ascii="Optima" w:hAnsi="Optima" w:cs="Arial"/>
                          <w:color w:val="000000"/>
                          <w:sz w:val="23"/>
                          <w:szCs w:val="24"/>
                        </w:rPr>
                      </w:pPr>
                      <w:r w:rsidRPr="00E86460">
                        <w:rPr>
                          <w:rFonts w:ascii="Optima" w:hAnsi="Optima" w:cs="Arial"/>
                          <w:color w:val="000000"/>
                          <w:sz w:val="23"/>
                          <w:szCs w:val="24"/>
                        </w:rPr>
                        <w:t xml:space="preserve">We shall fortify our </w:t>
                      </w:r>
                      <w:r w:rsidRPr="00E86460">
                        <w:rPr>
                          <w:rFonts w:ascii="Optima" w:hAnsi="Optima" w:cs="Arial"/>
                          <w:color w:val="000000" w:themeColor="text1"/>
                          <w:sz w:val="23"/>
                          <w:szCs w:val="24"/>
                        </w:rPr>
                        <w:t xml:space="preserve">institutional and human capacity which are key to driving imperative changes towards a sustainable marine resource for the current and </w:t>
                      </w:r>
                      <w:r w:rsidRPr="00E86460">
                        <w:rPr>
                          <w:rFonts w:ascii="Optima" w:hAnsi="Optima" w:cs="Arial"/>
                          <w:color w:val="000000"/>
                          <w:sz w:val="23"/>
                          <w:szCs w:val="24"/>
                        </w:rPr>
                        <w:t>the future generation.</w:t>
                      </w:r>
                    </w:p>
                    <w:p w14:paraId="2087E1CE" w14:textId="77777777" w:rsidR="0056070E" w:rsidRPr="00E86460" w:rsidRDefault="0056070E" w:rsidP="003017D7">
                      <w:pPr>
                        <w:pStyle w:val="BodyText1"/>
                        <w:spacing w:before="120" w:line="360" w:lineRule="auto"/>
                        <w:jc w:val="center"/>
                        <w:rPr>
                          <w:rFonts w:ascii="Optima" w:hAnsi="Optima"/>
                          <w:color w:val="000000"/>
                          <w:sz w:val="23"/>
                          <w:szCs w:val="24"/>
                        </w:rPr>
                      </w:pPr>
                      <w:r w:rsidRPr="00E86460">
                        <w:rPr>
                          <w:rFonts w:ascii="Optima" w:hAnsi="Optima"/>
                          <w:color w:val="000000"/>
                          <w:sz w:val="23"/>
                          <w:szCs w:val="24"/>
                        </w:rPr>
                        <w:t>Together, we can address these urgent concerns with renewed commitment.</w:t>
                      </w:r>
                    </w:p>
                  </w:txbxContent>
                </v:textbox>
                <w10:wrap type="square"/>
                <w10:anchorlock/>
              </v:shape>
            </w:pict>
          </mc:Fallback>
        </mc:AlternateContent>
      </w:r>
    </w:p>
    <w:p w14:paraId="0B037D34" w14:textId="0067937A" w:rsidR="0056070E" w:rsidRPr="00E86460" w:rsidRDefault="0056070E" w:rsidP="0056070E">
      <w:pPr>
        <w:pStyle w:val="BodyText1"/>
        <w:spacing w:before="120" w:line="360" w:lineRule="auto"/>
        <w:jc w:val="center"/>
        <w:rPr>
          <w:rFonts w:ascii="Optima" w:hAnsi="Optima"/>
          <w:i/>
          <w:iCs/>
          <w:color w:val="000000" w:themeColor="text1"/>
          <w:sz w:val="23"/>
          <w:szCs w:val="24"/>
          <w:highlight w:val="yellow"/>
          <w:lang w:eastAsia="en-ID"/>
        </w:rPr>
      </w:pPr>
    </w:p>
    <w:p w14:paraId="1FE6EC50" w14:textId="1F96EFB4" w:rsidR="0056070E" w:rsidRPr="00E86460" w:rsidRDefault="000641E0" w:rsidP="0056070E">
      <w:pPr>
        <w:spacing w:before="120" w:line="276" w:lineRule="auto"/>
        <w:rPr>
          <w:rFonts w:ascii="Optima" w:hAnsi="Optima" w:cs="Arial"/>
          <w:color w:val="000000" w:themeColor="text1"/>
          <w:sz w:val="23"/>
          <w:szCs w:val="24"/>
          <w:lang w:val="en-GB"/>
        </w:rPr>
      </w:pPr>
      <w:r w:rsidRPr="00E86460">
        <w:rPr>
          <w:noProof/>
          <w:sz w:val="19"/>
          <w:szCs w:val="19"/>
        </w:rPr>
        <w:lastRenderedPageBreak/>
        <mc:AlternateContent>
          <mc:Choice Requires="wps">
            <w:drawing>
              <wp:anchor distT="0" distB="0" distL="114300" distR="114300" simplePos="0" relativeHeight="251661312" behindDoc="0" locked="0" layoutInCell="1" allowOverlap="1" wp14:anchorId="56B703FC" wp14:editId="258AB7EF">
                <wp:simplePos x="0" y="0"/>
                <wp:positionH relativeFrom="column">
                  <wp:posOffset>84455</wp:posOffset>
                </wp:positionH>
                <wp:positionV relativeFrom="paragraph">
                  <wp:posOffset>205740</wp:posOffset>
                </wp:positionV>
                <wp:extent cx="6278880" cy="7919085"/>
                <wp:effectExtent l="0" t="0" r="7620" b="5715"/>
                <wp:wrapSquare wrapText="bothSides"/>
                <wp:docPr id="10" name="Text Box 10"/>
                <wp:cNvGraphicFramePr/>
                <a:graphic xmlns:a="http://schemas.openxmlformats.org/drawingml/2006/main">
                  <a:graphicData uri="http://schemas.microsoft.com/office/word/2010/wordprocessingShape">
                    <wps:wsp>
                      <wps:cNvSpPr txBox="1"/>
                      <wps:spPr>
                        <a:xfrm>
                          <a:off x="0" y="0"/>
                          <a:ext cx="6278880" cy="7919085"/>
                        </a:xfrm>
                        <a:prstGeom prst="rect">
                          <a:avLst/>
                        </a:prstGeom>
                        <a:solidFill>
                          <a:srgbClr val="90C42F">
                            <a:alpha val="40000"/>
                          </a:srgbClr>
                        </a:solidFill>
                        <a:ln w="6350">
                          <a:noFill/>
                        </a:ln>
                      </wps:spPr>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03FC" id="Text Box 10" o:spid="_x0000_s1035" type="#_x0000_t202" style="position:absolute;margin-left:6.65pt;margin-top:16.2pt;width:494.4pt;height:6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" fillcolor="#90c42f" stroked="f" strokeweight=".5pt">
                <v:fill opacity="26214f"/>
                <v:textbox>
                  <w:txbxContent/>
                </v:textbox>
                <w10:wrap type="square"/>
              </v:shape>
            </w:pict>
          </mc:Fallback>
        </mc:AlternateContent>
      </w:r>
    </w:p>
    <w:p w14:paraId="15E559D3" w14:textId="0E85017E" w:rsidR="0056070E" w:rsidRPr="00E86460" w:rsidRDefault="0056070E" w:rsidP="002B21F5">
      <w:pPr>
        <w:pStyle w:val="BodyText1"/>
        <w:rPr>
          <w:sz w:val="19"/>
          <w:szCs w:val="19"/>
        </w:rPr>
      </w:pPr>
    </w:p>
    <w:p w14:paraId="41FA4F2C" w14:textId="491A646A" w:rsidR="00E571C3" w:rsidRPr="00E86460" w:rsidRDefault="00E571C3" w:rsidP="0056070E">
      <w:pPr>
        <w:pStyle w:val="BodyText1"/>
        <w:spacing w:line="360" w:lineRule="auto"/>
        <w:ind w:left="284"/>
        <w:rPr>
          <w:color w:val="76923C" w:themeColor="accent3" w:themeShade="BF"/>
          <w:sz w:val="19"/>
          <w:szCs w:val="19"/>
        </w:rPr>
      </w:pPr>
    </w:p>
    <w:p w14:paraId="094FF08C" w14:textId="3D81187B" w:rsidR="00B40808" w:rsidRPr="00E86460" w:rsidRDefault="00B40808" w:rsidP="00B71128">
      <w:pPr>
        <w:pStyle w:val="Heading2"/>
        <w:rPr>
          <w:rFonts w:ascii="Optima" w:eastAsiaTheme="minorEastAsia" w:hAnsi="Optima"/>
          <w:sz w:val="31"/>
          <w:szCs w:val="32"/>
        </w:rPr>
      </w:pPr>
      <w:bookmarkStart w:id="41" w:name="_Toc115093279"/>
      <w:r w:rsidRPr="00E86460">
        <w:rPr>
          <w:rFonts w:ascii="Optima" w:eastAsiaTheme="minorEastAsia" w:hAnsi="Optima"/>
          <w:sz w:val="31"/>
          <w:szCs w:val="32"/>
        </w:rPr>
        <w:lastRenderedPageBreak/>
        <w:t>Logic and Premise 1</w:t>
      </w:r>
      <w:bookmarkEnd w:id="41"/>
    </w:p>
    <w:p w14:paraId="7EE6239E" w14:textId="77777777" w:rsidR="000641E0" w:rsidRPr="00346145" w:rsidRDefault="000641E0" w:rsidP="00B40808">
      <w:pPr>
        <w:pStyle w:val="Caption"/>
        <w:tabs>
          <w:tab w:val="clear" w:pos="1080"/>
        </w:tabs>
        <w:ind w:left="0" w:firstLine="0"/>
        <w:jc w:val="left"/>
        <w:rPr>
          <w:color w:val="000000" w:themeColor="text1"/>
          <w:sz w:val="21"/>
          <w:szCs w:val="21"/>
        </w:rPr>
      </w:pPr>
    </w:p>
    <w:p w14:paraId="2ED3F056" w14:textId="6965BBE5" w:rsidR="00B40808" w:rsidRPr="00346145" w:rsidRDefault="00B40808" w:rsidP="00B40808">
      <w:pPr>
        <w:pStyle w:val="Caption"/>
        <w:tabs>
          <w:tab w:val="clear" w:pos="1080"/>
        </w:tabs>
        <w:ind w:left="0" w:firstLine="0"/>
        <w:jc w:val="left"/>
        <w:rPr>
          <w:rFonts w:ascii="Optima" w:hAnsi="Optima"/>
          <w:color w:val="000000" w:themeColor="text1"/>
          <w:sz w:val="23"/>
          <w:szCs w:val="24"/>
        </w:rPr>
      </w:pPr>
      <w:r w:rsidRPr="00346145">
        <w:rPr>
          <w:rFonts w:ascii="Optima" w:hAnsi="Optima"/>
          <w:color w:val="000000" w:themeColor="text1"/>
          <w:sz w:val="23"/>
          <w:szCs w:val="24"/>
        </w:rPr>
        <w:t>Impact Logic</w:t>
      </w:r>
    </w:p>
    <w:p w14:paraId="13B7EC7C" w14:textId="2DA88422" w:rsidR="00B40808" w:rsidRPr="00346145" w:rsidRDefault="00B40808" w:rsidP="00957C14">
      <w:pPr>
        <w:pStyle w:val="Caption"/>
        <w:tabs>
          <w:tab w:val="clear" w:pos="1080"/>
        </w:tabs>
        <w:ind w:left="0" w:firstLine="0"/>
        <w:rPr>
          <w:rFonts w:ascii="Optima" w:hAnsi="Optima"/>
          <w:b w:val="0"/>
          <w:color w:val="000000" w:themeColor="text1"/>
          <w:sz w:val="23"/>
          <w:szCs w:val="24"/>
        </w:rPr>
      </w:pPr>
      <w:r w:rsidRPr="00346145">
        <w:rPr>
          <w:rFonts w:ascii="Optima" w:hAnsi="Optima"/>
          <w:b w:val="0"/>
          <w:color w:val="000000" w:themeColor="text1"/>
          <w:sz w:val="23"/>
          <w:szCs w:val="24"/>
        </w:rPr>
        <w:t xml:space="preserve">Collaboration through the CTI-CFF will deepen and accelerate the impacts of global, regional, </w:t>
      </w:r>
      <w:proofErr w:type="gramStart"/>
      <w:r w:rsidRPr="00346145">
        <w:rPr>
          <w:rFonts w:ascii="Optima" w:hAnsi="Optima"/>
          <w:b w:val="0"/>
          <w:color w:val="000000" w:themeColor="text1"/>
          <w:sz w:val="23"/>
          <w:szCs w:val="24"/>
        </w:rPr>
        <w:t>national</w:t>
      </w:r>
      <w:proofErr w:type="gramEnd"/>
      <w:r w:rsidRPr="00346145">
        <w:rPr>
          <w:rFonts w:ascii="Optima" w:hAnsi="Optima"/>
          <w:b w:val="0"/>
          <w:color w:val="000000" w:themeColor="text1"/>
          <w:sz w:val="23"/>
          <w:szCs w:val="24"/>
        </w:rPr>
        <w:t xml:space="preserve"> and local action towards the sustainability of marine </w:t>
      </w:r>
      <w:r w:rsidR="00EB7592" w:rsidRPr="00346145">
        <w:rPr>
          <w:rFonts w:ascii="Optima" w:hAnsi="Optima"/>
          <w:b w:val="0"/>
          <w:color w:val="000000" w:themeColor="text1"/>
          <w:sz w:val="23"/>
          <w:szCs w:val="24"/>
        </w:rPr>
        <w:t>resources</w:t>
      </w:r>
      <w:r w:rsidRPr="00346145">
        <w:rPr>
          <w:rFonts w:ascii="Optima" w:hAnsi="Optima"/>
          <w:b w:val="0"/>
          <w:color w:val="000000" w:themeColor="text1"/>
          <w:sz w:val="23"/>
          <w:szCs w:val="24"/>
        </w:rPr>
        <w:t xml:space="preserve">, fisheries, and food security in the CT6. </w:t>
      </w:r>
    </w:p>
    <w:p w14:paraId="11F81157" w14:textId="77777777" w:rsidR="00B40808" w:rsidRPr="00346145" w:rsidRDefault="00B40808" w:rsidP="00B40808">
      <w:pPr>
        <w:pStyle w:val="Caption"/>
        <w:tabs>
          <w:tab w:val="clear" w:pos="1080"/>
        </w:tabs>
        <w:ind w:left="0" w:firstLine="0"/>
        <w:jc w:val="left"/>
        <w:rPr>
          <w:rFonts w:ascii="Optima" w:hAnsi="Optima"/>
          <w:color w:val="000000" w:themeColor="text1"/>
          <w:sz w:val="23"/>
          <w:szCs w:val="24"/>
        </w:rPr>
      </w:pPr>
      <w:r w:rsidRPr="00346145">
        <w:rPr>
          <w:rFonts w:ascii="Optima" w:hAnsi="Optima"/>
          <w:color w:val="000000" w:themeColor="text1"/>
          <w:sz w:val="23"/>
          <w:szCs w:val="24"/>
        </w:rPr>
        <w:t>Premise</w:t>
      </w:r>
    </w:p>
    <w:p w14:paraId="74BDE43C" w14:textId="00B905D7" w:rsidR="00B40808" w:rsidRPr="00346145" w:rsidRDefault="00B40808" w:rsidP="00957C14">
      <w:pPr>
        <w:pStyle w:val="Caption"/>
        <w:tabs>
          <w:tab w:val="clear" w:pos="1080"/>
        </w:tabs>
        <w:ind w:left="0" w:firstLine="0"/>
        <w:rPr>
          <w:rFonts w:ascii="Optima" w:hAnsi="Optima"/>
          <w:b w:val="0"/>
          <w:color w:val="000000" w:themeColor="text1"/>
          <w:sz w:val="23"/>
          <w:szCs w:val="24"/>
        </w:rPr>
      </w:pPr>
      <w:r w:rsidRPr="00346145">
        <w:rPr>
          <w:rFonts w:ascii="Optima" w:hAnsi="Optima"/>
          <w:b w:val="0"/>
          <w:color w:val="000000" w:themeColor="text1"/>
          <w:sz w:val="23"/>
          <w:szCs w:val="24"/>
        </w:rPr>
        <w:t xml:space="preserve">To strengthen the effectiveness and increase efficiencies of the CTI-CFF, it is important to prioritize and accelerate successful approaches initiated in the past 10 years (i.e., </w:t>
      </w:r>
      <w:r w:rsidR="005179E6" w:rsidRPr="00346145">
        <w:rPr>
          <w:rFonts w:ascii="Optima" w:hAnsi="Optima"/>
          <w:b w:val="0"/>
          <w:color w:val="000000" w:themeColor="text1"/>
          <w:sz w:val="23"/>
          <w:szCs w:val="24"/>
        </w:rPr>
        <w:t>CTMPAS</w:t>
      </w:r>
      <w:r w:rsidRPr="00346145">
        <w:rPr>
          <w:rFonts w:ascii="Optima" w:hAnsi="Optima"/>
          <w:b w:val="0"/>
          <w:color w:val="000000" w:themeColor="text1"/>
          <w:sz w:val="23"/>
          <w:szCs w:val="24"/>
        </w:rPr>
        <w:t xml:space="preserve"> and the </w:t>
      </w:r>
      <w:r w:rsidR="005179E6" w:rsidRPr="00346145">
        <w:rPr>
          <w:rFonts w:ascii="Optima" w:hAnsi="Optima"/>
          <w:b w:val="0"/>
          <w:color w:val="000000" w:themeColor="text1"/>
          <w:sz w:val="23"/>
          <w:szCs w:val="24"/>
        </w:rPr>
        <w:t>EAFM</w:t>
      </w:r>
      <w:r w:rsidRPr="00346145">
        <w:rPr>
          <w:rFonts w:ascii="Optima" w:hAnsi="Optima"/>
          <w:b w:val="0"/>
          <w:color w:val="000000" w:themeColor="text1"/>
          <w:sz w:val="23"/>
          <w:szCs w:val="24"/>
        </w:rPr>
        <w:t>). Strategic actions that can rapidly demonstrate the value proposition of the CTI-CFF collaboration are vital in these efforts.</w:t>
      </w:r>
    </w:p>
    <w:p w14:paraId="33E9C364" w14:textId="77777777" w:rsidR="00B40808" w:rsidRPr="00E86460" w:rsidRDefault="00B40808" w:rsidP="00957C14">
      <w:pPr>
        <w:pStyle w:val="Caption"/>
        <w:tabs>
          <w:tab w:val="clear" w:pos="1080"/>
        </w:tabs>
        <w:ind w:left="0" w:firstLine="0"/>
        <w:rPr>
          <w:rFonts w:ascii="Optima" w:hAnsi="Optima"/>
          <w:color w:val="000000" w:themeColor="text1"/>
          <w:sz w:val="23"/>
          <w:szCs w:val="24"/>
        </w:rPr>
      </w:pPr>
      <w:r w:rsidRPr="00346145">
        <w:rPr>
          <w:rFonts w:ascii="Optima" w:hAnsi="Optima"/>
          <w:b w:val="0"/>
          <w:color w:val="000000" w:themeColor="text1"/>
          <w:sz w:val="23"/>
          <w:szCs w:val="24"/>
        </w:rPr>
        <w:t>Likewise, as the global community addresses the root causes and the larger impact of climate change, it is imperative for the CTI-CFF to ensure that the network of marine ecosystems within the CT region are resilient enough to function amid climate change stresses. When this happens, CTI-CFF would have created positive impact on millions of people living in coastal communities.</w:t>
      </w:r>
      <w:r w:rsidRPr="00E86460">
        <w:rPr>
          <w:rFonts w:ascii="Optima" w:hAnsi="Optima"/>
          <w:color w:val="000000" w:themeColor="text1"/>
          <w:sz w:val="23"/>
          <w:szCs w:val="24"/>
        </w:rPr>
        <w:t xml:space="preserve">  </w:t>
      </w:r>
    </w:p>
    <w:p w14:paraId="1E15659D" w14:textId="46403D27" w:rsidR="00ED3591" w:rsidRPr="00E86460" w:rsidRDefault="00ED3591" w:rsidP="00C4031F">
      <w:pPr>
        <w:pStyle w:val="BodyText1"/>
        <w:spacing w:after="120"/>
        <w:rPr>
          <w:sz w:val="19"/>
          <w:szCs w:val="19"/>
        </w:rPr>
      </w:pPr>
    </w:p>
    <w:p w14:paraId="2976D457" w14:textId="5B5A9250" w:rsidR="001F0E64" w:rsidRPr="00E86460" w:rsidRDefault="001F0E64" w:rsidP="00C4031F">
      <w:pPr>
        <w:pStyle w:val="BodyText1"/>
        <w:spacing w:after="120"/>
        <w:rPr>
          <w:sz w:val="19"/>
          <w:szCs w:val="19"/>
        </w:rPr>
      </w:pPr>
      <w:r w:rsidRPr="00E86460">
        <w:rPr>
          <w:sz w:val="19"/>
          <w:szCs w:val="19"/>
        </w:rPr>
        <w:br w:type="page"/>
      </w:r>
    </w:p>
    <w:p w14:paraId="3CABFE46" w14:textId="42DBE1CA" w:rsidR="0043420E" w:rsidRPr="00E86460" w:rsidRDefault="0043420E" w:rsidP="00C4031F">
      <w:pPr>
        <w:pStyle w:val="BodyText1"/>
        <w:spacing w:after="120"/>
        <w:rPr>
          <w:sz w:val="19"/>
          <w:szCs w:val="19"/>
        </w:rPr>
      </w:pPr>
    </w:p>
    <w:p w14:paraId="46D21F67" w14:textId="007E9D31" w:rsidR="000641E0" w:rsidRPr="00E86460" w:rsidRDefault="00DF420B" w:rsidP="00C4031F">
      <w:pPr>
        <w:pStyle w:val="BodyText1"/>
        <w:spacing w:after="120"/>
        <w:rPr>
          <w:sz w:val="19"/>
          <w:szCs w:val="19"/>
        </w:rPr>
      </w:pPr>
      <w:r>
        <w:rPr>
          <w:noProof/>
          <w:sz w:val="19"/>
          <w:szCs w:val="19"/>
        </w:rPr>
        <w:drawing>
          <wp:anchor distT="0" distB="0" distL="114300" distR="114300" simplePos="0" relativeHeight="251678720" behindDoc="0" locked="0" layoutInCell="1" allowOverlap="1" wp14:anchorId="18D2ECB5" wp14:editId="1E651F69">
            <wp:simplePos x="0" y="0"/>
            <wp:positionH relativeFrom="column">
              <wp:posOffset>5380538</wp:posOffset>
            </wp:positionH>
            <wp:positionV relativeFrom="paragraph">
              <wp:posOffset>69743</wp:posOffset>
            </wp:positionV>
            <wp:extent cx="1691640" cy="1126400"/>
            <wp:effectExtent l="0" t="0" r="3810" b="0"/>
            <wp:wrapNone/>
            <wp:docPr id="33" name="Picture 3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square&#10;&#10;Description automatically generated"/>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015EB0B1" w14:textId="6B719C1B" w:rsidR="000641E0" w:rsidRPr="00E86460" w:rsidRDefault="000641E0" w:rsidP="00C4031F">
      <w:pPr>
        <w:pStyle w:val="BodyText1"/>
        <w:spacing w:after="120"/>
        <w:rPr>
          <w:sz w:val="19"/>
          <w:szCs w:val="19"/>
        </w:rPr>
      </w:pPr>
    </w:p>
    <w:p w14:paraId="29C3C8B6" w14:textId="362FE4F2" w:rsidR="000641E0" w:rsidRPr="00E86460" w:rsidRDefault="000641E0" w:rsidP="00C4031F">
      <w:pPr>
        <w:pStyle w:val="BodyText1"/>
        <w:spacing w:after="120"/>
        <w:rPr>
          <w:sz w:val="19"/>
          <w:szCs w:val="19"/>
        </w:rPr>
      </w:pPr>
    </w:p>
    <w:p w14:paraId="70FA44D7" w14:textId="1FBEC54B" w:rsidR="000641E0" w:rsidRPr="00E86460" w:rsidRDefault="000641E0" w:rsidP="00C4031F">
      <w:pPr>
        <w:pStyle w:val="BodyText1"/>
        <w:spacing w:after="120"/>
        <w:rPr>
          <w:sz w:val="19"/>
          <w:szCs w:val="19"/>
        </w:rPr>
      </w:pPr>
    </w:p>
    <w:p w14:paraId="278C4EF9" w14:textId="50B8DD64" w:rsidR="000641E0" w:rsidRPr="00E86460" w:rsidRDefault="000641E0" w:rsidP="00C4031F">
      <w:pPr>
        <w:pStyle w:val="BodyText1"/>
        <w:spacing w:after="120"/>
        <w:rPr>
          <w:sz w:val="19"/>
          <w:szCs w:val="19"/>
        </w:rPr>
      </w:pPr>
    </w:p>
    <w:p w14:paraId="005466BB" w14:textId="434D5259" w:rsidR="000641E0" w:rsidRPr="00E86460" w:rsidRDefault="000641E0" w:rsidP="00C4031F">
      <w:pPr>
        <w:pStyle w:val="BodyText1"/>
        <w:spacing w:after="120"/>
        <w:rPr>
          <w:sz w:val="19"/>
          <w:szCs w:val="19"/>
        </w:rPr>
      </w:pPr>
    </w:p>
    <w:p w14:paraId="085CFAB3" w14:textId="7CCAAFE0" w:rsidR="000641E0" w:rsidRPr="00E86460" w:rsidRDefault="000641E0" w:rsidP="00C4031F">
      <w:pPr>
        <w:pStyle w:val="BodyText1"/>
        <w:spacing w:after="120"/>
        <w:rPr>
          <w:sz w:val="19"/>
          <w:szCs w:val="19"/>
        </w:rPr>
      </w:pPr>
    </w:p>
    <w:p w14:paraId="06CA2435" w14:textId="46BED542" w:rsidR="000641E0" w:rsidRPr="00E86460" w:rsidRDefault="000641E0" w:rsidP="00C4031F">
      <w:pPr>
        <w:pStyle w:val="BodyText1"/>
        <w:spacing w:after="120"/>
        <w:rPr>
          <w:sz w:val="19"/>
          <w:szCs w:val="19"/>
        </w:rPr>
      </w:pPr>
    </w:p>
    <w:p w14:paraId="3F7CA1B1" w14:textId="35164574" w:rsidR="00763C65" w:rsidRPr="00E86460" w:rsidRDefault="006350B8" w:rsidP="000641E0">
      <w:pPr>
        <w:pStyle w:val="Heading1"/>
        <w:jc w:val="center"/>
        <w:rPr>
          <w:rFonts w:ascii="Optima" w:eastAsiaTheme="minorEastAsia" w:hAnsi="Optima"/>
          <w:sz w:val="38"/>
          <w:szCs w:val="40"/>
        </w:rPr>
      </w:pPr>
      <w:bookmarkStart w:id="42" w:name="_Toc10127646"/>
      <w:bookmarkStart w:id="43" w:name="_Toc10127884"/>
      <w:bookmarkStart w:id="44" w:name="_Toc22768309"/>
      <w:bookmarkStart w:id="45" w:name="_Toc115093280"/>
      <w:r w:rsidRPr="00E86460">
        <w:rPr>
          <w:rFonts w:ascii="Optima" w:eastAsiaTheme="minorEastAsia" w:hAnsi="Optima"/>
          <w:sz w:val="38"/>
          <w:szCs w:val="40"/>
        </w:rPr>
        <w:t xml:space="preserve">Goals, </w:t>
      </w:r>
      <w:r w:rsidR="00FB658B" w:rsidRPr="00E86460">
        <w:rPr>
          <w:rFonts w:ascii="Optima" w:eastAsiaTheme="minorEastAsia" w:hAnsi="Optima"/>
          <w:sz w:val="38"/>
          <w:szCs w:val="40"/>
        </w:rPr>
        <w:t>OBJECTIVES</w:t>
      </w:r>
      <w:r w:rsidR="001A0119" w:rsidRPr="00E86460">
        <w:rPr>
          <w:rFonts w:ascii="Optima" w:eastAsiaTheme="minorEastAsia" w:hAnsi="Optima"/>
          <w:sz w:val="38"/>
          <w:szCs w:val="40"/>
        </w:rPr>
        <w:t>,</w:t>
      </w:r>
      <w:r w:rsidR="00FB658B" w:rsidRPr="00E86460">
        <w:rPr>
          <w:rFonts w:ascii="Optima" w:eastAsiaTheme="minorEastAsia" w:hAnsi="Optima"/>
          <w:sz w:val="38"/>
          <w:szCs w:val="40"/>
        </w:rPr>
        <w:t xml:space="preserve"> </w:t>
      </w:r>
      <w:r w:rsidR="00763C65" w:rsidRPr="00E86460">
        <w:rPr>
          <w:rFonts w:ascii="Optima" w:eastAsiaTheme="minorEastAsia" w:hAnsi="Optima"/>
          <w:sz w:val="38"/>
          <w:szCs w:val="40"/>
        </w:rPr>
        <w:t>TARGETS</w:t>
      </w:r>
      <w:bookmarkEnd w:id="42"/>
      <w:bookmarkEnd w:id="43"/>
      <w:bookmarkEnd w:id="44"/>
      <w:r w:rsidR="001A0119" w:rsidRPr="00E86460">
        <w:rPr>
          <w:rFonts w:ascii="Optima" w:eastAsiaTheme="minorEastAsia" w:hAnsi="Optima"/>
          <w:sz w:val="38"/>
          <w:szCs w:val="40"/>
        </w:rPr>
        <w:t>, regional Activities</w:t>
      </w:r>
      <w:r w:rsidR="0043420E" w:rsidRPr="00E86460">
        <w:rPr>
          <w:rFonts w:ascii="Optima" w:eastAsiaTheme="minorEastAsia" w:hAnsi="Optima"/>
          <w:sz w:val="38"/>
          <w:szCs w:val="40"/>
        </w:rPr>
        <w:t xml:space="preserve">, OUTCOMES, </w:t>
      </w:r>
      <w:proofErr w:type="gramStart"/>
      <w:r w:rsidR="0043420E" w:rsidRPr="00E86460">
        <w:rPr>
          <w:rFonts w:ascii="Optima" w:eastAsiaTheme="minorEastAsia" w:hAnsi="Optima"/>
          <w:sz w:val="38"/>
          <w:szCs w:val="40"/>
        </w:rPr>
        <w:t>OUTPUTS</w:t>
      </w:r>
      <w:proofErr w:type="gramEnd"/>
      <w:r w:rsidR="0043420E" w:rsidRPr="00E86460">
        <w:rPr>
          <w:rFonts w:ascii="Optima" w:eastAsiaTheme="minorEastAsia" w:hAnsi="Optima"/>
          <w:sz w:val="38"/>
          <w:szCs w:val="40"/>
        </w:rPr>
        <w:t xml:space="preserve"> AND </w:t>
      </w:r>
      <w:r w:rsidR="001A0119" w:rsidRPr="00E86460">
        <w:rPr>
          <w:rFonts w:ascii="Optima" w:eastAsiaTheme="minorEastAsia" w:hAnsi="Optima"/>
          <w:sz w:val="38"/>
          <w:szCs w:val="40"/>
        </w:rPr>
        <w:t>Indicators</w:t>
      </w:r>
      <w:bookmarkEnd w:id="45"/>
    </w:p>
    <w:p w14:paraId="46882BF2" w14:textId="77777777" w:rsidR="000641E0" w:rsidRPr="00E86460" w:rsidRDefault="000641E0" w:rsidP="00AF56E7">
      <w:pPr>
        <w:pStyle w:val="BodyText1"/>
        <w:rPr>
          <w:rFonts w:ascii="Optima" w:eastAsia="Calibri" w:hAnsi="Optima"/>
          <w:sz w:val="23"/>
          <w:szCs w:val="24"/>
        </w:rPr>
      </w:pPr>
    </w:p>
    <w:p w14:paraId="7CED4C12" w14:textId="736A0D2B" w:rsidR="000E6846" w:rsidRPr="00E86460" w:rsidRDefault="000D58DC" w:rsidP="00AF56E7">
      <w:pPr>
        <w:pStyle w:val="BodyText1"/>
        <w:rPr>
          <w:rFonts w:ascii="Optima" w:eastAsia="Calibri" w:hAnsi="Optima"/>
          <w:sz w:val="23"/>
          <w:szCs w:val="24"/>
        </w:rPr>
      </w:pPr>
      <w:r w:rsidRPr="00E86460">
        <w:rPr>
          <w:rFonts w:ascii="Optima" w:eastAsia="Calibri" w:hAnsi="Optima"/>
          <w:sz w:val="23"/>
          <w:szCs w:val="24"/>
        </w:rPr>
        <w:t>Following the above, if the outcome of the collaboration through the CTI</w:t>
      </w:r>
      <w:r w:rsidR="00C96416" w:rsidRPr="00E86460">
        <w:rPr>
          <w:rFonts w:ascii="Optima" w:eastAsia="Calibri" w:hAnsi="Optima"/>
          <w:sz w:val="23"/>
          <w:szCs w:val="24"/>
        </w:rPr>
        <w:t>-CFF</w:t>
      </w:r>
      <w:r w:rsidRPr="00E86460">
        <w:rPr>
          <w:rFonts w:ascii="Optima" w:eastAsia="Calibri" w:hAnsi="Optima"/>
          <w:sz w:val="23"/>
          <w:szCs w:val="24"/>
        </w:rPr>
        <w:t xml:space="preserve"> is that benefits continue to flow from marine and coastal resources - defined in the vision and principles of the CTI</w:t>
      </w:r>
      <w:r w:rsidR="00C96416" w:rsidRPr="00E86460">
        <w:rPr>
          <w:rFonts w:ascii="Optima" w:eastAsia="Calibri" w:hAnsi="Optima"/>
          <w:sz w:val="23"/>
          <w:szCs w:val="24"/>
        </w:rPr>
        <w:t>-CFF</w:t>
      </w:r>
      <w:r w:rsidRPr="00E86460">
        <w:rPr>
          <w:rFonts w:ascii="Optima" w:eastAsia="Calibri" w:hAnsi="Optima"/>
          <w:sz w:val="23"/>
          <w:szCs w:val="24"/>
        </w:rPr>
        <w:t xml:space="preserve"> as food security, sustainable fisheries</w:t>
      </w:r>
      <w:r w:rsidR="00C96416" w:rsidRPr="00E86460">
        <w:rPr>
          <w:rFonts w:ascii="Optima" w:eastAsia="Calibri" w:hAnsi="Optima"/>
          <w:sz w:val="23"/>
          <w:szCs w:val="24"/>
        </w:rPr>
        <w:t>,</w:t>
      </w:r>
      <w:r w:rsidRPr="00E86460">
        <w:rPr>
          <w:rFonts w:ascii="Optima" w:eastAsia="Calibri" w:hAnsi="Optima"/>
          <w:sz w:val="23"/>
          <w:szCs w:val="24"/>
        </w:rPr>
        <w:t xml:space="preserve"> and coastal livelihoods – the marine and coastal ecosystems must be</w:t>
      </w:r>
      <w:r w:rsidR="001A0119" w:rsidRPr="00E86460">
        <w:rPr>
          <w:rFonts w:ascii="Optima" w:eastAsia="Calibri" w:hAnsi="Optima"/>
          <w:sz w:val="23"/>
          <w:szCs w:val="24"/>
        </w:rPr>
        <w:t xml:space="preserve"> </w:t>
      </w:r>
      <w:r w:rsidRPr="00E86460">
        <w:rPr>
          <w:rFonts w:ascii="Optima" w:eastAsia="Calibri" w:hAnsi="Optima"/>
          <w:sz w:val="23"/>
          <w:szCs w:val="24"/>
        </w:rPr>
        <w:t xml:space="preserve">managed and protected to support delivery of those </w:t>
      </w:r>
      <w:r w:rsidR="0094312C" w:rsidRPr="00E86460">
        <w:rPr>
          <w:rFonts w:ascii="Optima" w:eastAsia="Calibri" w:hAnsi="Optima"/>
          <w:sz w:val="23"/>
          <w:szCs w:val="24"/>
        </w:rPr>
        <w:t xml:space="preserve">benefits </w:t>
      </w:r>
      <w:proofErr w:type="gramStart"/>
      <w:r w:rsidRPr="00E86460">
        <w:rPr>
          <w:rFonts w:ascii="Optima" w:eastAsia="Calibri" w:hAnsi="Optima"/>
          <w:sz w:val="23"/>
          <w:szCs w:val="24"/>
        </w:rPr>
        <w:t>in spite of</w:t>
      </w:r>
      <w:proofErr w:type="gramEnd"/>
      <w:r w:rsidRPr="00E86460">
        <w:rPr>
          <w:rFonts w:ascii="Optima" w:eastAsia="Calibri" w:hAnsi="Optima"/>
          <w:sz w:val="23"/>
          <w:szCs w:val="24"/>
        </w:rPr>
        <w:t xml:space="preserve"> negative impacts of climate change on the natural </w:t>
      </w:r>
      <w:r w:rsidR="00F911B8" w:rsidRPr="00E86460">
        <w:rPr>
          <w:rFonts w:ascii="Optima" w:eastAsia="Calibri" w:hAnsi="Optima"/>
          <w:sz w:val="23"/>
          <w:szCs w:val="24"/>
        </w:rPr>
        <w:t>coastal and marine</w:t>
      </w:r>
      <w:r w:rsidRPr="00E86460">
        <w:rPr>
          <w:rFonts w:ascii="Optima" w:eastAsia="Calibri" w:hAnsi="Optima"/>
          <w:sz w:val="23"/>
          <w:szCs w:val="24"/>
        </w:rPr>
        <w:t xml:space="preserve"> </w:t>
      </w:r>
      <w:r w:rsidR="001B4F7D" w:rsidRPr="00E86460">
        <w:rPr>
          <w:rFonts w:ascii="Optima" w:eastAsia="Calibri" w:hAnsi="Optima"/>
          <w:sz w:val="23"/>
          <w:szCs w:val="24"/>
        </w:rPr>
        <w:t>eco</w:t>
      </w:r>
      <w:r w:rsidRPr="00E86460">
        <w:rPr>
          <w:rFonts w:ascii="Optima" w:eastAsia="Calibri" w:hAnsi="Optima"/>
          <w:sz w:val="23"/>
          <w:szCs w:val="24"/>
        </w:rPr>
        <w:t>system</w:t>
      </w:r>
      <w:r w:rsidR="00F911B8" w:rsidRPr="00E86460">
        <w:rPr>
          <w:rFonts w:ascii="Optima" w:eastAsia="Calibri" w:hAnsi="Optima"/>
          <w:sz w:val="23"/>
          <w:szCs w:val="24"/>
        </w:rPr>
        <w:t>s</w:t>
      </w:r>
      <w:r w:rsidR="001B4F7D" w:rsidRPr="00E86460">
        <w:rPr>
          <w:rFonts w:ascii="Optima" w:eastAsia="Calibri" w:hAnsi="Optima"/>
          <w:sz w:val="23"/>
          <w:szCs w:val="24"/>
        </w:rPr>
        <w:t>.</w:t>
      </w:r>
      <w:r w:rsidR="0094312C" w:rsidRPr="00E86460">
        <w:rPr>
          <w:rFonts w:ascii="Optima" w:eastAsia="Calibri" w:hAnsi="Optima"/>
          <w:sz w:val="23"/>
          <w:szCs w:val="24"/>
        </w:rPr>
        <w:t xml:space="preserve"> </w:t>
      </w:r>
      <w:r w:rsidR="001B4F7D" w:rsidRPr="00E86460">
        <w:rPr>
          <w:rFonts w:ascii="Optima" w:eastAsia="Calibri" w:hAnsi="Optima"/>
          <w:sz w:val="23"/>
          <w:szCs w:val="24"/>
        </w:rPr>
        <w:t>T</w:t>
      </w:r>
      <w:r w:rsidR="00AB4D37" w:rsidRPr="00E86460">
        <w:rPr>
          <w:rFonts w:ascii="Optima" w:eastAsia="Calibri" w:hAnsi="Optima"/>
          <w:sz w:val="23"/>
          <w:szCs w:val="24"/>
        </w:rPr>
        <w:t>o support this outcome, t</w:t>
      </w:r>
      <w:r w:rsidR="0094312C" w:rsidRPr="00E86460">
        <w:rPr>
          <w:rFonts w:ascii="Optima" w:eastAsia="Calibri" w:hAnsi="Optima"/>
          <w:sz w:val="23"/>
          <w:szCs w:val="24"/>
        </w:rPr>
        <w:t>he ability of coastal communities to cope with negative impacts of climate change must be enhanced</w:t>
      </w:r>
      <w:r w:rsidRPr="00E86460">
        <w:rPr>
          <w:rFonts w:ascii="Optima" w:eastAsia="Calibri" w:hAnsi="Optima"/>
          <w:sz w:val="23"/>
          <w:szCs w:val="24"/>
        </w:rPr>
        <w:t xml:space="preserve">. </w:t>
      </w:r>
      <w:r w:rsidR="00EC52B6" w:rsidRPr="00E86460">
        <w:rPr>
          <w:rFonts w:ascii="Optima" w:eastAsia="Calibri" w:hAnsi="Optima"/>
          <w:sz w:val="23"/>
          <w:szCs w:val="24"/>
        </w:rPr>
        <w:t xml:space="preserve">Hence, </w:t>
      </w:r>
      <w:r w:rsidR="0094312C" w:rsidRPr="00E86460">
        <w:rPr>
          <w:rFonts w:ascii="Optima" w:eastAsia="Calibri" w:hAnsi="Optima"/>
          <w:sz w:val="23"/>
          <w:szCs w:val="24"/>
        </w:rPr>
        <w:t>the</w:t>
      </w:r>
      <w:r w:rsidR="00044D52" w:rsidRPr="00E86460">
        <w:rPr>
          <w:rFonts w:ascii="Optima" w:eastAsia="Calibri" w:hAnsi="Optima"/>
          <w:sz w:val="23"/>
          <w:szCs w:val="24"/>
        </w:rPr>
        <w:t>re are</w:t>
      </w:r>
      <w:r w:rsidR="006350B8" w:rsidRPr="00E86460">
        <w:rPr>
          <w:rFonts w:ascii="Optima" w:eastAsia="Calibri" w:hAnsi="Optima"/>
          <w:sz w:val="23"/>
          <w:szCs w:val="24"/>
        </w:rPr>
        <w:t xml:space="preserve"> </w:t>
      </w:r>
      <w:r w:rsidR="006350B8" w:rsidRPr="00E86460">
        <w:rPr>
          <w:rFonts w:ascii="Optima" w:eastAsia="Calibri" w:hAnsi="Optima"/>
          <w:color w:val="000000" w:themeColor="text1"/>
          <w:sz w:val="23"/>
          <w:szCs w:val="24"/>
        </w:rPr>
        <w:t>two goals</w:t>
      </w:r>
      <w:r w:rsidR="006350B8" w:rsidRPr="00E86460">
        <w:rPr>
          <w:rFonts w:ascii="Optima" w:eastAsia="Calibri" w:hAnsi="Optima"/>
          <w:sz w:val="23"/>
          <w:szCs w:val="24"/>
        </w:rPr>
        <w:t>,</w:t>
      </w:r>
      <w:r w:rsidR="00044D52" w:rsidRPr="00E86460">
        <w:rPr>
          <w:rFonts w:ascii="Optima" w:eastAsia="Calibri" w:hAnsi="Optima"/>
          <w:sz w:val="23"/>
          <w:szCs w:val="24"/>
        </w:rPr>
        <w:t xml:space="preserve"> </w:t>
      </w:r>
      <w:r w:rsidR="001C758E" w:rsidRPr="00E86460">
        <w:rPr>
          <w:rFonts w:ascii="Optima" w:eastAsia="Calibri" w:hAnsi="Optima"/>
          <w:sz w:val="23"/>
          <w:szCs w:val="24"/>
        </w:rPr>
        <w:t xml:space="preserve">three </w:t>
      </w:r>
      <w:r w:rsidR="00044D52" w:rsidRPr="00E86460">
        <w:rPr>
          <w:rFonts w:ascii="Optima" w:eastAsia="Calibri" w:hAnsi="Optima"/>
          <w:sz w:val="23"/>
          <w:szCs w:val="24"/>
        </w:rPr>
        <w:t>objectives for the</w:t>
      </w:r>
      <w:r w:rsidR="0094312C" w:rsidRPr="00E86460">
        <w:rPr>
          <w:rFonts w:ascii="Optima" w:eastAsia="Calibri" w:hAnsi="Optima"/>
          <w:sz w:val="23"/>
          <w:szCs w:val="24"/>
        </w:rPr>
        <w:t xml:space="preserve"> RPOA 2.0 </w:t>
      </w:r>
      <w:r w:rsidR="003A59D7" w:rsidRPr="00E86460">
        <w:rPr>
          <w:rFonts w:ascii="Optima" w:eastAsia="Calibri" w:hAnsi="Optima"/>
          <w:sz w:val="23"/>
          <w:szCs w:val="24"/>
        </w:rPr>
        <w:t>and</w:t>
      </w:r>
      <w:r w:rsidR="00602CCC" w:rsidRPr="00E86460">
        <w:rPr>
          <w:rFonts w:ascii="Optima" w:eastAsia="Calibri" w:hAnsi="Optima"/>
          <w:sz w:val="23"/>
          <w:szCs w:val="24"/>
        </w:rPr>
        <w:t xml:space="preserve"> </w:t>
      </w:r>
      <w:r w:rsidR="000E6846" w:rsidRPr="00E86460">
        <w:rPr>
          <w:rFonts w:ascii="Optima" w:eastAsia="Calibri" w:hAnsi="Optima"/>
          <w:color w:val="000000" w:themeColor="text1"/>
          <w:sz w:val="23"/>
          <w:szCs w:val="24"/>
        </w:rPr>
        <w:t>several</w:t>
      </w:r>
      <w:r w:rsidR="0094312C" w:rsidRPr="00E86460">
        <w:rPr>
          <w:rFonts w:ascii="Optima" w:eastAsia="Calibri" w:hAnsi="Optima"/>
          <w:color w:val="000000" w:themeColor="text1"/>
          <w:sz w:val="23"/>
          <w:szCs w:val="24"/>
        </w:rPr>
        <w:t xml:space="preserve"> t</w:t>
      </w:r>
      <w:r w:rsidR="0094312C" w:rsidRPr="00E86460">
        <w:rPr>
          <w:rFonts w:ascii="Optima" w:eastAsia="Calibri" w:hAnsi="Optima"/>
          <w:sz w:val="23"/>
          <w:szCs w:val="24"/>
        </w:rPr>
        <w:t>argets.</w:t>
      </w:r>
    </w:p>
    <w:p w14:paraId="0D552F07" w14:textId="77777777" w:rsidR="005C65E8" w:rsidRPr="00E86460" w:rsidRDefault="005C65E8" w:rsidP="00AF56E7">
      <w:pPr>
        <w:pStyle w:val="BodyText1"/>
        <w:rPr>
          <w:rFonts w:eastAsia="Calibri"/>
          <w:sz w:val="19"/>
          <w:szCs w:val="19"/>
        </w:rPr>
      </w:pPr>
    </w:p>
    <w:p w14:paraId="033F61B3" w14:textId="22C48C23" w:rsidR="006350B8" w:rsidRPr="00E86460" w:rsidRDefault="006350B8" w:rsidP="00B71128">
      <w:pPr>
        <w:pStyle w:val="Heading2"/>
        <w:rPr>
          <w:rFonts w:ascii="Optima" w:eastAsiaTheme="minorEastAsia" w:hAnsi="Optima"/>
          <w:sz w:val="31"/>
          <w:szCs w:val="32"/>
        </w:rPr>
      </w:pPr>
      <w:bookmarkStart w:id="46" w:name="_Toc115093281"/>
      <w:r w:rsidRPr="00E86460">
        <w:rPr>
          <w:rFonts w:ascii="Optima" w:eastAsiaTheme="minorEastAsia" w:hAnsi="Optima"/>
          <w:sz w:val="31"/>
          <w:szCs w:val="32"/>
        </w:rPr>
        <w:t>GOALS</w:t>
      </w:r>
      <w:bookmarkEnd w:id="46"/>
      <w:r w:rsidRPr="00E86460">
        <w:rPr>
          <w:rFonts w:ascii="Optima" w:eastAsiaTheme="minorEastAsia" w:hAnsi="Optima"/>
          <w:sz w:val="31"/>
          <w:szCs w:val="32"/>
        </w:rPr>
        <w:t xml:space="preserve"> </w:t>
      </w:r>
      <w:r w:rsidR="001D4545" w:rsidRPr="00E86460">
        <w:rPr>
          <w:rFonts w:ascii="Optima" w:eastAsiaTheme="minorEastAsia" w:hAnsi="Optima"/>
          <w:sz w:val="31"/>
          <w:szCs w:val="32"/>
        </w:rPr>
        <w:t xml:space="preserve"> </w:t>
      </w:r>
    </w:p>
    <w:p w14:paraId="4CB72C21" w14:textId="77777777" w:rsidR="007F16CB" w:rsidRPr="00E86460" w:rsidRDefault="007F16CB" w:rsidP="00B22D69">
      <w:pPr>
        <w:pStyle w:val="BodyText1"/>
        <w:spacing w:after="0"/>
        <w:rPr>
          <w:rFonts w:ascii="Optima" w:hAnsi="Optima"/>
          <w:color w:val="000000" w:themeColor="text1"/>
          <w:sz w:val="23"/>
          <w:szCs w:val="24"/>
        </w:rPr>
      </w:pPr>
    </w:p>
    <w:p w14:paraId="503F469E" w14:textId="11289054" w:rsidR="00B22D69" w:rsidRPr="00E86460" w:rsidRDefault="007F16CB" w:rsidP="00B22D69">
      <w:pPr>
        <w:pStyle w:val="BodyText1"/>
        <w:spacing w:after="0"/>
        <w:ind w:left="360"/>
        <w:rPr>
          <w:rFonts w:ascii="Optima" w:hAnsi="Optima"/>
          <w:color w:val="000000" w:themeColor="text1"/>
          <w:sz w:val="23"/>
          <w:szCs w:val="24"/>
        </w:rPr>
      </w:pPr>
      <w:r w:rsidRPr="00E86460">
        <w:rPr>
          <w:rFonts w:ascii="Optima" w:hAnsi="Optima"/>
          <w:color w:val="000000" w:themeColor="text1"/>
          <w:sz w:val="23"/>
          <w:szCs w:val="24"/>
          <w:u w:val="single"/>
        </w:rPr>
        <w:t>Impact statement</w:t>
      </w:r>
      <w:r w:rsidRPr="00E86460">
        <w:rPr>
          <w:rFonts w:ascii="Optima" w:hAnsi="Optima"/>
          <w:color w:val="000000" w:themeColor="text1"/>
          <w:sz w:val="23"/>
          <w:szCs w:val="24"/>
        </w:rPr>
        <w:t xml:space="preserve">: </w:t>
      </w:r>
      <w:r w:rsidR="00D95638" w:rsidRPr="00E86460">
        <w:rPr>
          <w:rFonts w:ascii="Optima" w:hAnsi="Optima"/>
          <w:color w:val="000000" w:themeColor="text1"/>
          <w:sz w:val="23"/>
          <w:szCs w:val="24"/>
        </w:rPr>
        <w:t xml:space="preserve">The implementation of RPOA 2.0 will enable resilient ecosystem and coastal communities, with food security and sustainable livelihoods through conservation and sustainable management of the ocean in the </w:t>
      </w:r>
      <w:r w:rsidR="00B22D69" w:rsidRPr="00E86460">
        <w:rPr>
          <w:rFonts w:ascii="Optima" w:hAnsi="Optima"/>
          <w:color w:val="000000" w:themeColor="text1"/>
          <w:sz w:val="23"/>
          <w:szCs w:val="24"/>
        </w:rPr>
        <w:t xml:space="preserve">CT </w:t>
      </w:r>
      <w:r w:rsidR="00D95638" w:rsidRPr="00E86460">
        <w:rPr>
          <w:rFonts w:ascii="Optima" w:hAnsi="Optima"/>
          <w:color w:val="000000" w:themeColor="text1"/>
          <w:sz w:val="23"/>
          <w:szCs w:val="24"/>
        </w:rPr>
        <w:t>region.</w:t>
      </w:r>
    </w:p>
    <w:p w14:paraId="5816DBEE" w14:textId="77777777" w:rsidR="00B22D69" w:rsidRPr="00E86460" w:rsidRDefault="00B22D69" w:rsidP="00B22D69">
      <w:pPr>
        <w:pStyle w:val="BodyText1"/>
        <w:spacing w:after="0"/>
        <w:ind w:left="360"/>
        <w:rPr>
          <w:rFonts w:ascii="Optima" w:hAnsi="Optima"/>
          <w:color w:val="000000" w:themeColor="text1"/>
          <w:sz w:val="23"/>
          <w:szCs w:val="24"/>
        </w:rPr>
      </w:pPr>
    </w:p>
    <w:p w14:paraId="3700F0E3" w14:textId="3C65C03A" w:rsidR="00EB0B6D" w:rsidRPr="00E86460" w:rsidRDefault="00CB59EC" w:rsidP="00B22D69">
      <w:pPr>
        <w:pStyle w:val="BodyText1"/>
        <w:spacing w:after="0"/>
        <w:ind w:left="360"/>
        <w:rPr>
          <w:rFonts w:ascii="Optima" w:hAnsi="Optima"/>
          <w:color w:val="000000" w:themeColor="text1"/>
          <w:sz w:val="23"/>
          <w:szCs w:val="23"/>
        </w:rPr>
      </w:pPr>
      <w:r w:rsidRPr="00E86460">
        <w:rPr>
          <w:rFonts w:ascii="Optima" w:hAnsi="Optima"/>
          <w:color w:val="000000" w:themeColor="text1"/>
          <w:sz w:val="23"/>
          <w:szCs w:val="24"/>
        </w:rPr>
        <w:t>The CTI-CFF RPOA 2.0 cover</w:t>
      </w:r>
      <w:r w:rsidR="00EB0B6D" w:rsidRPr="00E86460">
        <w:rPr>
          <w:rFonts w:ascii="Optima" w:hAnsi="Optima"/>
          <w:color w:val="000000" w:themeColor="text1"/>
          <w:sz w:val="23"/>
          <w:szCs w:val="24"/>
        </w:rPr>
        <w:t xml:space="preserve">s a </w:t>
      </w:r>
      <w:r w:rsidR="00846395" w:rsidRPr="00E86460">
        <w:rPr>
          <w:rFonts w:ascii="Optima" w:hAnsi="Optima"/>
          <w:color w:val="000000" w:themeColor="text1"/>
          <w:sz w:val="23"/>
          <w:szCs w:val="24"/>
        </w:rPr>
        <w:t>ten-year</w:t>
      </w:r>
      <w:r w:rsidR="00EB0B6D" w:rsidRPr="00E86460">
        <w:rPr>
          <w:rFonts w:ascii="Optima" w:hAnsi="Optima"/>
          <w:color w:val="000000" w:themeColor="text1"/>
          <w:sz w:val="23"/>
          <w:szCs w:val="24"/>
        </w:rPr>
        <w:t xml:space="preserve"> period with a</w:t>
      </w:r>
      <w:r w:rsidRPr="00E86460">
        <w:rPr>
          <w:rFonts w:ascii="Optima" w:hAnsi="Optima"/>
          <w:color w:val="000000" w:themeColor="text1"/>
          <w:sz w:val="23"/>
          <w:szCs w:val="24"/>
        </w:rPr>
        <w:t xml:space="preserve"> </w:t>
      </w:r>
      <w:r w:rsidR="00846395" w:rsidRPr="00E86460">
        <w:rPr>
          <w:rFonts w:ascii="Optima" w:hAnsi="Optima"/>
          <w:color w:val="000000" w:themeColor="text1"/>
          <w:sz w:val="23"/>
          <w:szCs w:val="24"/>
        </w:rPr>
        <w:t>five-year</w:t>
      </w:r>
      <w:r w:rsidR="00EB0B6D" w:rsidRPr="00E86460">
        <w:rPr>
          <w:rFonts w:ascii="Optima" w:hAnsi="Optima"/>
          <w:color w:val="000000" w:themeColor="text1"/>
          <w:sz w:val="23"/>
          <w:szCs w:val="24"/>
        </w:rPr>
        <w:t xml:space="preserve"> goal (as intermediate goal for review) </w:t>
      </w:r>
      <w:r w:rsidRPr="00E86460">
        <w:rPr>
          <w:rFonts w:ascii="Optima" w:hAnsi="Optima"/>
          <w:color w:val="000000" w:themeColor="text1"/>
          <w:sz w:val="23"/>
          <w:szCs w:val="24"/>
        </w:rPr>
        <w:t xml:space="preserve">and </w:t>
      </w:r>
      <w:r w:rsidR="00246C83" w:rsidRPr="00E86460">
        <w:rPr>
          <w:rFonts w:ascii="Optima" w:hAnsi="Optima"/>
          <w:color w:val="000000" w:themeColor="text1"/>
          <w:sz w:val="23"/>
          <w:szCs w:val="24"/>
        </w:rPr>
        <w:t xml:space="preserve">a </w:t>
      </w:r>
      <w:r w:rsidR="00EB0B6D" w:rsidRPr="00E86460">
        <w:rPr>
          <w:rFonts w:ascii="Optima" w:hAnsi="Optima"/>
          <w:color w:val="000000" w:themeColor="text1"/>
          <w:sz w:val="23"/>
          <w:szCs w:val="24"/>
        </w:rPr>
        <w:t>ten</w:t>
      </w:r>
      <w:r w:rsidR="00846395" w:rsidRPr="00E86460">
        <w:rPr>
          <w:rFonts w:ascii="Optima" w:hAnsi="Optima"/>
          <w:color w:val="000000" w:themeColor="text1"/>
          <w:sz w:val="23"/>
          <w:szCs w:val="24"/>
        </w:rPr>
        <w:t>-</w:t>
      </w:r>
      <w:r w:rsidR="00EB0B6D" w:rsidRPr="00E86460">
        <w:rPr>
          <w:rFonts w:ascii="Optima" w:hAnsi="Optima"/>
          <w:color w:val="000000" w:themeColor="text1"/>
          <w:sz w:val="23"/>
          <w:szCs w:val="24"/>
        </w:rPr>
        <w:t xml:space="preserve">year goal, </w:t>
      </w:r>
      <w:r w:rsidRPr="00E86460">
        <w:rPr>
          <w:rFonts w:ascii="Optima" w:hAnsi="Optima"/>
          <w:color w:val="000000" w:themeColor="text1"/>
          <w:sz w:val="23"/>
          <w:szCs w:val="24"/>
        </w:rPr>
        <w:t>as follows</w:t>
      </w:r>
      <w:r w:rsidR="006350B8" w:rsidRPr="00E86460">
        <w:rPr>
          <w:rFonts w:ascii="Optima" w:hAnsi="Optima"/>
          <w:color w:val="000000" w:themeColor="text1"/>
          <w:sz w:val="23"/>
          <w:szCs w:val="24"/>
        </w:rPr>
        <w:t xml:space="preserve">: </w:t>
      </w:r>
    </w:p>
    <w:p w14:paraId="268C4178" w14:textId="77777777" w:rsidR="00A349B6" w:rsidRPr="00E86460" w:rsidRDefault="00A349B6" w:rsidP="00B22D69">
      <w:pPr>
        <w:pStyle w:val="BodyText1"/>
        <w:spacing w:after="0"/>
        <w:ind w:left="360"/>
        <w:rPr>
          <w:rFonts w:ascii="Optima" w:hAnsi="Optima"/>
          <w:color w:val="000000" w:themeColor="text1"/>
          <w:sz w:val="23"/>
          <w:szCs w:val="24"/>
        </w:rPr>
      </w:pPr>
    </w:p>
    <w:p w14:paraId="0B82BF1D" w14:textId="42BF6031" w:rsidR="00A349B6" w:rsidRPr="00E86460" w:rsidRDefault="006350B8" w:rsidP="00A349B6">
      <w:pPr>
        <w:pStyle w:val="Heading2"/>
        <w:rPr>
          <w:rFonts w:ascii="Optima" w:eastAsiaTheme="minorEastAsia" w:hAnsi="Optima"/>
          <w:sz w:val="31"/>
          <w:szCs w:val="32"/>
        </w:rPr>
      </w:pPr>
      <w:bookmarkStart w:id="47" w:name="_Toc115093282"/>
      <w:r w:rsidRPr="00E86460">
        <w:rPr>
          <w:rFonts w:ascii="Optima" w:eastAsiaTheme="minorEastAsia" w:hAnsi="Optima"/>
          <w:sz w:val="31"/>
          <w:szCs w:val="32"/>
        </w:rPr>
        <w:t>RPOA 2.0 - 2025 Goal.</w:t>
      </w:r>
      <w:bookmarkEnd w:id="47"/>
      <w:r w:rsidRPr="00E86460">
        <w:rPr>
          <w:rFonts w:ascii="Optima" w:eastAsiaTheme="minorEastAsia" w:hAnsi="Optima"/>
          <w:sz w:val="31"/>
          <w:szCs w:val="32"/>
        </w:rPr>
        <w:t xml:space="preserve"> </w:t>
      </w:r>
    </w:p>
    <w:p w14:paraId="01EEDC40" w14:textId="5447AC78" w:rsidR="00FA01AB" w:rsidRPr="00E86460" w:rsidRDefault="006350B8" w:rsidP="00B71128">
      <w:pPr>
        <w:pStyle w:val="BodyText1"/>
        <w:spacing w:after="0"/>
        <w:ind w:left="1440"/>
        <w:rPr>
          <w:rFonts w:ascii="Optima" w:hAnsi="Optima"/>
          <w:sz w:val="23"/>
          <w:szCs w:val="24"/>
        </w:rPr>
      </w:pPr>
      <w:r w:rsidRPr="00E86460">
        <w:rPr>
          <w:rFonts w:ascii="Optima" w:hAnsi="Optima"/>
          <w:b/>
          <w:sz w:val="23"/>
          <w:szCs w:val="24"/>
          <w:u w:val="single"/>
        </w:rPr>
        <w:t>By 2025,</w:t>
      </w:r>
      <w:r w:rsidRPr="00E86460">
        <w:rPr>
          <w:rFonts w:ascii="Optima" w:hAnsi="Optima"/>
          <w:b/>
          <w:sz w:val="23"/>
          <w:szCs w:val="24"/>
        </w:rPr>
        <w:t xml:space="preserve"> </w:t>
      </w:r>
      <w:r w:rsidRPr="00E86460">
        <w:rPr>
          <w:rFonts w:ascii="Optima" w:hAnsi="Optima"/>
          <w:sz w:val="23"/>
          <w:szCs w:val="24"/>
        </w:rPr>
        <w:t>coastal communities and coastal and marine ecosystems are enabled to cope with</w:t>
      </w:r>
      <w:r w:rsidR="00D628F6" w:rsidRPr="00E86460">
        <w:rPr>
          <w:rFonts w:ascii="Optima" w:hAnsi="Optima"/>
          <w:sz w:val="23"/>
          <w:szCs w:val="24"/>
        </w:rPr>
        <w:t xml:space="preserve"> the</w:t>
      </w:r>
      <w:r w:rsidRPr="00E86460">
        <w:rPr>
          <w:rFonts w:ascii="Optima" w:hAnsi="Optima"/>
          <w:sz w:val="23"/>
          <w:szCs w:val="24"/>
        </w:rPr>
        <w:t xml:space="preserve"> impacts of</w:t>
      </w:r>
      <w:r w:rsidR="00D628F6" w:rsidRPr="00E86460">
        <w:rPr>
          <w:rFonts w:ascii="Optima" w:hAnsi="Optima"/>
          <w:sz w:val="23"/>
          <w:szCs w:val="24"/>
        </w:rPr>
        <w:t xml:space="preserve"> climate change,</w:t>
      </w:r>
      <w:r w:rsidRPr="00E86460">
        <w:rPr>
          <w:rFonts w:ascii="Optima" w:hAnsi="Optima"/>
          <w:sz w:val="23"/>
          <w:szCs w:val="24"/>
        </w:rPr>
        <w:t xml:space="preserve"> </w:t>
      </w:r>
      <w:r w:rsidR="00D628F6" w:rsidRPr="00E86460">
        <w:rPr>
          <w:rFonts w:ascii="Optima" w:hAnsi="Optima"/>
          <w:sz w:val="23"/>
          <w:szCs w:val="24"/>
        </w:rPr>
        <w:t>natural and anthropogenic threats</w:t>
      </w:r>
      <w:r w:rsidR="00445926" w:rsidRPr="00E86460">
        <w:rPr>
          <w:rFonts w:ascii="Optima" w:hAnsi="Optima"/>
          <w:sz w:val="23"/>
          <w:szCs w:val="24"/>
        </w:rPr>
        <w:t>,</w:t>
      </w:r>
      <w:r w:rsidRPr="00E86460">
        <w:rPr>
          <w:rFonts w:ascii="Optima" w:hAnsi="Optima"/>
          <w:sz w:val="23"/>
          <w:szCs w:val="24"/>
        </w:rPr>
        <w:t xml:space="preserve"> in the C</w:t>
      </w:r>
      <w:r w:rsidR="00445926" w:rsidRPr="00E86460">
        <w:rPr>
          <w:rFonts w:ascii="Optima" w:hAnsi="Optima"/>
          <w:sz w:val="23"/>
          <w:szCs w:val="24"/>
        </w:rPr>
        <w:t xml:space="preserve">oral </w:t>
      </w:r>
      <w:r w:rsidRPr="00E86460">
        <w:rPr>
          <w:rFonts w:ascii="Optima" w:hAnsi="Optima"/>
          <w:sz w:val="23"/>
          <w:szCs w:val="24"/>
        </w:rPr>
        <w:t>T</w:t>
      </w:r>
      <w:r w:rsidR="00445926" w:rsidRPr="00E86460">
        <w:rPr>
          <w:rFonts w:ascii="Optima" w:hAnsi="Optima"/>
          <w:sz w:val="23"/>
          <w:szCs w:val="24"/>
        </w:rPr>
        <w:t>riangle</w:t>
      </w:r>
      <w:r w:rsidRPr="00E86460">
        <w:rPr>
          <w:rFonts w:ascii="Optima" w:hAnsi="Optima"/>
          <w:sz w:val="23"/>
          <w:szCs w:val="24"/>
        </w:rPr>
        <w:t xml:space="preserve"> region</w:t>
      </w:r>
      <w:r w:rsidR="00445926" w:rsidRPr="00E86460">
        <w:rPr>
          <w:rFonts w:ascii="Optima" w:hAnsi="Optima"/>
          <w:sz w:val="23"/>
          <w:szCs w:val="24"/>
        </w:rPr>
        <w:t>,</w:t>
      </w:r>
      <w:r w:rsidRPr="00E86460">
        <w:rPr>
          <w:rFonts w:ascii="Optima" w:hAnsi="Optima"/>
          <w:sz w:val="23"/>
          <w:szCs w:val="24"/>
        </w:rPr>
        <w:t xml:space="preserve"> due to measurable increased regional collaboration </w:t>
      </w:r>
      <w:r w:rsidR="00FA01AB" w:rsidRPr="00E86460">
        <w:rPr>
          <w:rFonts w:ascii="Optima" w:hAnsi="Optima"/>
          <w:sz w:val="23"/>
          <w:szCs w:val="24"/>
        </w:rPr>
        <w:lastRenderedPageBreak/>
        <w:t>between the CT6 and our partners</w:t>
      </w:r>
      <w:r w:rsidR="00445926" w:rsidRPr="00E86460">
        <w:rPr>
          <w:rFonts w:ascii="Optima" w:hAnsi="Optima"/>
          <w:sz w:val="23"/>
          <w:szCs w:val="24"/>
        </w:rPr>
        <w:t>,</w:t>
      </w:r>
      <w:r w:rsidR="00FA01AB" w:rsidRPr="00E86460">
        <w:rPr>
          <w:rFonts w:ascii="Optima" w:hAnsi="Optima"/>
          <w:sz w:val="23"/>
          <w:szCs w:val="24"/>
        </w:rPr>
        <w:t xml:space="preserve"> for the implementation of the RPOA 2.0 facilitated through a strong and effective </w:t>
      </w:r>
      <w:r w:rsidR="000B52BE" w:rsidRPr="00E86460">
        <w:rPr>
          <w:rFonts w:ascii="Optima" w:hAnsi="Optima"/>
          <w:sz w:val="23"/>
          <w:szCs w:val="24"/>
        </w:rPr>
        <w:t>CTI-CFF</w:t>
      </w:r>
      <w:r w:rsidR="00A92CC0" w:rsidRPr="00E86460">
        <w:rPr>
          <w:rFonts w:ascii="Optima" w:hAnsi="Optima"/>
          <w:sz w:val="23"/>
          <w:szCs w:val="24"/>
        </w:rPr>
        <w:t>.</w:t>
      </w:r>
    </w:p>
    <w:p w14:paraId="400F47F2" w14:textId="77777777" w:rsidR="00FA01AB" w:rsidRPr="00E86460" w:rsidRDefault="00FA01AB" w:rsidP="00B71128">
      <w:pPr>
        <w:pStyle w:val="BodyText1"/>
        <w:spacing w:after="0"/>
        <w:ind w:left="1440"/>
        <w:rPr>
          <w:strike/>
          <w:sz w:val="19"/>
          <w:szCs w:val="19"/>
        </w:rPr>
      </w:pPr>
    </w:p>
    <w:p w14:paraId="330B09F3" w14:textId="3AA45015" w:rsidR="006350B8" w:rsidRPr="00E86460" w:rsidRDefault="006350B8" w:rsidP="00A349B6">
      <w:pPr>
        <w:pStyle w:val="Heading2"/>
        <w:rPr>
          <w:rFonts w:ascii="Optima" w:eastAsiaTheme="minorEastAsia" w:hAnsi="Optima"/>
          <w:sz w:val="31"/>
          <w:szCs w:val="32"/>
        </w:rPr>
      </w:pPr>
      <w:bookmarkStart w:id="48" w:name="_Toc115093283"/>
      <w:r w:rsidRPr="00E86460">
        <w:rPr>
          <w:rFonts w:ascii="Optima" w:eastAsiaTheme="minorEastAsia" w:hAnsi="Optima"/>
          <w:sz w:val="31"/>
          <w:szCs w:val="32"/>
        </w:rPr>
        <w:t>RPOA 2.0 - 2030 Goal</w:t>
      </w:r>
      <w:bookmarkEnd w:id="48"/>
    </w:p>
    <w:p w14:paraId="14D83745" w14:textId="73DF1433" w:rsidR="00C61BD5" w:rsidRPr="00E86460" w:rsidRDefault="006350B8" w:rsidP="006350B8">
      <w:pPr>
        <w:pStyle w:val="BodyText1"/>
        <w:ind w:left="1440"/>
        <w:rPr>
          <w:rFonts w:ascii="Optima" w:hAnsi="Optima"/>
          <w:color w:val="000000"/>
          <w:sz w:val="23"/>
          <w:szCs w:val="24"/>
        </w:rPr>
      </w:pPr>
      <w:r w:rsidRPr="00E86460">
        <w:rPr>
          <w:rFonts w:ascii="Optima" w:hAnsi="Optima"/>
          <w:b/>
          <w:bCs/>
          <w:color w:val="000000"/>
          <w:sz w:val="23"/>
          <w:szCs w:val="24"/>
          <w:u w:val="single"/>
        </w:rPr>
        <w:t>By 2030</w:t>
      </w:r>
      <w:r w:rsidRPr="00E86460">
        <w:rPr>
          <w:rFonts w:ascii="Optima" w:hAnsi="Optima"/>
          <w:color w:val="000000"/>
          <w:sz w:val="23"/>
          <w:szCs w:val="24"/>
        </w:rPr>
        <w:t xml:space="preserve">, coastal communities and coastal and marine ecosystems in the CT region are more resilient/able to adapt to </w:t>
      </w:r>
      <w:r w:rsidR="00D628F6" w:rsidRPr="00E86460">
        <w:rPr>
          <w:rFonts w:ascii="Optima" w:hAnsi="Optima"/>
          <w:sz w:val="23"/>
          <w:szCs w:val="24"/>
        </w:rPr>
        <w:t>impacts of climate change, natural and anthropogenic threats</w:t>
      </w:r>
      <w:r w:rsidR="00445926" w:rsidRPr="00E86460">
        <w:rPr>
          <w:rFonts w:ascii="Optima" w:hAnsi="Optima"/>
          <w:color w:val="000000"/>
          <w:sz w:val="23"/>
          <w:szCs w:val="24"/>
        </w:rPr>
        <w:t>,</w:t>
      </w:r>
      <w:r w:rsidRPr="00E86460">
        <w:rPr>
          <w:rFonts w:ascii="Optima" w:hAnsi="Optima"/>
          <w:color w:val="000000"/>
          <w:sz w:val="23"/>
          <w:szCs w:val="24"/>
        </w:rPr>
        <w:t xml:space="preserve"> </w:t>
      </w:r>
      <w:r w:rsidR="006F2975" w:rsidRPr="00E86460">
        <w:rPr>
          <w:rFonts w:ascii="Optima" w:hAnsi="Optima"/>
          <w:color w:val="000000"/>
          <w:sz w:val="23"/>
          <w:szCs w:val="24"/>
        </w:rPr>
        <w:t>by</w:t>
      </w:r>
      <w:r w:rsidR="007B7B0E" w:rsidRPr="00E86460">
        <w:rPr>
          <w:rFonts w:ascii="Optima" w:hAnsi="Optima"/>
          <w:color w:val="000000"/>
          <w:sz w:val="23"/>
          <w:szCs w:val="24"/>
        </w:rPr>
        <w:t xml:space="preserve"> improving </w:t>
      </w:r>
      <w:r w:rsidR="006F2975" w:rsidRPr="00E86460">
        <w:rPr>
          <w:rFonts w:ascii="Optima" w:hAnsi="Optima"/>
          <w:color w:val="000000"/>
          <w:sz w:val="23"/>
          <w:szCs w:val="24"/>
        </w:rPr>
        <w:t xml:space="preserve">food security, sustainable </w:t>
      </w:r>
      <w:proofErr w:type="gramStart"/>
      <w:r w:rsidR="006F2975" w:rsidRPr="00E86460">
        <w:rPr>
          <w:rFonts w:ascii="Optima" w:hAnsi="Optima"/>
          <w:color w:val="000000"/>
          <w:sz w:val="23"/>
          <w:szCs w:val="24"/>
        </w:rPr>
        <w:t>fisheries</w:t>
      </w:r>
      <w:proofErr w:type="gramEnd"/>
      <w:r w:rsidR="006F2975" w:rsidRPr="00E86460">
        <w:rPr>
          <w:rFonts w:ascii="Optima" w:hAnsi="Optima"/>
          <w:color w:val="000000"/>
          <w:sz w:val="23"/>
          <w:szCs w:val="24"/>
        </w:rPr>
        <w:t xml:space="preserve"> </w:t>
      </w:r>
      <w:r w:rsidRPr="00E86460">
        <w:rPr>
          <w:rFonts w:ascii="Optima" w:hAnsi="Optima"/>
          <w:color w:val="000000"/>
          <w:sz w:val="23"/>
          <w:szCs w:val="24"/>
        </w:rPr>
        <w:t xml:space="preserve">and coastal </w:t>
      </w:r>
      <w:r w:rsidR="000B52BE" w:rsidRPr="00E86460">
        <w:rPr>
          <w:rFonts w:ascii="Optima" w:hAnsi="Optima"/>
          <w:color w:val="000000"/>
          <w:sz w:val="23"/>
          <w:szCs w:val="24"/>
        </w:rPr>
        <w:t>livelihoods</w:t>
      </w:r>
      <w:r w:rsidR="00A92CC0" w:rsidRPr="00E86460">
        <w:rPr>
          <w:rFonts w:ascii="Optima" w:hAnsi="Optima"/>
          <w:color w:val="000000"/>
          <w:sz w:val="23"/>
          <w:szCs w:val="24"/>
        </w:rPr>
        <w:t>.</w:t>
      </w:r>
      <w:r w:rsidR="000B52BE" w:rsidRPr="00E86460">
        <w:rPr>
          <w:rFonts w:ascii="Optima" w:hAnsi="Optima"/>
          <w:color w:val="000000"/>
          <w:sz w:val="23"/>
          <w:szCs w:val="24"/>
        </w:rPr>
        <w:t xml:space="preserve">     </w:t>
      </w:r>
    </w:p>
    <w:p w14:paraId="603EAD9E" w14:textId="77777777" w:rsidR="00957C14" w:rsidRPr="00E86460" w:rsidRDefault="00957C14" w:rsidP="006350B8">
      <w:pPr>
        <w:pStyle w:val="BodyText1"/>
        <w:spacing w:after="120"/>
        <w:rPr>
          <w:color w:val="948A54" w:themeColor="background2" w:themeShade="80"/>
          <w:sz w:val="19"/>
          <w:szCs w:val="19"/>
        </w:rPr>
      </w:pPr>
    </w:p>
    <w:p w14:paraId="18255049" w14:textId="01A4DEC7" w:rsidR="006350B8" w:rsidRPr="00E86460" w:rsidRDefault="006350B8" w:rsidP="00B71128">
      <w:pPr>
        <w:pStyle w:val="Heading2"/>
        <w:rPr>
          <w:rFonts w:ascii="Optima" w:eastAsiaTheme="minorEastAsia" w:hAnsi="Optima"/>
          <w:sz w:val="31"/>
          <w:szCs w:val="32"/>
        </w:rPr>
      </w:pPr>
      <w:bookmarkStart w:id="49" w:name="_Toc115093284"/>
      <w:r w:rsidRPr="00E86460">
        <w:rPr>
          <w:rFonts w:ascii="Optima" w:eastAsiaTheme="minorEastAsia" w:hAnsi="Optima"/>
          <w:sz w:val="31"/>
          <w:szCs w:val="32"/>
        </w:rPr>
        <w:t>OBJECTIVES</w:t>
      </w:r>
      <w:bookmarkEnd w:id="49"/>
      <w:r w:rsidRPr="00E86460">
        <w:rPr>
          <w:rFonts w:ascii="Optima" w:eastAsiaTheme="minorEastAsia" w:hAnsi="Optima"/>
          <w:sz w:val="31"/>
          <w:szCs w:val="32"/>
        </w:rPr>
        <w:t xml:space="preserve"> </w:t>
      </w:r>
    </w:p>
    <w:p w14:paraId="6841B096" w14:textId="77777777" w:rsidR="000B52BE" w:rsidRPr="00E86460" w:rsidRDefault="000B52BE" w:rsidP="000B52BE">
      <w:pPr>
        <w:spacing w:after="160" w:line="259" w:lineRule="auto"/>
        <w:ind w:firstLine="360"/>
        <w:rPr>
          <w:rFonts w:ascii="Optima" w:eastAsia="Calibri" w:hAnsi="Optima" w:cs="Arial"/>
          <w:color w:val="0085A1"/>
          <w:sz w:val="23"/>
          <w:szCs w:val="24"/>
          <w:lang w:val="en-ID"/>
        </w:rPr>
      </w:pPr>
      <w:r w:rsidRPr="00E86460">
        <w:rPr>
          <w:rFonts w:ascii="Optima" w:eastAsia="Calibri" w:hAnsi="Optima" w:cs="Arial"/>
          <w:b/>
          <w:bCs/>
          <w:color w:val="0085A1"/>
          <w:sz w:val="23"/>
          <w:szCs w:val="24"/>
          <w:lang w:val="en-ID"/>
        </w:rPr>
        <w:t xml:space="preserve">The three objectives are: </w:t>
      </w:r>
    </w:p>
    <w:p w14:paraId="3B205929" w14:textId="283EAE8C" w:rsidR="000B52BE" w:rsidRPr="00E86460" w:rsidRDefault="000B52BE" w:rsidP="000B52BE">
      <w:pPr>
        <w:pStyle w:val="ListParagraph"/>
        <w:numPr>
          <w:ilvl w:val="0"/>
          <w:numId w:val="11"/>
        </w:numPr>
        <w:spacing w:after="160" w:line="259" w:lineRule="auto"/>
        <w:rPr>
          <w:rFonts w:ascii="Optima" w:eastAsia="Calibri" w:hAnsi="Optima" w:cs="Arial"/>
          <w:color w:val="000000"/>
          <w:sz w:val="23"/>
          <w:szCs w:val="24"/>
          <w:lang w:val="en-ID"/>
        </w:rPr>
      </w:pPr>
      <w:r w:rsidRPr="00E86460">
        <w:rPr>
          <w:rFonts w:ascii="Optima" w:eastAsia="Calibri" w:hAnsi="Optima" w:cs="Arial"/>
          <w:color w:val="000000"/>
          <w:sz w:val="23"/>
          <w:szCs w:val="24"/>
          <w:lang w:val="en-ID"/>
        </w:rPr>
        <w:t>Objective A: By 2030, health of coastal and marine ecosystems, priority threatened species and fisheries in the Coral Triangle region are improved through effective management actions.</w:t>
      </w:r>
    </w:p>
    <w:p w14:paraId="63095E99" w14:textId="13D90472" w:rsidR="000B52BE" w:rsidRPr="00E86460" w:rsidRDefault="000B52BE" w:rsidP="000B52BE">
      <w:pPr>
        <w:pStyle w:val="BodyText1"/>
        <w:numPr>
          <w:ilvl w:val="0"/>
          <w:numId w:val="11"/>
        </w:numPr>
        <w:rPr>
          <w:rFonts w:ascii="Optima" w:eastAsia="Calibri" w:hAnsi="Optima"/>
          <w:kern w:val="0"/>
          <w:sz w:val="23"/>
          <w:szCs w:val="24"/>
          <w:lang w:val="en-ID"/>
        </w:rPr>
      </w:pPr>
      <w:r w:rsidRPr="00E86460">
        <w:rPr>
          <w:rFonts w:ascii="Optima" w:eastAsia="Calibri" w:hAnsi="Optima"/>
          <w:kern w:val="0"/>
          <w:sz w:val="23"/>
          <w:szCs w:val="24"/>
          <w:lang w:val="en-ID"/>
        </w:rPr>
        <w:t>Objective B: By 2030, Risk resilience and socioeconomic conditions, in particular food security and coastal livelihoods, of communities living in the Coral Triangle region are improved.</w:t>
      </w:r>
    </w:p>
    <w:p w14:paraId="797EF237" w14:textId="190D0725" w:rsidR="000B52BE" w:rsidRPr="00E86460" w:rsidRDefault="000B52BE" w:rsidP="000B52BE">
      <w:pPr>
        <w:pStyle w:val="BodyText1"/>
        <w:numPr>
          <w:ilvl w:val="0"/>
          <w:numId w:val="11"/>
        </w:numPr>
        <w:rPr>
          <w:rFonts w:ascii="Optima" w:eastAsia="Calibri" w:hAnsi="Optima"/>
          <w:kern w:val="0"/>
          <w:sz w:val="23"/>
          <w:szCs w:val="24"/>
          <w:lang w:val="en-ID"/>
        </w:rPr>
      </w:pPr>
      <w:r w:rsidRPr="00E86460">
        <w:rPr>
          <w:rFonts w:ascii="Optima" w:hAnsi="Optima"/>
          <w:bCs/>
          <w:sz w:val="23"/>
          <w:szCs w:val="24"/>
        </w:rPr>
        <w:t>Objective C: CTI-CFF Governance, Leadership and Partnership.</w:t>
      </w:r>
      <w:r w:rsidRPr="00E86460">
        <w:rPr>
          <w:rFonts w:ascii="Optima" w:eastAsia="Calibri" w:hAnsi="Optima"/>
          <w:strike/>
          <w:kern w:val="0"/>
          <w:sz w:val="23"/>
          <w:szCs w:val="24"/>
          <w:lang w:val="en-ID"/>
        </w:rPr>
        <w:t xml:space="preserve"> </w:t>
      </w:r>
    </w:p>
    <w:p w14:paraId="550C15D1" w14:textId="77777777" w:rsidR="005116C3" w:rsidRPr="00E86460" w:rsidRDefault="005116C3" w:rsidP="005116C3">
      <w:pPr>
        <w:framePr w:hSpace="180" w:wrap="around" w:hAnchor="margin" w:y="840"/>
        <w:rPr>
          <w:rFonts w:ascii="Optima" w:hAnsi="Optima"/>
          <w:b/>
          <w:sz w:val="23"/>
          <w:szCs w:val="24"/>
        </w:rPr>
      </w:pPr>
    </w:p>
    <w:p w14:paraId="08A1E2BA" w14:textId="77777777" w:rsidR="00517694" w:rsidRPr="00E86460" w:rsidRDefault="00517694" w:rsidP="005116C3">
      <w:pPr>
        <w:pStyle w:val="FootnoteText"/>
        <w:spacing w:before="0"/>
        <w:ind w:left="720" w:firstLine="0"/>
        <w:rPr>
          <w:rFonts w:ascii="Optima" w:hAnsi="Optima" w:cs="Arial"/>
          <w:bCs/>
          <w:color w:val="000000"/>
          <w:sz w:val="23"/>
          <w:szCs w:val="24"/>
        </w:rPr>
      </w:pPr>
    </w:p>
    <w:p w14:paraId="03B2F819" w14:textId="11BC7392" w:rsidR="00A97B99" w:rsidRPr="00E86460" w:rsidRDefault="00A97B99" w:rsidP="00A97B99">
      <w:pPr>
        <w:pStyle w:val="TableHeader"/>
        <w:jc w:val="both"/>
        <w:rPr>
          <w:rFonts w:ascii="Optima" w:hAnsi="Optima"/>
          <w:color w:val="000000" w:themeColor="text1"/>
          <w:sz w:val="23"/>
          <w:szCs w:val="24"/>
        </w:rPr>
      </w:pPr>
      <w:r w:rsidRPr="00E86460">
        <w:rPr>
          <w:rFonts w:ascii="Optima" w:hAnsi="Optima"/>
          <w:color w:val="000000" w:themeColor="text1"/>
          <w:sz w:val="23"/>
          <w:szCs w:val="24"/>
        </w:rPr>
        <w:t xml:space="preserve">The agreed commitments are tabulated in </w:t>
      </w:r>
      <w:r w:rsidRPr="00E86460">
        <w:rPr>
          <w:rFonts w:ascii="Optima" w:hAnsi="Optima"/>
          <w:b/>
          <w:bCs/>
          <w:color w:val="000000" w:themeColor="text1"/>
          <w:sz w:val="23"/>
          <w:szCs w:val="24"/>
        </w:rPr>
        <w:t>Table 1</w:t>
      </w:r>
      <w:r w:rsidRPr="00E86460">
        <w:rPr>
          <w:rFonts w:ascii="Optima" w:hAnsi="Optima"/>
          <w:color w:val="000000" w:themeColor="text1"/>
          <w:sz w:val="23"/>
          <w:szCs w:val="24"/>
        </w:rPr>
        <w:t xml:space="preserve"> below, where they are organized under Goals, Objectives, Targets, Regional Activities, (National) Activities as well as indicators.</w:t>
      </w:r>
    </w:p>
    <w:p w14:paraId="59C8513A" w14:textId="77777777" w:rsidR="00517694" w:rsidRPr="00E86460" w:rsidRDefault="00517694" w:rsidP="005116C3">
      <w:pPr>
        <w:pStyle w:val="FootnoteText"/>
        <w:spacing w:before="0"/>
        <w:ind w:left="720" w:firstLine="0"/>
        <w:rPr>
          <w:rFonts w:ascii="Optima" w:hAnsi="Optima" w:cs="Arial"/>
          <w:bCs/>
          <w:color w:val="000000"/>
          <w:sz w:val="23"/>
          <w:szCs w:val="24"/>
        </w:rPr>
      </w:pPr>
    </w:p>
    <w:p w14:paraId="671F91B0" w14:textId="77777777" w:rsidR="00206B8E" w:rsidRPr="00E86460" w:rsidRDefault="00206B8E" w:rsidP="00A52EDF">
      <w:pPr>
        <w:pStyle w:val="BodyText1"/>
        <w:rPr>
          <w:rFonts w:eastAsia="Calibri" w:cstheme="minorBidi"/>
          <w:kern w:val="0"/>
          <w:sz w:val="15"/>
          <w:szCs w:val="15"/>
          <w:lang w:val="en-ID"/>
        </w:rPr>
      </w:pPr>
    </w:p>
    <w:p w14:paraId="6711670E" w14:textId="7F7EF3DC" w:rsidR="00206B8E" w:rsidRPr="00E86460" w:rsidRDefault="00206B8E" w:rsidP="00A349B6">
      <w:pPr>
        <w:jc w:val="center"/>
        <w:rPr>
          <w:rFonts w:ascii="Optima" w:hAnsi="Optima"/>
          <w:b/>
          <w:color w:val="000000" w:themeColor="text1"/>
          <w:sz w:val="23"/>
          <w:szCs w:val="23"/>
          <w:lang w:val="en-ID"/>
        </w:rPr>
      </w:pPr>
      <w:r w:rsidRPr="00E86460">
        <w:rPr>
          <w:rFonts w:ascii="Optima" w:hAnsi="Optima"/>
          <w:b/>
          <w:color w:val="000000" w:themeColor="text1"/>
          <w:sz w:val="23"/>
          <w:szCs w:val="23"/>
          <w:lang w:val="en-ID"/>
        </w:rPr>
        <w:t xml:space="preserve">Table 1. List of agreed </w:t>
      </w:r>
      <w:r w:rsidR="000B52BE" w:rsidRPr="00E86460">
        <w:rPr>
          <w:rFonts w:ascii="Optima" w:hAnsi="Optima"/>
          <w:b/>
          <w:color w:val="000000" w:themeColor="text1"/>
          <w:sz w:val="23"/>
          <w:szCs w:val="23"/>
          <w:lang w:val="en-ID"/>
        </w:rPr>
        <w:t>commitments</w:t>
      </w:r>
    </w:p>
    <w:p w14:paraId="5C443E1C" w14:textId="3C9FEA12" w:rsidR="00206B8E" w:rsidRPr="00E86460" w:rsidRDefault="00206B8E" w:rsidP="00A52EDF">
      <w:pPr>
        <w:pStyle w:val="BodyText1"/>
        <w:rPr>
          <w:rFonts w:eastAsia="Calibri" w:cstheme="minorBidi"/>
          <w:kern w:val="0"/>
          <w:sz w:val="15"/>
          <w:szCs w:val="15"/>
          <w:lang w:val="en-ID"/>
        </w:rPr>
      </w:pPr>
    </w:p>
    <w:tbl>
      <w:tblPr>
        <w:tblStyle w:val="TableGrid"/>
        <w:tblW w:w="10065" w:type="dxa"/>
        <w:tblInd w:w="-5" w:type="dxa"/>
        <w:tblLayout w:type="fixed"/>
        <w:tblLook w:val="0420" w:firstRow="1" w:lastRow="0" w:firstColumn="0" w:lastColumn="0" w:noHBand="0" w:noVBand="1"/>
      </w:tblPr>
      <w:tblGrid>
        <w:gridCol w:w="3261"/>
        <w:gridCol w:w="2835"/>
        <w:gridCol w:w="3969"/>
      </w:tblGrid>
      <w:tr w:rsidR="00206B8E" w:rsidRPr="00E86460" w14:paraId="79D481CB" w14:textId="7225ACA8" w:rsidTr="00AE2759">
        <w:tc>
          <w:tcPr>
            <w:tcW w:w="3261" w:type="dxa"/>
            <w:shd w:val="clear" w:color="auto" w:fill="808080" w:themeFill="background1" w:themeFillShade="80"/>
            <w:vAlign w:val="center"/>
          </w:tcPr>
          <w:p w14:paraId="0416A822" w14:textId="66E46C86" w:rsidR="00206B8E" w:rsidRPr="00E86460" w:rsidRDefault="00206B8E" w:rsidP="00AE2759">
            <w:pPr>
              <w:pStyle w:val="BodyText1"/>
              <w:jc w:val="center"/>
              <w:rPr>
                <w:rFonts w:ascii="Optima" w:eastAsia="Calibri" w:hAnsi="Optima" w:cstheme="minorBidi"/>
                <w:b/>
                <w:kern w:val="0"/>
                <w:sz w:val="23"/>
                <w:szCs w:val="24"/>
                <w:lang w:val="en-ID"/>
              </w:rPr>
            </w:pPr>
            <w:r w:rsidRPr="00E86460">
              <w:rPr>
                <w:rFonts w:ascii="Optima" w:hAnsi="Optima"/>
                <w:b/>
                <w:sz w:val="23"/>
                <w:szCs w:val="24"/>
              </w:rPr>
              <w:t>OUTCOME</w:t>
            </w:r>
          </w:p>
        </w:tc>
        <w:tc>
          <w:tcPr>
            <w:tcW w:w="2835" w:type="dxa"/>
            <w:shd w:val="clear" w:color="auto" w:fill="808080" w:themeFill="background1" w:themeFillShade="80"/>
            <w:vAlign w:val="center"/>
          </w:tcPr>
          <w:p w14:paraId="743CDB18" w14:textId="64243E13" w:rsidR="00206B8E" w:rsidRPr="00E86460" w:rsidRDefault="00206B8E" w:rsidP="00AE2759">
            <w:pPr>
              <w:pStyle w:val="BodyText1"/>
              <w:jc w:val="center"/>
              <w:rPr>
                <w:rFonts w:ascii="Optima" w:eastAsia="Calibri" w:hAnsi="Optima" w:cstheme="minorBidi"/>
                <w:b/>
                <w:kern w:val="0"/>
                <w:sz w:val="23"/>
                <w:szCs w:val="24"/>
                <w:lang w:val="en-ID"/>
              </w:rPr>
            </w:pPr>
            <w:r w:rsidRPr="00E86460">
              <w:rPr>
                <w:rFonts w:ascii="Optima" w:hAnsi="Optima"/>
                <w:b/>
                <w:sz w:val="23"/>
                <w:szCs w:val="24"/>
              </w:rPr>
              <w:t>OUTPUT</w:t>
            </w:r>
          </w:p>
        </w:tc>
        <w:tc>
          <w:tcPr>
            <w:tcW w:w="3969" w:type="dxa"/>
            <w:shd w:val="clear" w:color="auto" w:fill="808080" w:themeFill="background1" w:themeFillShade="80"/>
            <w:vAlign w:val="center"/>
          </w:tcPr>
          <w:p w14:paraId="5DAE1124" w14:textId="5082023F" w:rsidR="00206B8E" w:rsidRPr="00E86460" w:rsidRDefault="00206B8E" w:rsidP="00AE2759">
            <w:pPr>
              <w:pStyle w:val="BodyText1"/>
              <w:jc w:val="center"/>
              <w:rPr>
                <w:rFonts w:ascii="Optima" w:eastAsia="Calibri" w:hAnsi="Optima" w:cstheme="minorBidi"/>
                <w:b/>
                <w:kern w:val="0"/>
                <w:sz w:val="23"/>
                <w:szCs w:val="24"/>
                <w:lang w:val="en-ID"/>
              </w:rPr>
            </w:pPr>
            <w:r w:rsidRPr="00E86460">
              <w:rPr>
                <w:rFonts w:ascii="Optima" w:hAnsi="Optima"/>
                <w:b/>
                <w:sz w:val="23"/>
                <w:szCs w:val="24"/>
              </w:rPr>
              <w:t>INDICATORS</w:t>
            </w:r>
          </w:p>
        </w:tc>
      </w:tr>
      <w:tr w:rsidR="00206B8E" w:rsidRPr="00E86460" w14:paraId="750E7214" w14:textId="77777777" w:rsidTr="00E11403">
        <w:trPr>
          <w:trHeight w:val="1184"/>
        </w:trPr>
        <w:tc>
          <w:tcPr>
            <w:tcW w:w="10065" w:type="dxa"/>
            <w:gridSpan w:val="3"/>
            <w:shd w:val="clear" w:color="auto" w:fill="0085A1"/>
            <w:vAlign w:val="center"/>
          </w:tcPr>
          <w:p w14:paraId="04235757" w14:textId="181A38C4" w:rsidR="00206B8E" w:rsidRPr="00E86460" w:rsidRDefault="00206B8E" w:rsidP="00AE2759">
            <w:pPr>
              <w:rPr>
                <w:rFonts w:ascii="Optima" w:hAnsi="Optima" w:cs="Arial"/>
                <w:sz w:val="23"/>
                <w:szCs w:val="24"/>
              </w:rPr>
            </w:pPr>
            <w:r w:rsidRPr="00E86460">
              <w:rPr>
                <w:rFonts w:ascii="Optima" w:hAnsi="Optima" w:cs="Arial"/>
                <w:b/>
                <w:sz w:val="23"/>
                <w:szCs w:val="24"/>
              </w:rPr>
              <w:t>OBJECTIVE A</w:t>
            </w:r>
            <w:r w:rsidRPr="00E86460">
              <w:rPr>
                <w:rFonts w:ascii="Optima" w:hAnsi="Optima" w:cs="Arial"/>
                <w:sz w:val="23"/>
                <w:szCs w:val="24"/>
              </w:rPr>
              <w:t>:</w:t>
            </w:r>
          </w:p>
          <w:p w14:paraId="65652A23" w14:textId="4A275BF4" w:rsidR="00206B8E" w:rsidRPr="00E86460" w:rsidRDefault="00206B8E" w:rsidP="00AE2759">
            <w:pPr>
              <w:pStyle w:val="BodyText1"/>
              <w:jc w:val="left"/>
              <w:rPr>
                <w:rFonts w:ascii="Optima" w:eastAsia="Calibri" w:hAnsi="Optima" w:cstheme="minorBidi"/>
                <w:kern w:val="0"/>
                <w:sz w:val="23"/>
                <w:szCs w:val="24"/>
                <w:lang w:val="en-ID"/>
              </w:rPr>
            </w:pPr>
            <w:r w:rsidRPr="00E86460">
              <w:rPr>
                <w:rFonts w:ascii="Optima" w:hAnsi="Optima"/>
                <w:b/>
                <w:sz w:val="23"/>
                <w:szCs w:val="24"/>
              </w:rPr>
              <w:t>By 2030, health of coastal and marine ecosystems, priority threatened species and fisheries in the Coral Triangle region are improved</w:t>
            </w:r>
            <w:r w:rsidRPr="00E86460">
              <w:rPr>
                <w:rFonts w:ascii="Optima" w:hAnsi="Optima"/>
                <w:sz w:val="23"/>
                <w:szCs w:val="24"/>
              </w:rPr>
              <w:t xml:space="preserve"> </w:t>
            </w:r>
            <w:r w:rsidRPr="00E86460">
              <w:rPr>
                <w:rFonts w:ascii="Optima" w:hAnsi="Optima"/>
                <w:b/>
                <w:sz w:val="23"/>
                <w:szCs w:val="24"/>
              </w:rPr>
              <w:t>through effective management actions</w:t>
            </w:r>
          </w:p>
        </w:tc>
      </w:tr>
      <w:tr w:rsidR="00206B8E" w:rsidRPr="00E86460" w14:paraId="2F6AF6CE" w14:textId="77777777" w:rsidTr="00915953">
        <w:trPr>
          <w:trHeight w:val="675"/>
        </w:trPr>
        <w:tc>
          <w:tcPr>
            <w:tcW w:w="10065" w:type="dxa"/>
            <w:gridSpan w:val="3"/>
            <w:shd w:val="clear" w:color="auto" w:fill="92CDDC" w:themeFill="accent5" w:themeFillTint="99"/>
            <w:vAlign w:val="center"/>
          </w:tcPr>
          <w:p w14:paraId="22A502D9" w14:textId="4B3395CC" w:rsidR="00206B8E" w:rsidRPr="00E86460" w:rsidRDefault="00206B8E" w:rsidP="00AE2759">
            <w:pPr>
              <w:pStyle w:val="BodyText1"/>
              <w:jc w:val="left"/>
              <w:rPr>
                <w:rFonts w:ascii="Optima" w:eastAsia="Calibri" w:hAnsi="Optima" w:cstheme="minorBidi"/>
                <w:b/>
                <w:bCs/>
                <w:kern w:val="0"/>
                <w:sz w:val="23"/>
                <w:szCs w:val="24"/>
                <w:lang w:val="en-ID"/>
              </w:rPr>
            </w:pPr>
            <w:r w:rsidRPr="00E86460">
              <w:rPr>
                <w:rFonts w:ascii="Optima" w:eastAsia="Calibri" w:hAnsi="Optima" w:cstheme="minorBidi"/>
                <w:b/>
                <w:bCs/>
                <w:kern w:val="0"/>
                <w:sz w:val="23"/>
                <w:szCs w:val="24"/>
                <w:lang w:val="en-ID"/>
              </w:rPr>
              <w:t>TARGET A1 CORAL REEFS, MANGROVES and SEAGRASS BEDs</w:t>
            </w:r>
          </w:p>
        </w:tc>
      </w:tr>
      <w:tr w:rsidR="00206B8E" w:rsidRPr="00E86460" w14:paraId="45346455" w14:textId="77777777" w:rsidTr="000C3B52">
        <w:tc>
          <w:tcPr>
            <w:tcW w:w="3261" w:type="dxa"/>
            <w:shd w:val="clear" w:color="auto" w:fill="BFBFBF" w:themeFill="background1" w:themeFillShade="BF"/>
          </w:tcPr>
          <w:p w14:paraId="2C11C253" w14:textId="77777777" w:rsidR="00206B8E" w:rsidRPr="00E86460" w:rsidRDefault="00206B8E" w:rsidP="00206B8E">
            <w:pPr>
              <w:rPr>
                <w:rFonts w:ascii="Optima" w:hAnsi="Optima" w:cs="Arial"/>
                <w:sz w:val="23"/>
                <w:szCs w:val="24"/>
              </w:rPr>
            </w:pPr>
            <w:r w:rsidRPr="00E86460">
              <w:rPr>
                <w:rFonts w:ascii="Optima" w:hAnsi="Optima" w:cs="Arial"/>
                <w:b/>
                <w:bCs/>
                <w:sz w:val="23"/>
                <w:szCs w:val="24"/>
              </w:rPr>
              <w:t>Target Outcome A1</w:t>
            </w:r>
            <w:r w:rsidRPr="00E86460">
              <w:rPr>
                <w:rFonts w:ascii="Optima" w:hAnsi="Optima" w:cs="Arial"/>
                <w:sz w:val="23"/>
                <w:szCs w:val="24"/>
              </w:rPr>
              <w:t xml:space="preserve"> </w:t>
            </w:r>
          </w:p>
          <w:p w14:paraId="6B91011B" w14:textId="27035240" w:rsidR="00206B8E" w:rsidRPr="00E86460" w:rsidRDefault="00206B8E" w:rsidP="00206B8E">
            <w:pPr>
              <w:rPr>
                <w:rFonts w:ascii="Optima" w:hAnsi="Optima" w:cs="Arial"/>
                <w:b/>
                <w:bCs/>
                <w:sz w:val="23"/>
                <w:szCs w:val="24"/>
              </w:rPr>
            </w:pPr>
          </w:p>
          <w:p w14:paraId="358B0A9D" w14:textId="4E687A33" w:rsidR="00206B8E" w:rsidRPr="00E86460" w:rsidRDefault="00206B8E" w:rsidP="000B52BE">
            <w:pPr>
              <w:rPr>
                <w:rFonts w:ascii="Optima" w:hAnsi="Optima"/>
                <w:sz w:val="23"/>
                <w:szCs w:val="24"/>
                <w:lang w:val="en-ID"/>
              </w:rPr>
            </w:pPr>
            <w:r w:rsidRPr="00E86460">
              <w:rPr>
                <w:rFonts w:ascii="Optima" w:hAnsi="Optima" w:cs="Arial"/>
                <w:sz w:val="23"/>
                <w:szCs w:val="24"/>
              </w:rPr>
              <w:t xml:space="preserve">By 2030, coral reefs, mangroves, seagrass beds and other coastal and marine ecosystems in the CT Region are resilient and </w:t>
            </w:r>
            <w:r w:rsidRPr="00E86460">
              <w:rPr>
                <w:rFonts w:ascii="Optima" w:hAnsi="Optima" w:cs="Arial"/>
                <w:sz w:val="23"/>
                <w:szCs w:val="24"/>
              </w:rPr>
              <w:lastRenderedPageBreak/>
              <w:t>effectively managed and/or the impacts of climate change, natural and anthropogenic stressors on reefs, mangroves and seagrass beds are reduced, by comparison with 2020</w:t>
            </w:r>
          </w:p>
        </w:tc>
        <w:tc>
          <w:tcPr>
            <w:tcW w:w="2835" w:type="dxa"/>
            <w:shd w:val="clear" w:color="auto" w:fill="BFBFBF" w:themeFill="background1" w:themeFillShade="BF"/>
          </w:tcPr>
          <w:p w14:paraId="3222F158"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1FA9CA15" w14:textId="625D8FDD" w:rsidR="00317619" w:rsidRPr="00E86460" w:rsidRDefault="000C2881" w:rsidP="00317619">
            <w:pPr>
              <w:rPr>
                <w:rFonts w:ascii="Optima" w:hAnsi="Optima" w:cs="Arial"/>
                <w:sz w:val="23"/>
                <w:szCs w:val="24"/>
              </w:rPr>
            </w:pPr>
            <w:r w:rsidRPr="00E86460">
              <w:rPr>
                <w:rFonts w:ascii="Optima" w:hAnsi="Optima" w:cs="Arial"/>
                <w:b/>
                <w:sz w:val="23"/>
                <w:szCs w:val="24"/>
              </w:rPr>
              <w:t>Target Outcome</w:t>
            </w:r>
            <w:r w:rsidR="00317619" w:rsidRPr="00E86460">
              <w:rPr>
                <w:rFonts w:ascii="Optima" w:hAnsi="Optima" w:cs="Arial"/>
                <w:b/>
                <w:bCs/>
                <w:sz w:val="23"/>
                <w:szCs w:val="24"/>
              </w:rPr>
              <w:t xml:space="preserve"> Indicator A1  </w:t>
            </w:r>
          </w:p>
          <w:p w14:paraId="4FBA582D" w14:textId="77777777" w:rsidR="00317619" w:rsidRPr="00E86460" w:rsidRDefault="00317619" w:rsidP="00317619">
            <w:pPr>
              <w:rPr>
                <w:rFonts w:ascii="Optima" w:hAnsi="Optima" w:cs="Arial"/>
                <w:sz w:val="23"/>
                <w:szCs w:val="24"/>
              </w:rPr>
            </w:pPr>
          </w:p>
          <w:p w14:paraId="2F8D61A7" w14:textId="77777777" w:rsidR="00317619" w:rsidRPr="00E86460" w:rsidRDefault="00317619" w:rsidP="00FD01FC">
            <w:pPr>
              <w:pStyle w:val="ListParagraph"/>
              <w:numPr>
                <w:ilvl w:val="0"/>
                <w:numId w:val="22"/>
              </w:numPr>
              <w:rPr>
                <w:rFonts w:ascii="Optima" w:eastAsia="Calibri" w:hAnsi="Optima" w:cs="Arial"/>
                <w:sz w:val="23"/>
                <w:szCs w:val="24"/>
              </w:rPr>
            </w:pPr>
            <w:r w:rsidRPr="00E86460">
              <w:rPr>
                <w:rFonts w:ascii="Optima" w:hAnsi="Optima" w:cs="Arial"/>
                <w:sz w:val="23"/>
                <w:szCs w:val="24"/>
              </w:rPr>
              <w:t xml:space="preserve">% Coverage of resilient coral reefs, mangroves and seagrass beds in each CT6 country are protected and have effective management plans (that include </w:t>
            </w:r>
            <w:r w:rsidRPr="00E86460">
              <w:rPr>
                <w:rFonts w:ascii="Optima" w:hAnsi="Optima" w:cs="Arial"/>
                <w:sz w:val="23"/>
                <w:szCs w:val="24"/>
              </w:rPr>
              <w:lastRenderedPageBreak/>
              <w:t xml:space="preserve">the </w:t>
            </w:r>
            <w:r w:rsidRPr="00E86460">
              <w:rPr>
                <w:rFonts w:ascii="Optima" w:eastAsia="Calibri" w:hAnsi="Optima" w:cs="Arial"/>
                <w:sz w:val="23"/>
                <w:szCs w:val="24"/>
              </w:rPr>
              <w:t xml:space="preserve">reduction of stressors </w:t>
            </w:r>
            <w:proofErr w:type="gramStart"/>
            <w:r w:rsidRPr="00E86460">
              <w:rPr>
                <w:rFonts w:ascii="Optima" w:eastAsia="Calibri" w:hAnsi="Optima" w:cs="Arial"/>
                <w:sz w:val="23"/>
                <w:szCs w:val="24"/>
              </w:rPr>
              <w:t>e.g.</w:t>
            </w:r>
            <w:proofErr w:type="gramEnd"/>
            <w:r w:rsidRPr="00E86460">
              <w:rPr>
                <w:rFonts w:ascii="Optima" w:eastAsia="Calibri" w:hAnsi="Optima" w:cs="Arial"/>
                <w:sz w:val="23"/>
                <w:szCs w:val="24"/>
              </w:rPr>
              <w:t xml:space="preserve"> climate change, natural and anthropogenic) at CTMPAS 3 and 4 levels, by 2030 using 2020 as the baseline</w:t>
            </w:r>
          </w:p>
          <w:p w14:paraId="5DE809CD" w14:textId="77777777" w:rsidR="00317619" w:rsidRPr="00E86460" w:rsidRDefault="00317619" w:rsidP="00317619">
            <w:pPr>
              <w:rPr>
                <w:rFonts w:ascii="Optima" w:hAnsi="Optima" w:cs="Arial"/>
                <w:b/>
                <w:sz w:val="23"/>
                <w:szCs w:val="24"/>
              </w:rPr>
            </w:pPr>
          </w:p>
          <w:p w14:paraId="3283E8B3" w14:textId="1924C894" w:rsidR="00317619" w:rsidRPr="00E86460" w:rsidRDefault="00317619" w:rsidP="00FD01FC">
            <w:pPr>
              <w:pStyle w:val="ListParagraph"/>
              <w:numPr>
                <w:ilvl w:val="0"/>
                <w:numId w:val="22"/>
              </w:numPr>
              <w:rPr>
                <w:rFonts w:ascii="Optima" w:eastAsia="Calibri"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established/MPAs/MMAs/LMMAs/OECMs with resilient coral reefs, mangroves and seagrass beds in each CT6 country are protected and have effective management plans (that include the </w:t>
            </w:r>
            <w:r w:rsidRPr="00E86460">
              <w:rPr>
                <w:rFonts w:ascii="Optima" w:eastAsia="Calibri" w:hAnsi="Optima" w:cs="Arial"/>
                <w:sz w:val="23"/>
                <w:szCs w:val="24"/>
              </w:rPr>
              <w:t xml:space="preserve">reduction of stressors e.g. climate change, natural and anthropogenic) </w:t>
            </w:r>
            <w:r w:rsidRPr="00E86460">
              <w:rPr>
                <w:rFonts w:ascii="Optima" w:hAnsi="Optima" w:cs="Arial"/>
                <w:sz w:val="23"/>
                <w:szCs w:val="24"/>
              </w:rPr>
              <w:t xml:space="preserve">at CTMPAS 3 and 4 </w:t>
            </w:r>
            <w:r w:rsidRPr="00E86460">
              <w:rPr>
                <w:rFonts w:ascii="Optima" w:eastAsia="Calibri" w:hAnsi="Optima" w:cs="Arial"/>
                <w:sz w:val="23"/>
                <w:szCs w:val="24"/>
              </w:rPr>
              <w:t>levels, by 2030 using 2020 as the baseline</w:t>
            </w:r>
          </w:p>
          <w:p w14:paraId="01917B50" w14:textId="7CA6FDC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6911F53F" w14:textId="77777777" w:rsidTr="000C3B52">
        <w:tc>
          <w:tcPr>
            <w:tcW w:w="3261" w:type="dxa"/>
            <w:shd w:val="clear" w:color="auto" w:fill="BFBFBF" w:themeFill="background1" w:themeFillShade="BF"/>
          </w:tcPr>
          <w:p w14:paraId="05F9FA88"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2FE4E186" w14:textId="77777777" w:rsidR="00317619" w:rsidRPr="00E86460" w:rsidRDefault="00317619" w:rsidP="00317619">
            <w:pPr>
              <w:rPr>
                <w:rFonts w:ascii="Optima" w:hAnsi="Optima" w:cs="Arial"/>
                <w:sz w:val="23"/>
                <w:szCs w:val="24"/>
              </w:rPr>
            </w:pPr>
            <w:r w:rsidRPr="00E86460">
              <w:rPr>
                <w:rFonts w:ascii="Optima" w:hAnsi="Optima" w:cs="Arial"/>
                <w:b/>
                <w:sz w:val="23"/>
                <w:szCs w:val="24"/>
              </w:rPr>
              <w:t>Target Output A1.1</w:t>
            </w:r>
            <w:r w:rsidRPr="00E86460">
              <w:rPr>
                <w:rFonts w:ascii="Optima" w:hAnsi="Optima" w:cs="Arial"/>
                <w:sz w:val="23"/>
                <w:szCs w:val="24"/>
              </w:rPr>
              <w:t xml:space="preserve"> </w:t>
            </w:r>
          </w:p>
          <w:p w14:paraId="7AACAC0A" w14:textId="77777777" w:rsidR="00317619" w:rsidRPr="00E86460" w:rsidRDefault="00317619" w:rsidP="00317619">
            <w:pPr>
              <w:jc w:val="both"/>
              <w:rPr>
                <w:rFonts w:ascii="Optima" w:hAnsi="Optima" w:cs="Arial"/>
                <w:sz w:val="23"/>
                <w:szCs w:val="24"/>
              </w:rPr>
            </w:pPr>
          </w:p>
          <w:p w14:paraId="620CF6B1" w14:textId="332F8545" w:rsidR="00206B8E" w:rsidRPr="00E86460" w:rsidRDefault="00317619" w:rsidP="000B52BE">
            <w:pPr>
              <w:rPr>
                <w:rFonts w:ascii="Optima" w:eastAsia="Calibri" w:hAnsi="Optima"/>
                <w:sz w:val="23"/>
                <w:szCs w:val="24"/>
                <w:lang w:val="en-ID"/>
              </w:rPr>
            </w:pPr>
            <w:r w:rsidRPr="00E86460">
              <w:rPr>
                <w:rFonts w:ascii="Optima" w:hAnsi="Optima" w:cs="Arial"/>
                <w:sz w:val="23"/>
                <w:szCs w:val="24"/>
              </w:rPr>
              <w:t>By 2030, coral reefs, mangroves, seagrass beds and other coastal and marine ecosystems in the CT Region are more resilient and effectively managed through strategies including, but not limited to, Marine Protected Areas (MPAs),</w:t>
            </w:r>
            <w:r w:rsidRPr="00E86460">
              <w:rPr>
                <w:rFonts w:ascii="Optima" w:hAnsi="Optima"/>
                <w:sz w:val="23"/>
                <w:szCs w:val="24"/>
              </w:rPr>
              <w:t xml:space="preserve"> </w:t>
            </w:r>
            <w:r w:rsidRPr="00E86460">
              <w:rPr>
                <w:rFonts w:ascii="Optima" w:hAnsi="Optima" w:cs="Arial"/>
                <w:sz w:val="23"/>
                <w:szCs w:val="24"/>
              </w:rPr>
              <w:t>Marine Managed Areas (MMAs) Locally Managed Marine Areas (LMMAs),</w:t>
            </w:r>
            <w:r w:rsidRPr="00E86460">
              <w:rPr>
                <w:rFonts w:ascii="Optima" w:hAnsi="Optima" w:cs="Arial"/>
                <w:sz w:val="23"/>
                <w:szCs w:val="24"/>
                <w:lang w:val="id-ID"/>
              </w:rPr>
              <w:t xml:space="preserve"> </w:t>
            </w:r>
            <w:r w:rsidRPr="00E86460">
              <w:rPr>
                <w:rFonts w:ascii="Optima" w:hAnsi="Optima" w:cs="Arial"/>
                <w:sz w:val="23"/>
                <w:szCs w:val="24"/>
              </w:rPr>
              <w:t xml:space="preserve">Other Effective Area- Based Conservation Measure (OECM), based on </w:t>
            </w:r>
            <w:r w:rsidR="00DA2B20" w:rsidRPr="00E86460">
              <w:rPr>
                <w:rFonts w:ascii="Optima" w:hAnsi="Optima" w:cs="Arial"/>
                <w:sz w:val="23"/>
                <w:szCs w:val="24"/>
              </w:rPr>
              <w:t xml:space="preserve">TL: 2020 </w:t>
            </w:r>
            <w:r w:rsidRPr="00E86460">
              <w:rPr>
                <w:rFonts w:ascii="Optima" w:hAnsi="Optima" w:cs="Arial"/>
                <w:sz w:val="23"/>
                <w:szCs w:val="24"/>
              </w:rPr>
              <w:t>baseline</w:t>
            </w:r>
            <w:r w:rsidR="00DA2B20" w:rsidRPr="00E86460">
              <w:rPr>
                <w:rFonts w:ascii="Optima" w:hAnsi="Optima" w:cs="Arial"/>
                <w:sz w:val="23"/>
                <w:szCs w:val="24"/>
              </w:rPr>
              <w:t>.</w:t>
            </w:r>
          </w:p>
        </w:tc>
        <w:tc>
          <w:tcPr>
            <w:tcW w:w="3969" w:type="dxa"/>
            <w:shd w:val="clear" w:color="auto" w:fill="BFBFBF" w:themeFill="background1" w:themeFillShade="BF"/>
          </w:tcPr>
          <w:p w14:paraId="2617E9CB" w14:textId="13C286D9" w:rsidR="00317619" w:rsidRPr="00E86460" w:rsidRDefault="000C2881" w:rsidP="00317619">
            <w:pPr>
              <w:rPr>
                <w:rFonts w:ascii="Optima" w:hAnsi="Optima" w:cs="Arial"/>
                <w:b/>
                <w:bCs/>
                <w:sz w:val="23"/>
                <w:szCs w:val="24"/>
              </w:rPr>
            </w:pPr>
            <w:r w:rsidRPr="00E86460">
              <w:rPr>
                <w:rFonts w:ascii="Optima" w:hAnsi="Optima" w:cs="Arial"/>
                <w:b/>
                <w:sz w:val="23"/>
                <w:szCs w:val="24"/>
              </w:rPr>
              <w:t xml:space="preserve">Target </w:t>
            </w:r>
            <w:r w:rsidR="00317619" w:rsidRPr="00E86460">
              <w:rPr>
                <w:rFonts w:ascii="Optima" w:hAnsi="Optima" w:cs="Arial"/>
                <w:b/>
                <w:bCs/>
                <w:sz w:val="23"/>
                <w:szCs w:val="24"/>
              </w:rPr>
              <w:t xml:space="preserve">Output Indicator </w:t>
            </w:r>
            <w:r w:rsidR="00317619" w:rsidRPr="00E86460">
              <w:rPr>
                <w:rFonts w:ascii="Optima" w:hAnsi="Optima" w:cs="Arial"/>
                <w:b/>
                <w:sz w:val="23"/>
                <w:szCs w:val="24"/>
              </w:rPr>
              <w:t xml:space="preserve">A1.1 </w:t>
            </w:r>
          </w:p>
          <w:p w14:paraId="7E70C651" w14:textId="77777777" w:rsidR="00317619" w:rsidRPr="00E86460" w:rsidRDefault="00317619" w:rsidP="00317619">
            <w:pPr>
              <w:rPr>
                <w:rFonts w:ascii="Optima" w:hAnsi="Optima" w:cs="Arial"/>
                <w:sz w:val="23"/>
                <w:szCs w:val="24"/>
              </w:rPr>
            </w:pPr>
          </w:p>
          <w:p w14:paraId="707747B7" w14:textId="4118880D" w:rsidR="00317619" w:rsidRPr="00E86460" w:rsidRDefault="003176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Increasing % coverage of Marine Protected Areas (MPAs), Marine Managed Areas (MMAs), Locally Managed Marine Areas (LMMAs), Other Effective Area- Based Conservation Measure (OECM), covering key biodiversity areas and management effectiveness, by 2030, based on </w:t>
            </w:r>
            <w:r w:rsidR="00DA2B20" w:rsidRPr="00E86460">
              <w:rPr>
                <w:rFonts w:ascii="Optima" w:hAnsi="Optima" w:cs="Arial"/>
                <w:sz w:val="23"/>
                <w:szCs w:val="24"/>
              </w:rPr>
              <w:t xml:space="preserve">2020 </w:t>
            </w:r>
            <w:r w:rsidRPr="00E86460">
              <w:rPr>
                <w:rFonts w:ascii="Optima" w:hAnsi="Optima" w:cs="Arial"/>
                <w:sz w:val="23"/>
                <w:szCs w:val="24"/>
              </w:rPr>
              <w:t>baseline</w:t>
            </w:r>
            <w:r w:rsidR="00DA2B20" w:rsidRPr="00E86460">
              <w:rPr>
                <w:rFonts w:ascii="Optima" w:hAnsi="Optima" w:cs="Arial"/>
                <w:sz w:val="23"/>
                <w:szCs w:val="24"/>
              </w:rPr>
              <w:t>.</w:t>
            </w:r>
          </w:p>
          <w:p w14:paraId="2B071E22" w14:textId="77777777" w:rsidR="00317619" w:rsidRPr="00E86460" w:rsidRDefault="00317619" w:rsidP="006B7B32">
            <w:pPr>
              <w:pStyle w:val="ListParagraph"/>
              <w:ind w:left="360"/>
              <w:rPr>
                <w:rFonts w:ascii="Optima" w:hAnsi="Optima" w:cs="Arial"/>
                <w:sz w:val="23"/>
                <w:szCs w:val="24"/>
              </w:rPr>
            </w:pPr>
          </w:p>
          <w:p w14:paraId="05672B4E" w14:textId="65282859" w:rsidR="00317619" w:rsidRPr="00E86460" w:rsidRDefault="003176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Increasing # of CTMPAS levels 1 to 4 of Marine Protected Areas (MPAs), Marine Managed Areas (MMAs) Locally Managed Marine Areas (LMMAs), Other Effective Area- Based Conservation Measure (OECM), with management plans including sustainable financial programs by 2030, based on </w:t>
            </w:r>
            <w:r w:rsidR="005D69F9" w:rsidRPr="00E86460">
              <w:rPr>
                <w:rFonts w:ascii="Optima" w:hAnsi="Optima" w:cs="Arial"/>
                <w:sz w:val="23"/>
                <w:szCs w:val="24"/>
              </w:rPr>
              <w:t xml:space="preserve">2022 </w:t>
            </w:r>
            <w:r w:rsidRPr="00E86460">
              <w:rPr>
                <w:rFonts w:ascii="Optima" w:hAnsi="Optima" w:cs="Arial"/>
                <w:sz w:val="23"/>
                <w:szCs w:val="24"/>
              </w:rPr>
              <w:t>baseline</w:t>
            </w:r>
            <w:r w:rsidR="005D69F9" w:rsidRPr="00E86460">
              <w:rPr>
                <w:rFonts w:ascii="Optima" w:hAnsi="Optima" w:cs="Arial"/>
                <w:sz w:val="23"/>
                <w:szCs w:val="24"/>
              </w:rPr>
              <w:t>.</w:t>
            </w:r>
          </w:p>
          <w:p w14:paraId="0E458A56" w14:textId="77777777" w:rsidR="005D69F9" w:rsidRPr="00E86460" w:rsidRDefault="005D69F9" w:rsidP="005D69F9">
            <w:pPr>
              <w:pStyle w:val="ListParagraph"/>
              <w:rPr>
                <w:rFonts w:ascii="Optima" w:hAnsi="Optima" w:cs="Arial"/>
                <w:sz w:val="23"/>
                <w:szCs w:val="24"/>
              </w:rPr>
            </w:pPr>
          </w:p>
          <w:p w14:paraId="12EB9D6D" w14:textId="77777777" w:rsidR="00317619" w:rsidRPr="00E86460" w:rsidRDefault="00317619" w:rsidP="006B7B32">
            <w:pPr>
              <w:pStyle w:val="ListParagraph"/>
              <w:ind w:left="360"/>
              <w:rPr>
                <w:rFonts w:ascii="Optima" w:hAnsi="Optima" w:cs="Arial"/>
                <w:sz w:val="23"/>
                <w:szCs w:val="24"/>
              </w:rPr>
            </w:pPr>
          </w:p>
          <w:p w14:paraId="64EB95A8" w14:textId="45E4BBD6" w:rsidR="00317619" w:rsidRPr="00E86460" w:rsidRDefault="00317619" w:rsidP="00FD01FC">
            <w:pPr>
              <w:pStyle w:val="ListParagraph"/>
              <w:numPr>
                <w:ilvl w:val="0"/>
                <w:numId w:val="22"/>
              </w:numPr>
              <w:rPr>
                <w:rFonts w:ascii="Optima" w:hAnsi="Optima" w:cs="Arial"/>
                <w:sz w:val="23"/>
                <w:szCs w:val="24"/>
              </w:rPr>
            </w:pPr>
            <w:r w:rsidRPr="00E86460">
              <w:rPr>
                <w:rFonts w:ascii="Optima" w:hAnsi="Optima" w:cs="Arial"/>
                <w:sz w:val="23"/>
                <w:szCs w:val="24"/>
              </w:rPr>
              <w:t>Increasing # of networks of MPAs/ LMMAs/ OECMs, by 2030, based on</w:t>
            </w:r>
            <w:r w:rsidR="005D69F9" w:rsidRPr="00E86460">
              <w:rPr>
                <w:rFonts w:ascii="Optima" w:hAnsi="Optima" w:cs="Arial"/>
                <w:sz w:val="23"/>
                <w:szCs w:val="24"/>
              </w:rPr>
              <w:t xml:space="preserve"> 2020</w:t>
            </w:r>
            <w:r w:rsidRPr="00E86460">
              <w:rPr>
                <w:rFonts w:ascii="Optima" w:hAnsi="Optima" w:cs="Arial"/>
                <w:sz w:val="23"/>
                <w:szCs w:val="24"/>
              </w:rPr>
              <w:t xml:space="preserve"> baseline</w:t>
            </w:r>
            <w:r w:rsidR="005D69F9" w:rsidRPr="00E86460">
              <w:rPr>
                <w:rFonts w:ascii="Optima" w:hAnsi="Optima" w:cs="Arial"/>
                <w:sz w:val="23"/>
                <w:szCs w:val="24"/>
              </w:rPr>
              <w:t>.</w:t>
            </w:r>
          </w:p>
          <w:p w14:paraId="747EE94A" w14:textId="7306D8A1" w:rsidR="00317619" w:rsidRPr="00E86460" w:rsidRDefault="003176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Increasing coverage in the connectivity/ networks of MPAs/ </w:t>
            </w:r>
            <w:r w:rsidRPr="00E86460">
              <w:rPr>
                <w:rFonts w:ascii="Optima" w:hAnsi="Optima" w:cs="Arial"/>
                <w:sz w:val="23"/>
                <w:szCs w:val="24"/>
              </w:rPr>
              <w:lastRenderedPageBreak/>
              <w:t>MMAs/ LMMAs/ OECMs in integrating terrestrial and marine ecosystems (e.g.</w:t>
            </w:r>
            <w:r w:rsidR="005D69F9" w:rsidRPr="00E86460">
              <w:rPr>
                <w:rFonts w:ascii="Optima" w:hAnsi="Optima" w:cs="Arial"/>
                <w:sz w:val="23"/>
                <w:szCs w:val="24"/>
              </w:rPr>
              <w:t>,</w:t>
            </w:r>
            <w:r w:rsidRPr="00E86460">
              <w:rPr>
                <w:rFonts w:ascii="Optima" w:hAnsi="Optima" w:cs="Arial"/>
                <w:sz w:val="23"/>
                <w:szCs w:val="24"/>
              </w:rPr>
              <w:t xml:space="preserve"> ICZM) by 2030, based on</w:t>
            </w:r>
            <w:r w:rsidR="005D69F9" w:rsidRPr="00E86460">
              <w:rPr>
                <w:rFonts w:ascii="Optima" w:hAnsi="Optima" w:cs="Arial"/>
                <w:sz w:val="23"/>
                <w:szCs w:val="24"/>
              </w:rPr>
              <w:t xml:space="preserve"> 2020</w:t>
            </w:r>
            <w:r w:rsidRPr="00E86460">
              <w:rPr>
                <w:rFonts w:ascii="Optima" w:hAnsi="Optima" w:cs="Arial"/>
                <w:sz w:val="23"/>
                <w:szCs w:val="24"/>
              </w:rPr>
              <w:t xml:space="preserve"> baseline</w:t>
            </w:r>
            <w:r w:rsidR="005D69F9" w:rsidRPr="00E86460">
              <w:rPr>
                <w:rFonts w:ascii="Optima" w:hAnsi="Optima" w:cs="Arial"/>
                <w:sz w:val="23"/>
                <w:szCs w:val="24"/>
              </w:rPr>
              <w:t>.</w:t>
            </w:r>
          </w:p>
          <w:p w14:paraId="3890A9C5" w14:textId="77777777" w:rsidR="00317619" w:rsidRPr="00E86460" w:rsidRDefault="00317619" w:rsidP="006B7B32">
            <w:pPr>
              <w:pStyle w:val="ListParagraph"/>
              <w:ind w:left="360"/>
              <w:rPr>
                <w:rFonts w:ascii="Optima" w:hAnsi="Optima" w:cs="Arial"/>
                <w:sz w:val="23"/>
                <w:szCs w:val="24"/>
              </w:rPr>
            </w:pPr>
          </w:p>
          <w:p w14:paraId="056BDA9C" w14:textId="68B19B29" w:rsidR="00317619" w:rsidRPr="00E86460" w:rsidRDefault="00317619" w:rsidP="00FD01FC">
            <w:pPr>
              <w:pStyle w:val="ListParagraph"/>
              <w:numPr>
                <w:ilvl w:val="0"/>
                <w:numId w:val="22"/>
              </w:numPr>
              <w:rPr>
                <w:rFonts w:ascii="Optima" w:hAnsi="Optima" w:cs="Arial"/>
                <w:sz w:val="23"/>
                <w:szCs w:val="24"/>
              </w:rPr>
            </w:pPr>
            <w:r w:rsidRPr="00E86460">
              <w:rPr>
                <w:rFonts w:ascii="Optima" w:hAnsi="Optima" w:cs="Arial"/>
                <w:sz w:val="23"/>
                <w:szCs w:val="24"/>
              </w:rPr>
              <w:t>Increasing # of population/species of herbivorous fish at the coral bleaching sites in the coral reef system (to graze the algae after coral bleaching sites), by 2030, based on</w:t>
            </w:r>
            <w:r w:rsidR="005D69F9" w:rsidRPr="00E86460">
              <w:rPr>
                <w:rFonts w:ascii="Optima" w:hAnsi="Optima" w:cs="Arial"/>
                <w:sz w:val="23"/>
                <w:szCs w:val="24"/>
              </w:rPr>
              <w:t xml:space="preserve"> 2020</w:t>
            </w:r>
            <w:r w:rsidRPr="00E86460">
              <w:rPr>
                <w:rFonts w:ascii="Optima" w:hAnsi="Optima" w:cs="Arial"/>
                <w:sz w:val="23"/>
                <w:szCs w:val="24"/>
              </w:rPr>
              <w:t xml:space="preserve"> baseline</w:t>
            </w:r>
            <w:r w:rsidR="005D69F9" w:rsidRPr="00E86460">
              <w:rPr>
                <w:rFonts w:ascii="Optima" w:hAnsi="Optima" w:cs="Arial"/>
                <w:sz w:val="23"/>
                <w:szCs w:val="24"/>
              </w:rPr>
              <w:t>.</w:t>
            </w:r>
          </w:p>
          <w:p w14:paraId="2660C27D"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383754A6" w14:textId="77777777" w:rsidTr="000C3B52">
        <w:tc>
          <w:tcPr>
            <w:tcW w:w="3261" w:type="dxa"/>
            <w:shd w:val="clear" w:color="auto" w:fill="BFBFBF" w:themeFill="background1" w:themeFillShade="BF"/>
          </w:tcPr>
          <w:p w14:paraId="70FA68CC"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220D44DD" w14:textId="77777777" w:rsidR="00317619" w:rsidRPr="00E86460" w:rsidRDefault="00317619" w:rsidP="00317619">
            <w:pPr>
              <w:rPr>
                <w:rFonts w:ascii="Optima" w:hAnsi="Optima" w:cs="Arial"/>
                <w:sz w:val="23"/>
                <w:szCs w:val="24"/>
              </w:rPr>
            </w:pPr>
            <w:r w:rsidRPr="00E86460">
              <w:rPr>
                <w:rFonts w:ascii="Optima" w:hAnsi="Optima" w:cs="Arial"/>
                <w:b/>
                <w:sz w:val="23"/>
                <w:szCs w:val="24"/>
              </w:rPr>
              <w:t>Target Output A1.2</w:t>
            </w:r>
            <w:r w:rsidRPr="00E86460">
              <w:rPr>
                <w:rFonts w:ascii="Optima" w:hAnsi="Optima" w:cs="Arial"/>
                <w:sz w:val="23"/>
                <w:szCs w:val="24"/>
              </w:rPr>
              <w:t xml:space="preserve">  </w:t>
            </w:r>
          </w:p>
          <w:p w14:paraId="06883EBA" w14:textId="77777777" w:rsidR="00317619" w:rsidRPr="00E86460" w:rsidRDefault="00317619" w:rsidP="00317619">
            <w:pPr>
              <w:rPr>
                <w:rFonts w:ascii="Optima" w:hAnsi="Optima" w:cs="Arial"/>
                <w:b/>
                <w:bCs/>
                <w:sz w:val="23"/>
                <w:szCs w:val="24"/>
              </w:rPr>
            </w:pPr>
          </w:p>
          <w:p w14:paraId="02945C9D" w14:textId="7329F920" w:rsidR="00317619" w:rsidRPr="00E86460" w:rsidRDefault="00317619" w:rsidP="00317619">
            <w:pPr>
              <w:rPr>
                <w:rFonts w:ascii="Optima" w:hAnsi="Optima" w:cs="Arial"/>
                <w:sz w:val="23"/>
                <w:szCs w:val="24"/>
                <w:lang w:val="id-ID"/>
              </w:rPr>
            </w:pPr>
            <w:r w:rsidRPr="00E86460">
              <w:rPr>
                <w:rFonts w:ascii="Optima" w:hAnsi="Optima" w:cs="Arial"/>
                <w:sz w:val="23"/>
                <w:szCs w:val="24"/>
              </w:rPr>
              <w:t xml:space="preserve">By 2030, </w:t>
            </w:r>
            <w:proofErr w:type="gramStart"/>
            <w:r w:rsidRPr="00E86460">
              <w:rPr>
                <w:rFonts w:ascii="Optima" w:hAnsi="Optima" w:cs="Arial"/>
                <w:sz w:val="23"/>
                <w:szCs w:val="24"/>
              </w:rPr>
              <w:t>a number of</w:t>
            </w:r>
            <w:proofErr w:type="gramEnd"/>
            <w:r w:rsidRPr="00E86460">
              <w:rPr>
                <w:rFonts w:ascii="Optima" w:hAnsi="Optima" w:cs="Arial"/>
                <w:sz w:val="23"/>
                <w:szCs w:val="24"/>
              </w:rPr>
              <w:t xml:space="preserve"> appropriate regulations, guidelines, communications, and other relevant strategies, are developed and/or implemented to ensure more resilient and/or effectively managed coral reefs, mangroves and seagrass beds and other coastal and marine ecosystems in the CT Region</w:t>
            </w:r>
            <w:r w:rsidR="000363AC" w:rsidRPr="00E86460">
              <w:rPr>
                <w:rFonts w:ascii="Optima" w:hAnsi="Optima" w:cs="Arial"/>
                <w:sz w:val="23"/>
                <w:szCs w:val="24"/>
              </w:rPr>
              <w:t>.</w:t>
            </w:r>
          </w:p>
          <w:p w14:paraId="51933E10"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418999CE" w14:textId="28BBEABB" w:rsidR="00317619" w:rsidRPr="00E86460" w:rsidRDefault="000C2881" w:rsidP="00317619">
            <w:pPr>
              <w:rPr>
                <w:rFonts w:ascii="Optima" w:hAnsi="Optima" w:cs="Arial"/>
                <w:b/>
                <w:bCs/>
                <w:color w:val="000000" w:themeColor="text1"/>
                <w:sz w:val="23"/>
                <w:szCs w:val="24"/>
              </w:rPr>
            </w:pPr>
            <w:r w:rsidRPr="00E86460">
              <w:rPr>
                <w:rFonts w:ascii="Optima" w:hAnsi="Optima" w:cs="Arial"/>
                <w:b/>
                <w:sz w:val="23"/>
                <w:szCs w:val="24"/>
              </w:rPr>
              <w:t xml:space="preserve">Target </w:t>
            </w:r>
            <w:r w:rsidR="00317619" w:rsidRPr="00E86460">
              <w:rPr>
                <w:rFonts w:ascii="Optima" w:hAnsi="Optima" w:cs="Arial"/>
                <w:b/>
                <w:bCs/>
                <w:color w:val="000000" w:themeColor="text1"/>
                <w:sz w:val="23"/>
                <w:szCs w:val="24"/>
              </w:rPr>
              <w:t>Output Indicator A1.2:</w:t>
            </w:r>
          </w:p>
          <w:p w14:paraId="56DE53F8" w14:textId="77777777" w:rsidR="00317619" w:rsidRPr="00E86460" w:rsidRDefault="00317619" w:rsidP="00317619">
            <w:pPr>
              <w:rPr>
                <w:rFonts w:ascii="Optima" w:hAnsi="Optima" w:cs="Arial"/>
                <w:sz w:val="23"/>
                <w:szCs w:val="24"/>
              </w:rPr>
            </w:pPr>
          </w:p>
          <w:p w14:paraId="6BD53902" w14:textId="43389849" w:rsidR="00317619" w:rsidRPr="00E86460" w:rsidRDefault="003176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Increasing number of appropriate regulations, communications, and other relevant strategies for a more resilient and/or effectively managed coral reefs, </w:t>
            </w:r>
            <w:proofErr w:type="gramStart"/>
            <w:r w:rsidRPr="00E86460">
              <w:rPr>
                <w:rFonts w:ascii="Optima" w:hAnsi="Optima" w:cs="Arial"/>
                <w:sz w:val="23"/>
                <w:szCs w:val="24"/>
              </w:rPr>
              <w:t>mangroves</w:t>
            </w:r>
            <w:proofErr w:type="gramEnd"/>
            <w:r w:rsidRPr="00E86460">
              <w:rPr>
                <w:rFonts w:ascii="Optima" w:hAnsi="Optima" w:cs="Arial"/>
                <w:sz w:val="23"/>
                <w:szCs w:val="24"/>
              </w:rPr>
              <w:t xml:space="preserve"> and seagrass beds by 2030, compared to the</w:t>
            </w:r>
            <w:r w:rsidR="005D69F9" w:rsidRPr="00E86460">
              <w:rPr>
                <w:rFonts w:ascii="Optima" w:hAnsi="Optima" w:cs="Arial"/>
                <w:sz w:val="23"/>
                <w:szCs w:val="24"/>
              </w:rPr>
              <w:t xml:space="preserve"> 2020</w:t>
            </w:r>
            <w:r w:rsidRPr="00E86460">
              <w:rPr>
                <w:rFonts w:ascii="Optima" w:hAnsi="Optima" w:cs="Arial"/>
                <w:sz w:val="23"/>
                <w:szCs w:val="24"/>
              </w:rPr>
              <w:t xml:space="preserve"> baseline</w:t>
            </w:r>
            <w:r w:rsidR="005D69F9" w:rsidRPr="00E86460">
              <w:rPr>
                <w:rFonts w:ascii="Optima" w:hAnsi="Optima" w:cs="Arial"/>
                <w:sz w:val="23"/>
                <w:szCs w:val="24"/>
              </w:rPr>
              <w:t>.</w:t>
            </w:r>
          </w:p>
          <w:p w14:paraId="6DF8FEEE" w14:textId="77777777" w:rsidR="00317619" w:rsidRPr="00E86460" w:rsidRDefault="00317619" w:rsidP="006B7B32">
            <w:pPr>
              <w:pStyle w:val="ListParagraph"/>
              <w:ind w:left="360"/>
              <w:rPr>
                <w:rFonts w:ascii="Optima" w:hAnsi="Optima" w:cs="Arial"/>
                <w:sz w:val="23"/>
                <w:szCs w:val="24"/>
              </w:rPr>
            </w:pPr>
          </w:p>
          <w:p w14:paraId="49CB2C76" w14:textId="6701F3F6" w:rsidR="006B7B32" w:rsidRPr="00E86460" w:rsidRDefault="003176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funding strategies developed and implemented for protection of coral reefs, seagrass beds and mangroves in each CT6 country by 2030, compared to the</w:t>
            </w:r>
            <w:r w:rsidR="005D69F9" w:rsidRPr="00E86460">
              <w:rPr>
                <w:rFonts w:ascii="Optima" w:hAnsi="Optima" w:cs="Arial"/>
                <w:sz w:val="23"/>
                <w:szCs w:val="24"/>
              </w:rPr>
              <w:t xml:space="preserve"> 2020</w:t>
            </w:r>
            <w:r w:rsidRPr="00E86460">
              <w:rPr>
                <w:rFonts w:ascii="Optima" w:hAnsi="Optima" w:cs="Arial"/>
                <w:sz w:val="23"/>
                <w:szCs w:val="24"/>
              </w:rPr>
              <w:t xml:space="preserve"> baseline</w:t>
            </w:r>
            <w:r w:rsidR="005D69F9" w:rsidRPr="00E86460">
              <w:rPr>
                <w:rFonts w:ascii="Optima" w:hAnsi="Optima" w:cs="Arial"/>
                <w:sz w:val="23"/>
                <w:szCs w:val="24"/>
              </w:rPr>
              <w:t>.</w:t>
            </w:r>
          </w:p>
          <w:p w14:paraId="1275920C" w14:textId="77777777" w:rsidR="006B7B32" w:rsidRPr="00E86460" w:rsidRDefault="006B7B32" w:rsidP="006B7B32">
            <w:pPr>
              <w:pStyle w:val="ListParagraph"/>
              <w:rPr>
                <w:rFonts w:ascii="Optima" w:hAnsi="Optima" w:cs="Arial"/>
                <w:sz w:val="23"/>
                <w:szCs w:val="24"/>
              </w:rPr>
            </w:pPr>
          </w:p>
          <w:p w14:paraId="3070BA45" w14:textId="542D4FB3" w:rsidR="006B7B32" w:rsidRPr="00E86460" w:rsidRDefault="00317619" w:rsidP="003F57B2">
            <w:pPr>
              <w:pStyle w:val="ListParagraph"/>
              <w:numPr>
                <w:ilvl w:val="0"/>
                <w:numId w:val="22"/>
              </w:numPr>
              <w:rPr>
                <w:rFonts w:ascii="Optima" w:hAnsi="Optima" w:cs="Arial"/>
                <w:sz w:val="23"/>
                <w:szCs w:val="24"/>
              </w:rPr>
            </w:pPr>
            <w:r w:rsidRPr="00E86460">
              <w:rPr>
                <w:rFonts w:ascii="Optima" w:hAnsi="Optima" w:cs="Arial"/>
                <w:sz w:val="23"/>
                <w:szCs w:val="24"/>
              </w:rPr>
              <w:t xml:space="preserve"> #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communication strategies developed and implemented for protection of coral reefs, seagrass beds and mangroves in each CT6 country by 2030, compared to the </w:t>
            </w:r>
            <w:r w:rsidR="005D69F9" w:rsidRPr="00E86460">
              <w:rPr>
                <w:rFonts w:ascii="Optima" w:hAnsi="Optima" w:cs="Arial"/>
                <w:sz w:val="23"/>
                <w:szCs w:val="24"/>
              </w:rPr>
              <w:t xml:space="preserve">2020 </w:t>
            </w:r>
            <w:r w:rsidRPr="00E86460">
              <w:rPr>
                <w:rFonts w:ascii="Optima" w:hAnsi="Optima" w:cs="Arial"/>
                <w:sz w:val="23"/>
                <w:szCs w:val="24"/>
              </w:rPr>
              <w:t>baseline</w:t>
            </w:r>
            <w:r w:rsidR="005D69F9" w:rsidRPr="00E86460">
              <w:rPr>
                <w:rFonts w:ascii="Optima" w:hAnsi="Optima" w:cs="Arial"/>
                <w:sz w:val="23"/>
                <w:szCs w:val="24"/>
              </w:rPr>
              <w:t>.</w:t>
            </w:r>
          </w:p>
          <w:p w14:paraId="18C0D1A5" w14:textId="3796A96A" w:rsidR="006B7B32" w:rsidRPr="00E86460" w:rsidRDefault="006B7B32" w:rsidP="006B7B32">
            <w:pPr>
              <w:pStyle w:val="ListParagraph"/>
              <w:ind w:left="360"/>
              <w:rPr>
                <w:rFonts w:ascii="Optima" w:hAnsi="Optima" w:cs="Arial"/>
                <w:sz w:val="23"/>
                <w:szCs w:val="24"/>
              </w:rPr>
            </w:pPr>
          </w:p>
        </w:tc>
      </w:tr>
      <w:tr w:rsidR="00317619" w:rsidRPr="00E86460" w14:paraId="576565A4" w14:textId="77777777" w:rsidTr="00AE2759">
        <w:trPr>
          <w:trHeight w:val="1311"/>
        </w:trPr>
        <w:tc>
          <w:tcPr>
            <w:tcW w:w="10065" w:type="dxa"/>
            <w:gridSpan w:val="3"/>
            <w:shd w:val="clear" w:color="auto" w:fill="90C42F"/>
            <w:vAlign w:val="center"/>
          </w:tcPr>
          <w:p w14:paraId="3A227814" w14:textId="035DBEBC" w:rsidR="00317619" w:rsidRPr="00E86460" w:rsidRDefault="00317619" w:rsidP="00AE2759">
            <w:pPr>
              <w:rPr>
                <w:rFonts w:ascii="Optima" w:hAnsi="Optima" w:cs="Arial"/>
                <w:color w:val="000000"/>
                <w:sz w:val="23"/>
                <w:szCs w:val="24"/>
              </w:rPr>
            </w:pPr>
            <w:r w:rsidRPr="00E86460">
              <w:rPr>
                <w:rFonts w:ascii="Optima" w:hAnsi="Optima" w:cs="Arial"/>
                <w:b/>
                <w:sz w:val="23"/>
                <w:szCs w:val="24"/>
              </w:rPr>
              <w:t>Regional Activity A1.1</w:t>
            </w:r>
            <w:r w:rsidRPr="00E86460">
              <w:rPr>
                <w:rFonts w:ascii="Optima" w:hAnsi="Optima" w:cs="Arial"/>
                <w:b/>
                <w:bCs/>
                <w:color w:val="000000"/>
                <w:sz w:val="23"/>
                <w:szCs w:val="24"/>
              </w:rPr>
              <w:t>:</w:t>
            </w:r>
            <w:r w:rsidRPr="00E86460">
              <w:rPr>
                <w:rFonts w:ascii="Optima" w:hAnsi="Optima" w:cs="Arial"/>
                <w:color w:val="000000"/>
                <w:sz w:val="23"/>
                <w:szCs w:val="24"/>
              </w:rPr>
              <w:t xml:space="preserve"> Support and/or strengthen regional and national conservation and management actions of coastal and marine ecosystems (coral reefs, mangroves, and seagrass beds) in the Priority Seascapes and CTMPAS through</w:t>
            </w:r>
            <w:r w:rsidRPr="00E86460">
              <w:rPr>
                <w:rFonts w:ascii="Optima" w:hAnsi="Optima" w:cs="Arial"/>
                <w:sz w:val="23"/>
                <w:szCs w:val="24"/>
              </w:rPr>
              <w:t xml:space="preserve"> </w:t>
            </w:r>
            <w:r w:rsidRPr="00E86460">
              <w:rPr>
                <w:rFonts w:ascii="Optima" w:hAnsi="Optima" w:cs="Arial"/>
                <w:color w:val="000000"/>
                <w:sz w:val="23"/>
                <w:szCs w:val="24"/>
              </w:rPr>
              <w:t>strategic partnerships</w:t>
            </w:r>
          </w:p>
        </w:tc>
      </w:tr>
      <w:tr w:rsidR="00206B8E" w:rsidRPr="00E86460" w14:paraId="053708F9" w14:textId="77777777" w:rsidTr="000C3B52">
        <w:tc>
          <w:tcPr>
            <w:tcW w:w="3261" w:type="dxa"/>
          </w:tcPr>
          <w:p w14:paraId="022C644A" w14:textId="05A80138" w:rsidR="00317619" w:rsidRPr="00E86460" w:rsidRDefault="00317619" w:rsidP="00317619">
            <w:pPr>
              <w:rPr>
                <w:rFonts w:ascii="Optima" w:hAnsi="Optima" w:cs="Arial"/>
                <w:sz w:val="23"/>
                <w:szCs w:val="24"/>
              </w:rPr>
            </w:pPr>
            <w:r w:rsidRPr="00E86460">
              <w:rPr>
                <w:rFonts w:ascii="Optima" w:hAnsi="Optima" w:cs="Arial"/>
                <w:b/>
                <w:color w:val="000000"/>
                <w:sz w:val="23"/>
                <w:szCs w:val="24"/>
              </w:rPr>
              <w:t>Outcome A1.1.1</w:t>
            </w:r>
          </w:p>
          <w:p w14:paraId="7C10277F" w14:textId="77777777" w:rsidR="00317619" w:rsidRPr="00E86460" w:rsidRDefault="00317619" w:rsidP="00317619">
            <w:pPr>
              <w:rPr>
                <w:rFonts w:ascii="Optima" w:hAnsi="Optima" w:cs="Arial"/>
                <w:sz w:val="23"/>
                <w:szCs w:val="24"/>
              </w:rPr>
            </w:pPr>
          </w:p>
          <w:p w14:paraId="502DE20E" w14:textId="33A8D5C0" w:rsidR="00206B8E" w:rsidRPr="00E86460" w:rsidRDefault="00317619" w:rsidP="000B52BE">
            <w:pPr>
              <w:rPr>
                <w:rFonts w:ascii="Optima" w:hAnsi="Optima"/>
                <w:sz w:val="23"/>
                <w:szCs w:val="24"/>
                <w:lang w:val="en-ID"/>
              </w:rPr>
            </w:pPr>
            <w:r w:rsidRPr="00E86460">
              <w:rPr>
                <w:rFonts w:ascii="Optima" w:hAnsi="Optima" w:cs="Arial"/>
                <w:sz w:val="23"/>
                <w:szCs w:val="24"/>
              </w:rPr>
              <w:t xml:space="preserve">Established regional/international strategic partnerships to support Priority Seascapes </w:t>
            </w:r>
            <w:r w:rsidRPr="00E86460">
              <w:rPr>
                <w:rFonts w:ascii="Optima" w:hAnsi="Optima" w:cs="Arial"/>
                <w:sz w:val="23"/>
                <w:szCs w:val="24"/>
              </w:rPr>
              <w:lastRenderedPageBreak/>
              <w:t>and CTMPAS as well as programs/projects/initiatives and to strengthen actions on coastal and marine ecosystems (coral reefs, mangroves, and seagrass beds)</w:t>
            </w:r>
          </w:p>
        </w:tc>
        <w:tc>
          <w:tcPr>
            <w:tcW w:w="2835" w:type="dxa"/>
          </w:tcPr>
          <w:p w14:paraId="0B4624E8"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1A54877D" w14:textId="77777777" w:rsidR="000C2881" w:rsidRPr="00E86460" w:rsidRDefault="000C2881" w:rsidP="000C2881">
            <w:pPr>
              <w:rPr>
                <w:rFonts w:ascii="Optima" w:hAnsi="Optima" w:cs="Arial"/>
                <w:color w:val="000000"/>
                <w:sz w:val="23"/>
                <w:szCs w:val="24"/>
              </w:rPr>
            </w:pPr>
            <w:r w:rsidRPr="00E86460">
              <w:rPr>
                <w:rFonts w:ascii="Optima" w:hAnsi="Optima" w:cs="Arial"/>
                <w:b/>
                <w:color w:val="000000"/>
                <w:sz w:val="23"/>
                <w:szCs w:val="24"/>
              </w:rPr>
              <w:t>Outcome Indicator A1.1.1</w:t>
            </w:r>
          </w:p>
          <w:p w14:paraId="37DE9862" w14:textId="77777777" w:rsidR="000C2881" w:rsidRPr="00E86460" w:rsidRDefault="000C2881" w:rsidP="000C2881">
            <w:pPr>
              <w:rPr>
                <w:rFonts w:ascii="Optima" w:hAnsi="Optima" w:cs="Arial"/>
                <w:b/>
                <w:bCs/>
                <w:sz w:val="23"/>
                <w:szCs w:val="24"/>
              </w:rPr>
            </w:pPr>
          </w:p>
          <w:p w14:paraId="152B7790" w14:textId="47441DAD" w:rsidR="000C2881" w:rsidRPr="00E86460" w:rsidRDefault="003B416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Increase </w:t>
            </w:r>
            <w:r w:rsidR="000C2881" w:rsidRPr="00E86460">
              <w:rPr>
                <w:rFonts w:ascii="Optima" w:hAnsi="Optima" w:cs="Arial"/>
                <w:sz w:val="23"/>
                <w:szCs w:val="24"/>
              </w:rPr>
              <w:t xml:space="preserve"># of Collaboration agreements, memoranda of understanding, regional/ international/ strategic </w:t>
            </w:r>
            <w:r w:rsidR="000C2881" w:rsidRPr="00E86460">
              <w:rPr>
                <w:rFonts w:ascii="Optima" w:hAnsi="Optima" w:cs="Arial"/>
                <w:sz w:val="23"/>
                <w:szCs w:val="24"/>
              </w:rPr>
              <w:lastRenderedPageBreak/>
              <w:t>partnerships to support regional and national conservation and management actions in the Priority Seascapes and CTMPAS</w:t>
            </w:r>
            <w:r w:rsidR="000363AC" w:rsidRPr="00E86460">
              <w:rPr>
                <w:rFonts w:ascii="Optima" w:hAnsi="Optima" w:cs="Arial"/>
                <w:sz w:val="23"/>
                <w:szCs w:val="24"/>
              </w:rPr>
              <w:t>.</w:t>
            </w:r>
            <w:r w:rsidR="000C2881" w:rsidRPr="00E86460">
              <w:rPr>
                <w:rFonts w:ascii="Optima" w:hAnsi="Optima" w:cs="Arial"/>
                <w:sz w:val="23"/>
                <w:szCs w:val="24"/>
              </w:rPr>
              <w:t xml:space="preserve"> </w:t>
            </w:r>
          </w:p>
          <w:p w14:paraId="4881DE47" w14:textId="77777777" w:rsidR="000C2881" w:rsidRPr="00E86460" w:rsidRDefault="000C2881" w:rsidP="006B7B32">
            <w:pPr>
              <w:pStyle w:val="ListParagraph"/>
              <w:ind w:left="360"/>
              <w:rPr>
                <w:rFonts w:ascii="Optima" w:hAnsi="Optima" w:cs="Arial"/>
                <w:sz w:val="23"/>
                <w:szCs w:val="24"/>
              </w:rPr>
            </w:pPr>
          </w:p>
          <w:p w14:paraId="393925BB" w14:textId="6F1CFCD7" w:rsidR="000C2881" w:rsidRPr="00E86460" w:rsidRDefault="003B416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Increase </w:t>
            </w:r>
            <w:r w:rsidR="000C2881" w:rsidRPr="00E86460">
              <w:rPr>
                <w:rFonts w:ascii="Optima" w:hAnsi="Optima" w:cs="Arial"/>
                <w:sz w:val="23"/>
                <w:szCs w:val="24"/>
              </w:rPr>
              <w:t># of successful programs/ projects/ initiatives and to strengthen regional and national conservation and management actions on coastal and marine ecosystems (coral reefs, mangroves, and seagrass beds)</w:t>
            </w:r>
            <w:r w:rsidR="000363AC" w:rsidRPr="00E86460">
              <w:rPr>
                <w:rFonts w:ascii="Optima" w:hAnsi="Optima" w:cs="Arial"/>
                <w:sz w:val="23"/>
                <w:szCs w:val="24"/>
              </w:rPr>
              <w:t>.</w:t>
            </w:r>
          </w:p>
          <w:p w14:paraId="1D028863"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1D3C0CD2" w14:textId="77777777" w:rsidTr="000C3B52">
        <w:tc>
          <w:tcPr>
            <w:tcW w:w="3261" w:type="dxa"/>
          </w:tcPr>
          <w:p w14:paraId="2B5FE51E"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4197523E" w14:textId="77777777" w:rsidR="00705077" w:rsidRPr="00E86460" w:rsidRDefault="00705077" w:rsidP="00705077">
            <w:pPr>
              <w:rPr>
                <w:rFonts w:ascii="Optima" w:hAnsi="Optima" w:cs="Arial"/>
                <w:b/>
                <w:bCs/>
                <w:sz w:val="23"/>
                <w:szCs w:val="24"/>
              </w:rPr>
            </w:pPr>
            <w:r w:rsidRPr="00E86460">
              <w:rPr>
                <w:rFonts w:ascii="Optima" w:hAnsi="Optima" w:cs="Arial"/>
                <w:b/>
                <w:bCs/>
                <w:sz w:val="23"/>
                <w:szCs w:val="24"/>
              </w:rPr>
              <w:t>Output Indicator A1.1.1.a</w:t>
            </w:r>
          </w:p>
          <w:p w14:paraId="653AE7EB" w14:textId="77777777" w:rsidR="00705077" w:rsidRPr="00E86460" w:rsidRDefault="00705077" w:rsidP="00705077">
            <w:pPr>
              <w:rPr>
                <w:rFonts w:ascii="Optima" w:hAnsi="Optima" w:cs="Arial"/>
                <w:color w:val="000000"/>
                <w:sz w:val="23"/>
                <w:szCs w:val="24"/>
              </w:rPr>
            </w:pPr>
          </w:p>
          <w:p w14:paraId="119099FB" w14:textId="461CB8FE" w:rsidR="00705077" w:rsidRPr="00E86460" w:rsidRDefault="00705077" w:rsidP="00705077">
            <w:pPr>
              <w:rPr>
                <w:rFonts w:ascii="Optima" w:hAnsi="Optima" w:cs="Arial"/>
                <w:color w:val="000000"/>
                <w:sz w:val="23"/>
                <w:szCs w:val="24"/>
              </w:rPr>
            </w:pPr>
            <w:r w:rsidRPr="00E86460">
              <w:rPr>
                <w:rFonts w:ascii="Optima" w:hAnsi="Optima" w:cs="Arial"/>
                <w:color w:val="000000"/>
                <w:sz w:val="23"/>
                <w:szCs w:val="24"/>
              </w:rPr>
              <w:t xml:space="preserve">Partner engagement </w:t>
            </w:r>
            <w:r w:rsidRPr="00E86460">
              <w:rPr>
                <w:rFonts w:ascii="Optima" w:hAnsi="Optima" w:cs="Arial"/>
                <w:sz w:val="23"/>
                <w:szCs w:val="24"/>
              </w:rPr>
              <w:t>strategic</w:t>
            </w:r>
            <w:r w:rsidRPr="00E86460">
              <w:rPr>
                <w:rFonts w:ascii="Optima" w:hAnsi="Optima" w:cs="Arial"/>
                <w:color w:val="000000"/>
                <w:sz w:val="23"/>
                <w:szCs w:val="24"/>
              </w:rPr>
              <w:t xml:space="preserve"> plan is developed and endorsed, to be launched along with RPOA 2.0, </w:t>
            </w:r>
            <w:r w:rsidRPr="00E86460">
              <w:rPr>
                <w:rFonts w:ascii="Optima" w:hAnsi="Optima" w:cs="Arial"/>
                <w:sz w:val="23"/>
                <w:szCs w:val="24"/>
              </w:rPr>
              <w:t>that describes the principles</w:t>
            </w:r>
            <w:r w:rsidRPr="00E86460">
              <w:rPr>
                <w:rFonts w:ascii="Optima" w:hAnsi="Optima" w:cs="Arial"/>
                <w:color w:val="000000"/>
                <w:sz w:val="23"/>
                <w:szCs w:val="24"/>
              </w:rPr>
              <w:t xml:space="preserve">, objectives, </w:t>
            </w:r>
            <w:r w:rsidRPr="00E86460">
              <w:rPr>
                <w:rFonts w:ascii="Optima" w:hAnsi="Optima" w:cs="Arial"/>
                <w:sz w:val="23"/>
                <w:szCs w:val="24"/>
              </w:rPr>
              <w:t>and strategies</w:t>
            </w:r>
            <w:r w:rsidRPr="00E86460">
              <w:rPr>
                <w:rFonts w:ascii="Optima" w:hAnsi="Optima" w:cs="Arial"/>
                <w:color w:val="000000"/>
                <w:sz w:val="23"/>
                <w:szCs w:val="24"/>
              </w:rPr>
              <w:t xml:space="preserve"> of CTI-CFF partner engagement, to be followed by other specific partner engagement plans</w:t>
            </w:r>
          </w:p>
          <w:p w14:paraId="18E56D44"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629F17F0" w14:textId="0CF1482D" w:rsidR="00705077" w:rsidRPr="00E86460" w:rsidRDefault="00705077" w:rsidP="00705077">
            <w:pPr>
              <w:rPr>
                <w:rFonts w:ascii="Optima" w:hAnsi="Optima" w:cs="Arial"/>
                <w:b/>
                <w:bCs/>
                <w:sz w:val="23"/>
                <w:szCs w:val="24"/>
              </w:rPr>
            </w:pPr>
            <w:r w:rsidRPr="00E86460">
              <w:rPr>
                <w:rFonts w:ascii="Optima" w:hAnsi="Optima" w:cs="Arial"/>
                <w:b/>
                <w:bCs/>
                <w:sz w:val="23"/>
                <w:szCs w:val="24"/>
              </w:rPr>
              <w:t>Output Indicator A1.1.1.a</w:t>
            </w:r>
          </w:p>
          <w:p w14:paraId="5928B37A" w14:textId="77777777" w:rsidR="00705077" w:rsidRPr="00E86460" w:rsidRDefault="00705077" w:rsidP="00705077">
            <w:pPr>
              <w:rPr>
                <w:rFonts w:ascii="Optima" w:hAnsi="Optima" w:cs="Arial"/>
                <w:b/>
                <w:bCs/>
                <w:color w:val="000000"/>
                <w:sz w:val="23"/>
                <w:szCs w:val="24"/>
              </w:rPr>
            </w:pPr>
          </w:p>
          <w:p w14:paraId="573F640D" w14:textId="56F1CFE6" w:rsidR="00705077" w:rsidRPr="00E86460" w:rsidRDefault="00705077"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existing Partner engagement strategic plan/ framework is developed</w:t>
            </w:r>
          </w:p>
          <w:p w14:paraId="35EE1E9D" w14:textId="77777777" w:rsidR="00705077" w:rsidRPr="00E86460" w:rsidRDefault="00705077" w:rsidP="006B7B32">
            <w:pPr>
              <w:pStyle w:val="ListParagraph"/>
              <w:ind w:left="360"/>
              <w:rPr>
                <w:rFonts w:ascii="Optima" w:hAnsi="Optima" w:cs="Arial"/>
                <w:sz w:val="23"/>
                <w:szCs w:val="24"/>
              </w:rPr>
            </w:pPr>
          </w:p>
          <w:p w14:paraId="1E6FA073" w14:textId="7A9EB3BB" w:rsidR="006B7B32" w:rsidRPr="00E86460" w:rsidRDefault="00705077"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new Partner engagement strategic plan/ framework is developed and endorsed to be launched along with RPOA 2.0</w:t>
            </w:r>
            <w:r w:rsidR="000363AC" w:rsidRPr="00E86460">
              <w:rPr>
                <w:rFonts w:ascii="Optima" w:hAnsi="Optima" w:cs="Arial"/>
                <w:sz w:val="23"/>
                <w:szCs w:val="24"/>
              </w:rPr>
              <w:t>.</w:t>
            </w:r>
          </w:p>
          <w:p w14:paraId="3B6B24AF" w14:textId="77777777" w:rsidR="006B7B32" w:rsidRPr="00E86460" w:rsidRDefault="006B7B32" w:rsidP="006B7B32">
            <w:pPr>
              <w:pStyle w:val="ListParagraph"/>
              <w:rPr>
                <w:rFonts w:ascii="Optima" w:hAnsi="Optima" w:cs="Arial"/>
                <w:sz w:val="23"/>
                <w:szCs w:val="24"/>
              </w:rPr>
            </w:pPr>
          </w:p>
          <w:p w14:paraId="3AB22DAF" w14:textId="385C25DE" w:rsidR="00206B8E" w:rsidRPr="00E86460" w:rsidRDefault="00705077"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other partner engagement plans are developed and endorsed, after the launch of the RPOA 2.0</w:t>
            </w:r>
            <w:r w:rsidR="000363AC" w:rsidRPr="00E86460">
              <w:rPr>
                <w:rFonts w:ascii="Optima" w:hAnsi="Optima" w:cs="Arial"/>
                <w:sz w:val="23"/>
                <w:szCs w:val="24"/>
              </w:rPr>
              <w:t>.</w:t>
            </w:r>
            <w:r w:rsidRPr="00E86460">
              <w:rPr>
                <w:rFonts w:ascii="Optima" w:hAnsi="Optima" w:cs="Arial"/>
                <w:sz w:val="23"/>
                <w:szCs w:val="24"/>
              </w:rPr>
              <w:t xml:space="preserve">  </w:t>
            </w:r>
          </w:p>
          <w:p w14:paraId="349D9A7A" w14:textId="1C8879B7" w:rsidR="00705077" w:rsidRPr="00E86460" w:rsidRDefault="00705077" w:rsidP="00705077">
            <w:pPr>
              <w:rPr>
                <w:rFonts w:ascii="Optima" w:hAnsi="Optima" w:cs="Arial"/>
                <w:sz w:val="23"/>
                <w:szCs w:val="24"/>
              </w:rPr>
            </w:pPr>
          </w:p>
        </w:tc>
      </w:tr>
      <w:tr w:rsidR="00206B8E" w:rsidRPr="00E86460" w14:paraId="128AD103" w14:textId="77777777" w:rsidTr="00A349B6">
        <w:tblPrEx>
          <w:tblLook w:val="04A0" w:firstRow="1" w:lastRow="0" w:firstColumn="1" w:lastColumn="0" w:noHBand="0" w:noVBand="1"/>
        </w:tblPrEx>
        <w:tc>
          <w:tcPr>
            <w:tcW w:w="3261" w:type="dxa"/>
          </w:tcPr>
          <w:p w14:paraId="23C4873E" w14:textId="695778D1"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5952437B" w14:textId="77777777" w:rsidR="00AC3813" w:rsidRPr="00E86460" w:rsidRDefault="00AC3813" w:rsidP="00AC3813">
            <w:pPr>
              <w:rPr>
                <w:rFonts w:ascii="Optima" w:hAnsi="Optima" w:cs="Arial"/>
                <w:b/>
                <w:bCs/>
                <w:sz w:val="23"/>
                <w:szCs w:val="24"/>
              </w:rPr>
            </w:pPr>
            <w:r w:rsidRPr="00E86460">
              <w:rPr>
                <w:rFonts w:ascii="Optima" w:hAnsi="Optima" w:cs="Arial"/>
                <w:b/>
                <w:bCs/>
                <w:sz w:val="23"/>
                <w:szCs w:val="24"/>
              </w:rPr>
              <w:t>Output Indicator A1.1.1.b</w:t>
            </w:r>
          </w:p>
          <w:p w14:paraId="162A3D67" w14:textId="77777777" w:rsidR="00AC3813" w:rsidRPr="00E86460" w:rsidRDefault="00AC3813" w:rsidP="00AC3813">
            <w:pPr>
              <w:jc w:val="both"/>
              <w:rPr>
                <w:rFonts w:ascii="Optima" w:hAnsi="Optima" w:cs="Arial"/>
                <w:b/>
                <w:color w:val="000000"/>
                <w:sz w:val="23"/>
                <w:szCs w:val="24"/>
              </w:rPr>
            </w:pPr>
          </w:p>
          <w:p w14:paraId="6D8253D5" w14:textId="15C18C6A" w:rsidR="00AC3813" w:rsidRPr="00E86460" w:rsidRDefault="00AC3813" w:rsidP="00AC3813">
            <w:pPr>
              <w:jc w:val="both"/>
              <w:rPr>
                <w:rFonts w:ascii="Optima" w:hAnsi="Optima" w:cs="Arial"/>
                <w:color w:val="000000"/>
                <w:sz w:val="23"/>
                <w:szCs w:val="24"/>
              </w:rPr>
            </w:pPr>
            <w:r w:rsidRPr="00E86460">
              <w:rPr>
                <w:rFonts w:ascii="Optima" w:hAnsi="Optima" w:cs="Arial"/>
                <w:color w:val="000000"/>
                <w:sz w:val="23"/>
                <w:szCs w:val="24"/>
              </w:rPr>
              <w:t xml:space="preserve">By 2030, at least 3 </w:t>
            </w:r>
            <w:r w:rsidRPr="00E86460">
              <w:rPr>
                <w:rFonts w:ascii="Optima" w:hAnsi="Optima" w:cs="Arial"/>
                <w:sz w:val="23"/>
                <w:szCs w:val="24"/>
              </w:rPr>
              <w:t>new significant and strategic regional/in</w:t>
            </w:r>
            <w:r w:rsidRPr="00E86460">
              <w:rPr>
                <w:rFonts w:ascii="Optima" w:hAnsi="Optima" w:cs="Arial"/>
                <w:color w:val="000000"/>
                <w:sz w:val="23"/>
                <w:szCs w:val="24"/>
              </w:rPr>
              <w:t xml:space="preserve">ternational partnerships and at least 2 new partnerships are implemented in each of the CT countries with clear and measurable goals for improving the status of coastal and marine ecosystems (coral reefs, mangroves, and seagrass beds) in the </w:t>
            </w:r>
            <w:r w:rsidRPr="00E86460">
              <w:rPr>
                <w:rFonts w:ascii="Optima" w:hAnsi="Optima" w:cs="Arial"/>
                <w:color w:val="000000"/>
                <w:sz w:val="23"/>
                <w:szCs w:val="24"/>
              </w:rPr>
              <w:lastRenderedPageBreak/>
              <w:t>Priority Seascapes and CTMPAS</w:t>
            </w:r>
          </w:p>
          <w:p w14:paraId="45851CC8"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1403A47B" w14:textId="77777777" w:rsidR="00AC3813" w:rsidRPr="00E86460" w:rsidRDefault="00AC3813" w:rsidP="00AC3813">
            <w:pPr>
              <w:rPr>
                <w:rFonts w:ascii="Optima" w:hAnsi="Optima" w:cs="Arial"/>
                <w:b/>
                <w:bCs/>
                <w:sz w:val="23"/>
                <w:szCs w:val="24"/>
              </w:rPr>
            </w:pPr>
            <w:r w:rsidRPr="00E86460">
              <w:rPr>
                <w:rFonts w:ascii="Optima" w:hAnsi="Optima" w:cs="Arial"/>
                <w:b/>
                <w:bCs/>
                <w:sz w:val="23"/>
                <w:szCs w:val="24"/>
              </w:rPr>
              <w:lastRenderedPageBreak/>
              <w:t>Output Indicator A1.1.1.b</w:t>
            </w:r>
          </w:p>
          <w:p w14:paraId="6AC9C3F2" w14:textId="77777777" w:rsidR="00AC3813" w:rsidRPr="00E86460" w:rsidRDefault="00AC3813" w:rsidP="00AC3813">
            <w:pPr>
              <w:rPr>
                <w:rFonts w:ascii="Optima" w:hAnsi="Optima" w:cs="Arial"/>
                <w:b/>
                <w:bCs/>
                <w:sz w:val="23"/>
                <w:szCs w:val="24"/>
              </w:rPr>
            </w:pPr>
          </w:p>
          <w:p w14:paraId="2113913E" w14:textId="05B39D56" w:rsidR="006B7B32" w:rsidRPr="00E86460" w:rsidRDefault="00AC3813" w:rsidP="00FD01FC">
            <w:pPr>
              <w:pStyle w:val="ListParagraph"/>
              <w:numPr>
                <w:ilvl w:val="0"/>
                <w:numId w:val="22"/>
              </w:numPr>
              <w:rPr>
                <w:rFonts w:ascii="Optima" w:hAnsi="Optima" w:cs="Arial"/>
                <w:sz w:val="23"/>
                <w:szCs w:val="24"/>
              </w:rPr>
            </w:pPr>
            <w:r w:rsidRPr="00E86460">
              <w:rPr>
                <w:rFonts w:ascii="Optima" w:hAnsi="Optima" w:cs="Arial"/>
                <w:sz w:val="23"/>
                <w:szCs w:val="24"/>
              </w:rPr>
              <w:t>Increase # of collaborations and partnerships implemented in each of the CT countries with clear and measurable goals for improving the status of coastal and marine ecosystems (coral reefs, mangroves, and seagrass beds) in the Priority Seascapes and CTMPAS, by 2030</w:t>
            </w:r>
            <w:r w:rsidR="000363AC" w:rsidRPr="00E86460">
              <w:rPr>
                <w:rFonts w:ascii="Optima" w:hAnsi="Optima" w:cs="Arial"/>
                <w:sz w:val="23"/>
                <w:szCs w:val="24"/>
              </w:rPr>
              <w:t>.</w:t>
            </w:r>
          </w:p>
          <w:p w14:paraId="53A5BCF1" w14:textId="77777777" w:rsidR="006B7B32" w:rsidRPr="00E86460" w:rsidRDefault="006B7B32" w:rsidP="006B7B32">
            <w:pPr>
              <w:pStyle w:val="ListParagraph"/>
              <w:ind w:left="360"/>
              <w:rPr>
                <w:rFonts w:ascii="Optima" w:hAnsi="Optima" w:cs="Arial"/>
                <w:sz w:val="23"/>
                <w:szCs w:val="24"/>
              </w:rPr>
            </w:pPr>
          </w:p>
          <w:p w14:paraId="0D98E3B6" w14:textId="29933BEA" w:rsidR="00206B8E" w:rsidRPr="00E86460" w:rsidRDefault="001337B3"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Increase </w:t>
            </w:r>
            <w:r w:rsidR="00AC3813" w:rsidRPr="00E86460">
              <w:rPr>
                <w:rFonts w:ascii="Optima" w:hAnsi="Optima" w:cs="Arial"/>
                <w:sz w:val="23"/>
                <w:szCs w:val="24"/>
              </w:rPr>
              <w:t>amount of funding from Partners as a proportion of Program Services budget, by 2030</w:t>
            </w:r>
            <w:r w:rsidR="000363AC" w:rsidRPr="00E86460">
              <w:rPr>
                <w:rFonts w:ascii="Optima" w:hAnsi="Optima" w:cs="Arial"/>
                <w:sz w:val="23"/>
                <w:szCs w:val="24"/>
              </w:rPr>
              <w:t>.</w:t>
            </w:r>
          </w:p>
          <w:p w14:paraId="3D646D4C" w14:textId="77777777" w:rsidR="006B7B32" w:rsidRPr="00E86460" w:rsidRDefault="006B7B32" w:rsidP="006B7B32">
            <w:pPr>
              <w:pStyle w:val="ListParagraph"/>
              <w:rPr>
                <w:rFonts w:ascii="Optima" w:hAnsi="Optima" w:cs="Arial"/>
                <w:sz w:val="23"/>
                <w:szCs w:val="24"/>
              </w:rPr>
            </w:pPr>
          </w:p>
          <w:p w14:paraId="1EADF488" w14:textId="184E4424" w:rsidR="006B7B32" w:rsidRPr="00E86460" w:rsidRDefault="006B7B32" w:rsidP="006B7B32">
            <w:pPr>
              <w:pStyle w:val="ListParagraph"/>
              <w:ind w:left="360"/>
              <w:rPr>
                <w:rFonts w:ascii="Optima" w:hAnsi="Optima" w:cs="Arial"/>
                <w:sz w:val="23"/>
                <w:szCs w:val="24"/>
              </w:rPr>
            </w:pPr>
          </w:p>
        </w:tc>
      </w:tr>
      <w:tr w:rsidR="00315B6D" w:rsidRPr="00E86460" w14:paraId="2789F1E5" w14:textId="77777777" w:rsidTr="00AE2759">
        <w:tblPrEx>
          <w:tblLook w:val="04A0" w:firstRow="1" w:lastRow="0" w:firstColumn="1" w:lastColumn="0" w:noHBand="0" w:noVBand="1"/>
        </w:tblPrEx>
        <w:trPr>
          <w:trHeight w:val="1180"/>
        </w:trPr>
        <w:tc>
          <w:tcPr>
            <w:tcW w:w="10065" w:type="dxa"/>
            <w:gridSpan w:val="3"/>
            <w:shd w:val="clear" w:color="auto" w:fill="90C42F"/>
            <w:vAlign w:val="center"/>
          </w:tcPr>
          <w:p w14:paraId="33964962" w14:textId="2B8BAF9F" w:rsidR="00315B6D" w:rsidRPr="00E86460" w:rsidRDefault="00315B6D" w:rsidP="00AE2759">
            <w:pPr>
              <w:rPr>
                <w:rFonts w:ascii="Optima" w:hAnsi="Optima" w:cs="Arial"/>
                <w:sz w:val="23"/>
                <w:szCs w:val="24"/>
              </w:rPr>
            </w:pPr>
            <w:r w:rsidRPr="00E86460">
              <w:rPr>
                <w:rFonts w:ascii="Optima" w:hAnsi="Optima" w:cs="Arial"/>
                <w:b/>
                <w:sz w:val="23"/>
                <w:szCs w:val="24"/>
              </w:rPr>
              <w:lastRenderedPageBreak/>
              <w:t>Regional Activity A1.2</w:t>
            </w:r>
            <w:r w:rsidRPr="00E86460">
              <w:rPr>
                <w:rFonts w:ascii="Optima" w:hAnsi="Optima" w:cs="Arial"/>
                <w:sz w:val="23"/>
                <w:szCs w:val="24"/>
              </w:rPr>
              <w:t>: Develop and execute sustainable finance strategies, and other innovative financing models, to increase financial self-reliance, for the management of the coastal and marine ecosystems in Priority Seascapes and CTMPAS</w:t>
            </w:r>
            <w:r w:rsidR="000363AC" w:rsidRPr="00E86460">
              <w:rPr>
                <w:rFonts w:ascii="Optima" w:hAnsi="Optima" w:cs="Arial"/>
                <w:sz w:val="23"/>
                <w:szCs w:val="24"/>
              </w:rPr>
              <w:t>.</w:t>
            </w:r>
            <w:r w:rsidRPr="00E86460">
              <w:rPr>
                <w:rFonts w:ascii="Optima" w:hAnsi="Optima" w:cs="Arial"/>
                <w:sz w:val="23"/>
                <w:szCs w:val="24"/>
              </w:rPr>
              <w:t xml:space="preserve"> </w:t>
            </w:r>
          </w:p>
        </w:tc>
      </w:tr>
      <w:tr w:rsidR="00206B8E" w:rsidRPr="00E86460" w14:paraId="3519085E" w14:textId="77777777" w:rsidTr="00A349B6">
        <w:tblPrEx>
          <w:tblLook w:val="04A0" w:firstRow="1" w:lastRow="0" w:firstColumn="1" w:lastColumn="0" w:noHBand="0" w:noVBand="1"/>
        </w:tblPrEx>
        <w:tc>
          <w:tcPr>
            <w:tcW w:w="3261" w:type="dxa"/>
          </w:tcPr>
          <w:p w14:paraId="3A8AD613" w14:textId="77777777" w:rsidR="00C85688" w:rsidRPr="00E86460" w:rsidRDefault="00C85688" w:rsidP="00C85688">
            <w:pPr>
              <w:pStyle w:val="TableBody"/>
              <w:spacing w:before="120"/>
              <w:rPr>
                <w:rFonts w:ascii="Optima" w:hAnsi="Optima"/>
                <w:sz w:val="23"/>
                <w:szCs w:val="24"/>
              </w:rPr>
            </w:pPr>
            <w:r w:rsidRPr="00E86460">
              <w:rPr>
                <w:rFonts w:ascii="Optima" w:hAnsi="Optima"/>
                <w:b/>
                <w:sz w:val="23"/>
                <w:szCs w:val="24"/>
              </w:rPr>
              <w:t>Outcome A1.2.1</w:t>
            </w:r>
            <w:r w:rsidRPr="00E86460">
              <w:rPr>
                <w:rFonts w:ascii="Optima" w:hAnsi="Optima"/>
                <w:sz w:val="23"/>
                <w:szCs w:val="24"/>
              </w:rPr>
              <w:t xml:space="preserve"> </w:t>
            </w:r>
          </w:p>
          <w:p w14:paraId="625ABC73" w14:textId="3D347A87" w:rsidR="00C85688" w:rsidRPr="00E86460" w:rsidRDefault="00C85688" w:rsidP="00C85688">
            <w:pPr>
              <w:pStyle w:val="TableBody"/>
              <w:spacing w:before="120"/>
              <w:rPr>
                <w:rFonts w:ascii="Optima" w:hAnsi="Optima"/>
                <w:sz w:val="23"/>
                <w:szCs w:val="24"/>
              </w:rPr>
            </w:pPr>
            <w:r w:rsidRPr="00E86460">
              <w:rPr>
                <w:rFonts w:ascii="Optima" w:hAnsi="Optima"/>
                <w:sz w:val="23"/>
                <w:szCs w:val="24"/>
              </w:rPr>
              <w:t>By 2030, the management costs of the Coral Triangle Marine Protected Areas (CT-MPAs) of level 3 and 4 of CTMPAS are increasingly supported and/or incentivized by innovative and sustainable financing/investment/business models of both public and/or non-public finance</w:t>
            </w:r>
          </w:p>
          <w:p w14:paraId="7211A7FE"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2A66B841"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06D7102E" w14:textId="77777777" w:rsidR="005A228C" w:rsidRPr="00E86460" w:rsidRDefault="005A228C" w:rsidP="005A228C">
            <w:pPr>
              <w:rPr>
                <w:rFonts w:ascii="Optima" w:hAnsi="Optima" w:cs="Arial"/>
                <w:b/>
                <w:sz w:val="23"/>
                <w:szCs w:val="24"/>
              </w:rPr>
            </w:pPr>
            <w:r w:rsidRPr="00E86460">
              <w:rPr>
                <w:rFonts w:ascii="Optima" w:hAnsi="Optima" w:cs="Arial"/>
                <w:b/>
                <w:sz w:val="23"/>
                <w:szCs w:val="24"/>
              </w:rPr>
              <w:t>Outcome Indicator A1.2.1</w:t>
            </w:r>
          </w:p>
          <w:p w14:paraId="039478D3" w14:textId="77777777" w:rsidR="005A228C" w:rsidRPr="00E86460" w:rsidRDefault="005A228C" w:rsidP="005A228C">
            <w:pPr>
              <w:rPr>
                <w:rFonts w:ascii="Optima" w:hAnsi="Optima" w:cs="Arial"/>
                <w:sz w:val="23"/>
                <w:szCs w:val="24"/>
              </w:rPr>
            </w:pPr>
            <w:r w:rsidRPr="00E86460">
              <w:rPr>
                <w:rFonts w:ascii="Optima" w:hAnsi="Optima" w:cs="Arial"/>
                <w:sz w:val="23"/>
                <w:szCs w:val="24"/>
              </w:rPr>
              <w:t xml:space="preserve"> </w:t>
            </w:r>
          </w:p>
          <w:p w14:paraId="03259E4B" w14:textId="7E24620A" w:rsidR="005A228C" w:rsidRPr="00E86460" w:rsidRDefault="005A228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innovative and sustainable financing/investment/business models of both public and/or non-public finance to increase support and/or to incentivize the management costs of the Coral Triangle Marine Protected Areas (CT-MPAs) of level 3 and 4 of CTMPAS, by 2030</w:t>
            </w:r>
            <w:r w:rsidR="000363AC" w:rsidRPr="00E86460">
              <w:rPr>
                <w:rFonts w:ascii="Optima" w:hAnsi="Optima" w:cs="Arial"/>
                <w:sz w:val="23"/>
                <w:szCs w:val="24"/>
              </w:rPr>
              <w:t>.</w:t>
            </w:r>
            <w:r w:rsidRPr="00E86460">
              <w:rPr>
                <w:rFonts w:ascii="Optima" w:hAnsi="Optima" w:cs="Arial"/>
                <w:sz w:val="23"/>
                <w:szCs w:val="24"/>
              </w:rPr>
              <w:t xml:space="preserve"> </w:t>
            </w:r>
          </w:p>
          <w:p w14:paraId="553651A0" w14:textId="77777777" w:rsidR="005A228C" w:rsidRPr="00E86460" w:rsidRDefault="005A228C" w:rsidP="002E6A5A">
            <w:pPr>
              <w:pStyle w:val="ListParagraph"/>
              <w:ind w:left="360"/>
              <w:rPr>
                <w:rFonts w:ascii="Optima" w:hAnsi="Optima" w:cs="Arial"/>
                <w:sz w:val="23"/>
                <w:szCs w:val="24"/>
              </w:rPr>
            </w:pPr>
          </w:p>
          <w:p w14:paraId="3DA59FB9" w14:textId="214D537A" w:rsidR="005A228C" w:rsidRPr="00E86460" w:rsidRDefault="005A228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efforts (advocacy materials, workshops, trainings, meetings) taken to explore opportunities for seeking public and/or nonpublic finance to support conservation and management of ecosystem in CT6 countries, by 2030</w:t>
            </w:r>
          </w:p>
          <w:p w14:paraId="41B76E8E"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58FE5F39" w14:textId="77777777" w:rsidTr="00A349B6">
        <w:tblPrEx>
          <w:tblLook w:val="04A0" w:firstRow="1" w:lastRow="0" w:firstColumn="1" w:lastColumn="0" w:noHBand="0" w:noVBand="1"/>
        </w:tblPrEx>
        <w:tc>
          <w:tcPr>
            <w:tcW w:w="3261" w:type="dxa"/>
          </w:tcPr>
          <w:p w14:paraId="3FD2F616"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46599715" w14:textId="77777777" w:rsidR="007E78C5" w:rsidRPr="00E86460" w:rsidRDefault="007E78C5" w:rsidP="007E78C5">
            <w:pPr>
              <w:pStyle w:val="TableBody"/>
              <w:spacing w:before="120"/>
              <w:rPr>
                <w:rFonts w:ascii="Optima" w:hAnsi="Optima"/>
                <w:sz w:val="23"/>
                <w:szCs w:val="24"/>
              </w:rPr>
            </w:pPr>
            <w:r w:rsidRPr="00E86460">
              <w:rPr>
                <w:rFonts w:ascii="Optima" w:hAnsi="Optima"/>
                <w:b/>
                <w:sz w:val="23"/>
                <w:szCs w:val="24"/>
              </w:rPr>
              <w:t>Output A1.2.1.a</w:t>
            </w:r>
            <w:r w:rsidRPr="00E86460">
              <w:rPr>
                <w:rFonts w:ascii="Optima" w:hAnsi="Optima"/>
                <w:sz w:val="23"/>
                <w:szCs w:val="24"/>
              </w:rPr>
              <w:t xml:space="preserve">  </w:t>
            </w:r>
            <w:r w:rsidRPr="00E86460">
              <w:rPr>
                <w:rFonts w:ascii="Optima" w:hAnsi="Optima"/>
                <w:sz w:val="23"/>
                <w:szCs w:val="24"/>
              </w:rPr>
              <w:br/>
            </w:r>
          </w:p>
          <w:p w14:paraId="5BDFA524" w14:textId="2E883F45" w:rsidR="007E78C5" w:rsidRPr="00E86460" w:rsidRDefault="007E78C5" w:rsidP="007E78C5">
            <w:pPr>
              <w:rPr>
                <w:rFonts w:ascii="Optima" w:hAnsi="Optima" w:cs="Arial"/>
                <w:sz w:val="23"/>
                <w:szCs w:val="24"/>
              </w:rPr>
            </w:pPr>
            <w:r w:rsidRPr="00E86460">
              <w:rPr>
                <w:rFonts w:ascii="Optima" w:hAnsi="Optima" w:cs="Arial"/>
                <w:sz w:val="23"/>
                <w:szCs w:val="24"/>
              </w:rPr>
              <w:t>Between 202</w:t>
            </w:r>
            <w:r w:rsidR="00342DEC" w:rsidRPr="00E86460">
              <w:rPr>
                <w:rFonts w:ascii="Optima" w:hAnsi="Optima" w:cs="Arial"/>
                <w:sz w:val="23"/>
                <w:szCs w:val="24"/>
              </w:rPr>
              <w:t>1</w:t>
            </w:r>
            <w:r w:rsidRPr="00E86460">
              <w:rPr>
                <w:rFonts w:ascii="Optima" w:hAnsi="Optima" w:cs="Arial"/>
                <w:sz w:val="23"/>
                <w:szCs w:val="24"/>
              </w:rPr>
              <w:t xml:space="preserve">-2023, a feasibility assessment of innovative sustainable financial measures is prepared and distributed, building on existing initiatives, </w:t>
            </w:r>
            <w:proofErr w:type="gramStart"/>
            <w:r w:rsidRPr="00E86460">
              <w:rPr>
                <w:rFonts w:ascii="Optima" w:hAnsi="Optima" w:cs="Arial"/>
                <w:sz w:val="23"/>
                <w:szCs w:val="24"/>
              </w:rPr>
              <w:t>programs</w:t>
            </w:r>
            <w:proofErr w:type="gramEnd"/>
            <w:r w:rsidRPr="00E86460">
              <w:rPr>
                <w:rFonts w:ascii="Optima" w:hAnsi="Optima" w:cs="Arial"/>
                <w:sz w:val="23"/>
                <w:szCs w:val="24"/>
              </w:rPr>
              <w:t xml:space="preserve"> and studies, to aid CT6 members and partners</w:t>
            </w:r>
          </w:p>
          <w:p w14:paraId="1B37888E"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0277C374" w14:textId="77777777" w:rsidR="007E78C5" w:rsidRPr="00E86460" w:rsidRDefault="007E78C5" w:rsidP="007E78C5">
            <w:pPr>
              <w:rPr>
                <w:rFonts w:ascii="Optima" w:hAnsi="Optima" w:cs="Arial"/>
                <w:b/>
                <w:sz w:val="23"/>
                <w:szCs w:val="24"/>
              </w:rPr>
            </w:pPr>
          </w:p>
          <w:p w14:paraId="4791EF50" w14:textId="77777777" w:rsidR="007E78C5" w:rsidRPr="00E86460" w:rsidRDefault="007E78C5" w:rsidP="007E78C5">
            <w:pPr>
              <w:rPr>
                <w:rFonts w:ascii="Optima" w:hAnsi="Optima" w:cs="Arial"/>
                <w:b/>
                <w:sz w:val="23"/>
                <w:szCs w:val="24"/>
              </w:rPr>
            </w:pPr>
            <w:r w:rsidRPr="00E86460">
              <w:rPr>
                <w:rFonts w:ascii="Optima" w:hAnsi="Optima" w:cs="Arial"/>
                <w:b/>
                <w:sz w:val="23"/>
                <w:szCs w:val="24"/>
              </w:rPr>
              <w:t xml:space="preserve">Output Indicator A1.2.1.a </w:t>
            </w:r>
          </w:p>
          <w:p w14:paraId="4496B66B" w14:textId="77777777" w:rsidR="007E78C5" w:rsidRPr="00E86460" w:rsidRDefault="007E78C5" w:rsidP="007E78C5">
            <w:pPr>
              <w:rPr>
                <w:rFonts w:ascii="Optima" w:hAnsi="Optima" w:cs="Arial"/>
                <w:color w:val="FF0000"/>
                <w:sz w:val="23"/>
                <w:szCs w:val="24"/>
              </w:rPr>
            </w:pPr>
          </w:p>
          <w:p w14:paraId="24795369" w14:textId="3BF00CA3" w:rsidR="007E78C5" w:rsidRPr="00E86460" w:rsidRDefault="007E78C5"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feasibility assessments of innovative sustainable financial measures/options (e.g.  Payment for ecosystem services) are explored and accepted for finance, opportunities to build on existing initiatives, </w:t>
            </w:r>
            <w:proofErr w:type="gramStart"/>
            <w:r w:rsidRPr="00E86460">
              <w:rPr>
                <w:rFonts w:ascii="Optima" w:hAnsi="Optima" w:cs="Arial"/>
                <w:sz w:val="23"/>
                <w:szCs w:val="24"/>
              </w:rPr>
              <w:t>programs</w:t>
            </w:r>
            <w:proofErr w:type="gramEnd"/>
            <w:r w:rsidRPr="00E86460">
              <w:rPr>
                <w:rFonts w:ascii="Optima" w:hAnsi="Optima" w:cs="Arial"/>
                <w:sz w:val="23"/>
                <w:szCs w:val="24"/>
              </w:rPr>
              <w:t xml:space="preserve"> and studies, to aid CT6 members and partners, by 2023 </w:t>
            </w:r>
          </w:p>
          <w:p w14:paraId="5067FB33" w14:textId="77777777" w:rsidR="007E78C5" w:rsidRPr="00E86460" w:rsidRDefault="007E78C5" w:rsidP="002E6A5A">
            <w:pPr>
              <w:pStyle w:val="ListParagraph"/>
              <w:ind w:left="360"/>
              <w:rPr>
                <w:rFonts w:ascii="Optima" w:hAnsi="Optima" w:cs="Arial"/>
                <w:sz w:val="23"/>
                <w:szCs w:val="24"/>
              </w:rPr>
            </w:pPr>
          </w:p>
          <w:p w14:paraId="3EC3E5E0" w14:textId="542D8EDA" w:rsidR="007E78C5" w:rsidRPr="00E86460" w:rsidRDefault="007E78C5"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meetings/ consultations with CT6 and partners to explore the concept of environmental fund (endowment, sinking fund, revolving fund, </w:t>
            </w:r>
            <w:proofErr w:type="spellStart"/>
            <w:r w:rsidRPr="00E86460">
              <w:rPr>
                <w:rFonts w:ascii="Optima" w:hAnsi="Optima" w:cs="Arial"/>
                <w:sz w:val="23"/>
                <w:szCs w:val="24"/>
              </w:rPr>
              <w:t>cess</w:t>
            </w:r>
            <w:proofErr w:type="spellEnd"/>
            <w:r w:rsidRPr="00E86460">
              <w:rPr>
                <w:rFonts w:ascii="Optima" w:hAnsi="Optima" w:cs="Arial"/>
                <w:sz w:val="23"/>
                <w:szCs w:val="24"/>
              </w:rPr>
              <w:t>) by the private sector, by 2023</w:t>
            </w:r>
            <w:r w:rsidR="007F05AC" w:rsidRPr="00E86460">
              <w:rPr>
                <w:rFonts w:ascii="Optima" w:hAnsi="Optima" w:cs="Arial"/>
                <w:sz w:val="23"/>
                <w:szCs w:val="24"/>
              </w:rPr>
              <w:t>.</w:t>
            </w:r>
          </w:p>
          <w:p w14:paraId="2F04C405" w14:textId="77777777" w:rsidR="002E6A5A" w:rsidRPr="00E86460" w:rsidRDefault="002E6A5A" w:rsidP="002E6A5A">
            <w:pPr>
              <w:pStyle w:val="ListParagraph"/>
              <w:ind w:left="360"/>
              <w:rPr>
                <w:rFonts w:ascii="Optima" w:hAnsi="Optima" w:cs="Arial"/>
                <w:sz w:val="23"/>
                <w:szCs w:val="24"/>
              </w:rPr>
            </w:pPr>
          </w:p>
          <w:p w14:paraId="658769DE" w14:textId="1064777E" w:rsidR="007E78C5" w:rsidRPr="00E86460" w:rsidRDefault="007E78C5"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innovative finance projects implemented and operational, by 2023</w:t>
            </w:r>
            <w:r w:rsidR="007F05AC" w:rsidRPr="00E86460">
              <w:rPr>
                <w:rFonts w:ascii="Optima" w:hAnsi="Optima" w:cs="Arial"/>
                <w:sz w:val="23"/>
                <w:szCs w:val="24"/>
              </w:rPr>
              <w:t>.</w:t>
            </w:r>
          </w:p>
          <w:p w14:paraId="5F41097F" w14:textId="77777777" w:rsidR="007E78C5" w:rsidRPr="00E86460" w:rsidRDefault="007E78C5" w:rsidP="002E6A5A">
            <w:pPr>
              <w:pStyle w:val="ListParagraph"/>
              <w:ind w:left="360"/>
              <w:rPr>
                <w:rFonts w:ascii="Optima" w:hAnsi="Optima" w:cs="Arial"/>
                <w:sz w:val="23"/>
                <w:szCs w:val="24"/>
              </w:rPr>
            </w:pPr>
          </w:p>
          <w:p w14:paraId="37C220E5" w14:textId="46B4FB58" w:rsidR="007E78C5" w:rsidRPr="00E86460" w:rsidRDefault="007E78C5"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innovative and sustainable financing/ investments plans/business plans sources/options are identified for the Coral Triangle Marine Protected Areas (CT-MPAs) of level 3 and 4 of CTMPAS</w:t>
            </w:r>
            <w:r w:rsidR="007F05AC" w:rsidRPr="00E86460">
              <w:rPr>
                <w:rFonts w:ascii="Optima" w:hAnsi="Optima" w:cs="Arial"/>
                <w:sz w:val="23"/>
                <w:szCs w:val="24"/>
              </w:rPr>
              <w:t>.</w:t>
            </w:r>
          </w:p>
          <w:p w14:paraId="74E5A058" w14:textId="77777777" w:rsidR="007E78C5" w:rsidRPr="00E86460" w:rsidRDefault="007E78C5" w:rsidP="002E6A5A">
            <w:pPr>
              <w:pStyle w:val="ListParagraph"/>
              <w:ind w:left="360"/>
              <w:rPr>
                <w:rFonts w:ascii="Optima" w:hAnsi="Optima" w:cs="Arial"/>
                <w:sz w:val="23"/>
                <w:szCs w:val="24"/>
              </w:rPr>
            </w:pPr>
          </w:p>
          <w:p w14:paraId="021F47FB" w14:textId="6757C387" w:rsidR="007E78C5" w:rsidRPr="00E86460" w:rsidRDefault="007E78C5"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CTMPAS level 3 and 4 to show management effectiveness, sustainability and self-reliance, and rated/ranked, by 2023</w:t>
            </w:r>
            <w:r w:rsidR="007F05AC" w:rsidRPr="00E86460">
              <w:rPr>
                <w:rFonts w:ascii="Optima" w:hAnsi="Optima" w:cs="Arial"/>
                <w:sz w:val="23"/>
                <w:szCs w:val="24"/>
              </w:rPr>
              <w:t>.</w:t>
            </w:r>
          </w:p>
          <w:p w14:paraId="3C7E6BE7"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732041C6" w14:textId="77777777" w:rsidTr="00A349B6">
        <w:tblPrEx>
          <w:tblLook w:val="04A0" w:firstRow="1" w:lastRow="0" w:firstColumn="1" w:lastColumn="0" w:noHBand="0" w:noVBand="1"/>
        </w:tblPrEx>
        <w:tc>
          <w:tcPr>
            <w:tcW w:w="3261" w:type="dxa"/>
          </w:tcPr>
          <w:p w14:paraId="3197F389"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0B6E73FA" w14:textId="42EFE278" w:rsidR="0027465B" w:rsidRPr="00E86460" w:rsidRDefault="0027465B" w:rsidP="0027465B">
            <w:pPr>
              <w:pStyle w:val="TableBody"/>
              <w:spacing w:before="120"/>
              <w:rPr>
                <w:rFonts w:ascii="Optima" w:hAnsi="Optima"/>
                <w:sz w:val="23"/>
                <w:szCs w:val="24"/>
              </w:rPr>
            </w:pPr>
            <w:r w:rsidRPr="00E86460">
              <w:rPr>
                <w:rFonts w:ascii="Optima" w:hAnsi="Optima"/>
                <w:b/>
                <w:sz w:val="23"/>
                <w:szCs w:val="24"/>
              </w:rPr>
              <w:t>Output A1.2.1.b</w:t>
            </w:r>
            <w:r w:rsidRPr="00E86460">
              <w:rPr>
                <w:rFonts w:ascii="Optima" w:hAnsi="Optima"/>
                <w:sz w:val="23"/>
                <w:szCs w:val="24"/>
              </w:rPr>
              <w:t xml:space="preserve">  </w:t>
            </w:r>
            <w:r w:rsidRPr="00E86460">
              <w:rPr>
                <w:rFonts w:ascii="Optima" w:hAnsi="Optima"/>
                <w:sz w:val="23"/>
                <w:szCs w:val="24"/>
              </w:rPr>
              <w:br/>
            </w:r>
          </w:p>
          <w:p w14:paraId="0483A892" w14:textId="3D7056A3" w:rsidR="0027465B" w:rsidRPr="00E86460" w:rsidRDefault="0027465B" w:rsidP="0027465B">
            <w:pPr>
              <w:rPr>
                <w:rFonts w:ascii="Optima" w:hAnsi="Optima" w:cs="Arial"/>
                <w:sz w:val="23"/>
                <w:szCs w:val="24"/>
              </w:rPr>
            </w:pPr>
            <w:r w:rsidRPr="00E86460">
              <w:rPr>
                <w:rFonts w:ascii="Optima" w:hAnsi="Optima" w:cs="Arial"/>
                <w:sz w:val="23"/>
                <w:szCs w:val="24"/>
              </w:rPr>
              <w:t>By 2023 at least 2 innovative financial options are initiated by the RS with CT6 countries and partners, building on existing initiatives where appropriate</w:t>
            </w:r>
          </w:p>
          <w:p w14:paraId="2D66A2D7"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79B08379" w14:textId="77777777" w:rsidR="0027465B" w:rsidRPr="00E86460" w:rsidRDefault="0027465B" w:rsidP="0027465B">
            <w:pPr>
              <w:pStyle w:val="TableBody"/>
              <w:spacing w:before="120"/>
              <w:rPr>
                <w:rFonts w:ascii="Optima" w:hAnsi="Optima"/>
                <w:sz w:val="23"/>
                <w:szCs w:val="24"/>
              </w:rPr>
            </w:pPr>
            <w:r w:rsidRPr="00E86460">
              <w:rPr>
                <w:rFonts w:ascii="Optima" w:hAnsi="Optima"/>
                <w:b/>
                <w:sz w:val="23"/>
                <w:szCs w:val="24"/>
              </w:rPr>
              <w:t>Output Indicator A1.2.1.b</w:t>
            </w:r>
            <w:r w:rsidRPr="00E86460">
              <w:rPr>
                <w:rFonts w:ascii="Optima" w:hAnsi="Optima"/>
                <w:sz w:val="23"/>
                <w:szCs w:val="24"/>
              </w:rPr>
              <w:t xml:space="preserve">  </w:t>
            </w:r>
          </w:p>
          <w:p w14:paraId="348A8B0C" w14:textId="6C42BD67" w:rsidR="0027465B"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innovative financial options are initiated by the RS with CT6 countries and partners, building on existing initiatives where appropriate, by 2023</w:t>
            </w:r>
            <w:r w:rsidR="007F05AC" w:rsidRPr="00E86460">
              <w:rPr>
                <w:rFonts w:ascii="Optima" w:hAnsi="Optima" w:cs="Arial"/>
                <w:sz w:val="23"/>
                <w:szCs w:val="24"/>
              </w:rPr>
              <w:t>.</w:t>
            </w:r>
          </w:p>
          <w:p w14:paraId="56EA4FCE" w14:textId="77777777" w:rsidR="0027465B" w:rsidRPr="00E86460" w:rsidRDefault="0027465B" w:rsidP="0027465B">
            <w:pPr>
              <w:pStyle w:val="ListParagraph"/>
              <w:ind w:left="360"/>
              <w:rPr>
                <w:rFonts w:ascii="Optima" w:hAnsi="Optima" w:cs="Arial"/>
                <w:sz w:val="23"/>
                <w:szCs w:val="24"/>
              </w:rPr>
            </w:pPr>
          </w:p>
          <w:p w14:paraId="5581E44D" w14:textId="7DB8FB97" w:rsidR="00206B8E"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Amount of funding received for innovative financial options, initiated by the RS with CT6 countries and partners, building on existing initiatives where appropriate, by 2023</w:t>
            </w:r>
            <w:r w:rsidR="007F05AC" w:rsidRPr="00E86460">
              <w:rPr>
                <w:rFonts w:ascii="Optima" w:hAnsi="Optima" w:cs="Arial"/>
                <w:sz w:val="23"/>
                <w:szCs w:val="24"/>
              </w:rPr>
              <w:t>.</w:t>
            </w:r>
          </w:p>
        </w:tc>
      </w:tr>
      <w:tr w:rsidR="00206B8E" w:rsidRPr="00E86460" w14:paraId="55ECDD7B" w14:textId="77777777" w:rsidTr="00A349B6">
        <w:tblPrEx>
          <w:tblLook w:val="04A0" w:firstRow="1" w:lastRow="0" w:firstColumn="1" w:lastColumn="0" w:noHBand="0" w:noVBand="1"/>
        </w:tblPrEx>
        <w:tc>
          <w:tcPr>
            <w:tcW w:w="3261" w:type="dxa"/>
          </w:tcPr>
          <w:p w14:paraId="37884709"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29253DA9" w14:textId="77777777" w:rsidR="0027465B" w:rsidRPr="00E86460" w:rsidRDefault="0027465B" w:rsidP="0027465B">
            <w:pPr>
              <w:pStyle w:val="TableBody"/>
              <w:spacing w:before="120"/>
              <w:rPr>
                <w:rFonts w:ascii="Optima" w:hAnsi="Optima"/>
                <w:sz w:val="23"/>
                <w:szCs w:val="24"/>
              </w:rPr>
            </w:pPr>
            <w:r w:rsidRPr="00E86460">
              <w:rPr>
                <w:rFonts w:ascii="Optima" w:hAnsi="Optima"/>
                <w:b/>
                <w:sz w:val="23"/>
                <w:szCs w:val="24"/>
              </w:rPr>
              <w:t>Output A1.2.1.c</w:t>
            </w:r>
          </w:p>
          <w:p w14:paraId="1116C9D5" w14:textId="77777777" w:rsidR="0027465B" w:rsidRPr="00E86460" w:rsidRDefault="0027465B" w:rsidP="0027465B">
            <w:pPr>
              <w:rPr>
                <w:rFonts w:ascii="Optima" w:hAnsi="Optima" w:cs="Arial"/>
                <w:sz w:val="23"/>
                <w:szCs w:val="24"/>
              </w:rPr>
            </w:pPr>
          </w:p>
          <w:p w14:paraId="6E41D77F" w14:textId="19B87B78" w:rsidR="0027465B" w:rsidRPr="00E86460" w:rsidRDefault="0027465B" w:rsidP="0027465B">
            <w:pPr>
              <w:rPr>
                <w:rFonts w:ascii="Optima" w:hAnsi="Optima" w:cs="Arial"/>
                <w:sz w:val="23"/>
                <w:szCs w:val="24"/>
              </w:rPr>
            </w:pPr>
            <w:r w:rsidRPr="00E86460">
              <w:rPr>
                <w:rFonts w:ascii="Optima" w:hAnsi="Optima" w:cs="Arial"/>
                <w:sz w:val="23"/>
                <w:szCs w:val="24"/>
              </w:rPr>
              <w:t>By 2028, at least 4 innovative financial options are fully operational within the CT Region</w:t>
            </w:r>
          </w:p>
          <w:p w14:paraId="0219F2B9"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1A098D03" w14:textId="1764C9FA" w:rsidR="0027465B" w:rsidRPr="00E86460" w:rsidRDefault="0027465B" w:rsidP="0027465B">
            <w:pPr>
              <w:pStyle w:val="TableBody"/>
              <w:spacing w:before="120"/>
              <w:rPr>
                <w:rFonts w:ascii="Optima" w:hAnsi="Optima"/>
                <w:sz w:val="23"/>
                <w:szCs w:val="24"/>
              </w:rPr>
            </w:pPr>
            <w:r w:rsidRPr="00E86460">
              <w:rPr>
                <w:rFonts w:ascii="Optima" w:hAnsi="Optima"/>
                <w:b/>
                <w:sz w:val="23"/>
                <w:szCs w:val="24"/>
              </w:rPr>
              <w:t>Output Indicator A1.2.1.c</w:t>
            </w:r>
            <w:r w:rsidRPr="00E86460">
              <w:rPr>
                <w:rFonts w:ascii="Optima" w:hAnsi="Optima"/>
                <w:sz w:val="23"/>
                <w:szCs w:val="24"/>
              </w:rPr>
              <w:t xml:space="preserve">  </w:t>
            </w:r>
            <w:r w:rsidRPr="00E86460">
              <w:rPr>
                <w:rFonts w:ascii="Optima" w:hAnsi="Optima"/>
                <w:sz w:val="23"/>
                <w:szCs w:val="24"/>
              </w:rPr>
              <w:br/>
            </w:r>
          </w:p>
          <w:p w14:paraId="4BB01601" w14:textId="6765F6BC" w:rsidR="0027465B"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innovative financial options are fully operational within the CT Region, by 2028</w:t>
            </w:r>
            <w:r w:rsidR="007F05AC" w:rsidRPr="00E86460">
              <w:rPr>
                <w:rFonts w:ascii="Optima" w:hAnsi="Optima" w:cs="Arial"/>
                <w:sz w:val="23"/>
                <w:szCs w:val="24"/>
              </w:rPr>
              <w:t>.</w:t>
            </w:r>
            <w:r w:rsidRPr="00E86460">
              <w:rPr>
                <w:rFonts w:ascii="Optima" w:hAnsi="Optima" w:cs="Arial"/>
                <w:sz w:val="23"/>
                <w:szCs w:val="24"/>
              </w:rPr>
              <w:t xml:space="preserve"> </w:t>
            </w:r>
          </w:p>
          <w:p w14:paraId="1444FE4A" w14:textId="77777777" w:rsidR="0027465B" w:rsidRPr="00E86460" w:rsidRDefault="0027465B" w:rsidP="0027465B">
            <w:pPr>
              <w:pStyle w:val="ListParagraph"/>
              <w:ind w:left="360"/>
              <w:rPr>
                <w:rFonts w:ascii="Optima" w:hAnsi="Optima" w:cs="Arial"/>
                <w:sz w:val="23"/>
                <w:szCs w:val="24"/>
              </w:rPr>
            </w:pPr>
          </w:p>
          <w:p w14:paraId="32307AE0" w14:textId="0C4CD84E" w:rsidR="0027465B"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Amount of funding received for the innovative financial options, which are fully operational within the CT Region, by 2028</w:t>
            </w:r>
            <w:r w:rsidR="007F05AC" w:rsidRPr="00E86460">
              <w:rPr>
                <w:rFonts w:ascii="Optima" w:hAnsi="Optima" w:cs="Arial"/>
                <w:sz w:val="23"/>
                <w:szCs w:val="24"/>
              </w:rPr>
              <w:t>.</w:t>
            </w:r>
          </w:p>
          <w:p w14:paraId="38815D81"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33976F7F" w14:textId="77777777" w:rsidTr="00A349B6">
        <w:tblPrEx>
          <w:tblLook w:val="04A0" w:firstRow="1" w:lastRow="0" w:firstColumn="1" w:lastColumn="0" w:noHBand="0" w:noVBand="1"/>
        </w:tblPrEx>
        <w:tc>
          <w:tcPr>
            <w:tcW w:w="3261" w:type="dxa"/>
          </w:tcPr>
          <w:p w14:paraId="7AF98A54"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65A5C268" w14:textId="1BCB18D7" w:rsidR="0027465B" w:rsidRPr="00E86460" w:rsidRDefault="0027465B" w:rsidP="0027465B">
            <w:pPr>
              <w:pStyle w:val="TableBody"/>
              <w:spacing w:before="120"/>
              <w:rPr>
                <w:rFonts w:ascii="Optima" w:hAnsi="Optima"/>
                <w:b/>
                <w:sz w:val="23"/>
                <w:szCs w:val="24"/>
              </w:rPr>
            </w:pPr>
            <w:r w:rsidRPr="00E86460">
              <w:rPr>
                <w:rFonts w:ascii="Optima" w:hAnsi="Optima"/>
                <w:b/>
                <w:sz w:val="23"/>
                <w:szCs w:val="24"/>
              </w:rPr>
              <w:t>Output A1.2.</w:t>
            </w:r>
            <w:proofErr w:type="gramStart"/>
            <w:r w:rsidRPr="00E86460">
              <w:rPr>
                <w:rFonts w:ascii="Optima" w:hAnsi="Optima"/>
                <w:b/>
                <w:sz w:val="23"/>
                <w:szCs w:val="24"/>
              </w:rPr>
              <w:t>1.d</w:t>
            </w:r>
            <w:proofErr w:type="gramEnd"/>
            <w:r w:rsidRPr="00E86460">
              <w:rPr>
                <w:rFonts w:ascii="Optima" w:hAnsi="Optima"/>
                <w:b/>
                <w:sz w:val="23"/>
                <w:szCs w:val="24"/>
              </w:rPr>
              <w:br/>
            </w:r>
          </w:p>
          <w:p w14:paraId="523C9FC4" w14:textId="55656350" w:rsidR="00206B8E" w:rsidRPr="00E86460" w:rsidRDefault="0027465B" w:rsidP="0027465B">
            <w:pPr>
              <w:pStyle w:val="BodyText1"/>
              <w:rPr>
                <w:rFonts w:ascii="Optima" w:eastAsia="Calibri" w:hAnsi="Optima" w:cstheme="minorBidi"/>
                <w:kern w:val="0"/>
                <w:sz w:val="23"/>
                <w:szCs w:val="24"/>
                <w:lang w:val="en-ID"/>
              </w:rPr>
            </w:pPr>
            <w:r w:rsidRPr="00E86460">
              <w:rPr>
                <w:rFonts w:ascii="Optima" w:hAnsi="Optima"/>
                <w:sz w:val="23"/>
                <w:szCs w:val="24"/>
              </w:rPr>
              <w:t xml:space="preserve">By 2030, at least 10% of the management costs of </w:t>
            </w:r>
            <w:r w:rsidRPr="00E86460">
              <w:rPr>
                <w:rFonts w:ascii="Optima" w:hAnsi="Optima"/>
                <w:sz w:val="23"/>
                <w:szCs w:val="24"/>
              </w:rPr>
              <w:lastRenderedPageBreak/>
              <w:t>the Coral Triangle Marine Protected Areas (CT-MPAs) of level 3 and 4 of CTMPAS are, in general, sustainably supported by innovative and sustainable financing options</w:t>
            </w:r>
          </w:p>
        </w:tc>
        <w:tc>
          <w:tcPr>
            <w:tcW w:w="3969" w:type="dxa"/>
          </w:tcPr>
          <w:p w14:paraId="2915A80D" w14:textId="77777777" w:rsidR="0027465B" w:rsidRPr="00E86460" w:rsidRDefault="0027465B" w:rsidP="0027465B">
            <w:pPr>
              <w:pStyle w:val="TableBody"/>
              <w:spacing w:before="120"/>
              <w:rPr>
                <w:rFonts w:ascii="Optima" w:hAnsi="Optima"/>
                <w:b/>
                <w:sz w:val="23"/>
                <w:szCs w:val="24"/>
              </w:rPr>
            </w:pPr>
            <w:r w:rsidRPr="00E86460">
              <w:rPr>
                <w:rFonts w:ascii="Optima" w:hAnsi="Optima"/>
                <w:b/>
                <w:sz w:val="23"/>
                <w:szCs w:val="24"/>
              </w:rPr>
              <w:lastRenderedPageBreak/>
              <w:t xml:space="preserve">Output Indicator A1.2.1.d </w:t>
            </w:r>
          </w:p>
          <w:p w14:paraId="3EDCC4E7" w14:textId="77777777" w:rsidR="0027465B" w:rsidRPr="00E86460" w:rsidRDefault="0027465B" w:rsidP="0027465B">
            <w:pPr>
              <w:rPr>
                <w:rFonts w:ascii="Optima" w:hAnsi="Optima" w:cs="Arial"/>
                <w:color w:val="000000" w:themeColor="text1"/>
                <w:sz w:val="23"/>
                <w:szCs w:val="24"/>
              </w:rPr>
            </w:pPr>
          </w:p>
          <w:p w14:paraId="7ACA07BA" w14:textId="767CA7F9" w:rsidR="00206B8E" w:rsidRPr="00E86460" w:rsidRDefault="0027465B" w:rsidP="00FD01FC">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Amount of the management costs of the Coral Triangle </w:t>
            </w:r>
            <w:r w:rsidRPr="00E86460">
              <w:rPr>
                <w:rFonts w:ascii="Optima" w:hAnsi="Optima" w:cs="Arial"/>
                <w:sz w:val="23"/>
                <w:szCs w:val="24"/>
              </w:rPr>
              <w:lastRenderedPageBreak/>
              <w:t>Marine Protected Areas (CT-MPAs) of level 3 and 4 of CTMPAS are, in general, sustainably supported by innovative and sustainable financing options, by 2030</w:t>
            </w:r>
            <w:r w:rsidR="007F05AC" w:rsidRPr="00E86460">
              <w:rPr>
                <w:rFonts w:ascii="Optima" w:hAnsi="Optima" w:cs="Arial"/>
                <w:sz w:val="23"/>
                <w:szCs w:val="24"/>
              </w:rPr>
              <w:t>.</w:t>
            </w:r>
          </w:p>
        </w:tc>
      </w:tr>
      <w:tr w:rsidR="0027465B" w:rsidRPr="00E86460" w14:paraId="1ED5C500" w14:textId="77777777" w:rsidTr="00AE2759">
        <w:tblPrEx>
          <w:tblLook w:val="04A0" w:firstRow="1" w:lastRow="0" w:firstColumn="1" w:lastColumn="0" w:noHBand="0" w:noVBand="1"/>
        </w:tblPrEx>
        <w:trPr>
          <w:trHeight w:val="925"/>
        </w:trPr>
        <w:tc>
          <w:tcPr>
            <w:tcW w:w="10065" w:type="dxa"/>
            <w:gridSpan w:val="3"/>
            <w:shd w:val="clear" w:color="auto" w:fill="90C42F"/>
            <w:vAlign w:val="center"/>
          </w:tcPr>
          <w:p w14:paraId="19139207" w14:textId="20AD1F1E" w:rsidR="0027465B" w:rsidRPr="00E86460" w:rsidRDefault="0027465B" w:rsidP="00AE2759">
            <w:pPr>
              <w:rPr>
                <w:rFonts w:ascii="Optima" w:hAnsi="Optima" w:cs="Arial"/>
                <w:sz w:val="23"/>
                <w:szCs w:val="24"/>
                <w:lang w:val="en-CA" w:eastAsia="en-CA"/>
              </w:rPr>
            </w:pPr>
            <w:r w:rsidRPr="00E86460">
              <w:rPr>
                <w:rFonts w:ascii="Optima" w:hAnsi="Optima" w:cs="Arial"/>
                <w:b/>
                <w:sz w:val="23"/>
                <w:szCs w:val="24"/>
              </w:rPr>
              <w:lastRenderedPageBreak/>
              <w:t>Regional Activity A1.3</w:t>
            </w:r>
            <w:r w:rsidRPr="00E86460">
              <w:rPr>
                <w:rFonts w:ascii="Optima" w:hAnsi="Optima" w:cs="Arial"/>
                <w:sz w:val="23"/>
                <w:szCs w:val="24"/>
                <w:lang w:val="en-CA" w:eastAsia="en-CA"/>
              </w:rPr>
              <w:t xml:space="preserve">: Mainstream </w:t>
            </w:r>
            <w:r w:rsidRPr="00E86460">
              <w:rPr>
                <w:rFonts w:ascii="Optima" w:hAnsi="Optima" w:cs="Arial"/>
                <w:sz w:val="23"/>
                <w:szCs w:val="24"/>
                <w:lang w:eastAsia="en-CA"/>
              </w:rPr>
              <w:t xml:space="preserve">Ecosystem based adaptation and mitigation </w:t>
            </w:r>
            <w:r w:rsidRPr="00E86460">
              <w:rPr>
                <w:rFonts w:ascii="Optima" w:hAnsi="Optima" w:cs="Arial"/>
                <w:sz w:val="23"/>
                <w:szCs w:val="24"/>
                <w:lang w:val="en-CA" w:eastAsia="en-CA"/>
              </w:rPr>
              <w:t>approaches for CT6 members and partners under the CTI-CFF framework</w:t>
            </w:r>
          </w:p>
        </w:tc>
      </w:tr>
      <w:tr w:rsidR="00206B8E" w:rsidRPr="00E86460" w14:paraId="0ABEA6E9" w14:textId="77777777" w:rsidTr="00A349B6">
        <w:tblPrEx>
          <w:tblLook w:val="04A0" w:firstRow="1" w:lastRow="0" w:firstColumn="1" w:lastColumn="0" w:noHBand="0" w:noVBand="1"/>
        </w:tblPrEx>
        <w:tc>
          <w:tcPr>
            <w:tcW w:w="3261" w:type="dxa"/>
          </w:tcPr>
          <w:p w14:paraId="52814254" w14:textId="77777777" w:rsidR="0027465B" w:rsidRPr="00E86460" w:rsidRDefault="0027465B" w:rsidP="0027465B">
            <w:pPr>
              <w:rPr>
                <w:rFonts w:ascii="Optima" w:hAnsi="Optima" w:cs="Arial"/>
                <w:b/>
                <w:sz w:val="23"/>
                <w:szCs w:val="24"/>
              </w:rPr>
            </w:pPr>
            <w:r w:rsidRPr="00E86460">
              <w:rPr>
                <w:rFonts w:ascii="Optima" w:hAnsi="Optima" w:cs="Arial"/>
                <w:b/>
                <w:sz w:val="23"/>
                <w:szCs w:val="24"/>
              </w:rPr>
              <w:t>Outcome A1.3.1</w:t>
            </w:r>
          </w:p>
          <w:p w14:paraId="43DA83FB" w14:textId="77777777" w:rsidR="0027465B" w:rsidRPr="00E86460" w:rsidRDefault="0027465B" w:rsidP="0027465B">
            <w:pPr>
              <w:rPr>
                <w:rFonts w:ascii="Optima" w:hAnsi="Optima" w:cs="Arial"/>
                <w:color w:val="4472C4"/>
                <w:sz w:val="23"/>
                <w:szCs w:val="24"/>
              </w:rPr>
            </w:pPr>
          </w:p>
          <w:p w14:paraId="217C8CBA" w14:textId="698DA75A" w:rsidR="0027465B" w:rsidRPr="00E86460" w:rsidRDefault="0027465B" w:rsidP="0027465B">
            <w:pPr>
              <w:rPr>
                <w:rFonts w:ascii="Optima" w:hAnsi="Optima" w:cs="Arial"/>
                <w:sz w:val="23"/>
                <w:szCs w:val="24"/>
              </w:rPr>
            </w:pPr>
            <w:r w:rsidRPr="00E86460">
              <w:rPr>
                <w:rFonts w:ascii="Optima" w:hAnsi="Optima" w:cs="Arial"/>
                <w:sz w:val="23"/>
                <w:szCs w:val="24"/>
              </w:rPr>
              <w:t>Regional ecosystem-based</w:t>
            </w:r>
            <w:r w:rsidRPr="00E86460">
              <w:rPr>
                <w:rFonts w:ascii="Optima" w:hAnsi="Optima" w:cs="Arial"/>
                <w:sz w:val="23"/>
                <w:szCs w:val="24"/>
                <w:lang w:eastAsia="en-CA"/>
              </w:rPr>
              <w:t xml:space="preserve"> adaptation and mitigation</w:t>
            </w:r>
            <w:r w:rsidRPr="00E86460">
              <w:rPr>
                <w:rFonts w:ascii="Optima" w:hAnsi="Optima" w:cs="Arial"/>
                <w:sz w:val="23"/>
                <w:szCs w:val="24"/>
              </w:rPr>
              <w:t xml:space="preserve"> initiatives are actively pursued and promoted to improve protection of key coastal and marine ecosystems in the Coral Triangle region</w:t>
            </w:r>
          </w:p>
          <w:p w14:paraId="6CC88369"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636643FC"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2F168EA6" w14:textId="77777777" w:rsidR="0027465B" w:rsidRPr="00E86460" w:rsidRDefault="0027465B" w:rsidP="0027465B">
            <w:pPr>
              <w:rPr>
                <w:rFonts w:ascii="Optima" w:hAnsi="Optima" w:cs="Arial"/>
                <w:b/>
                <w:bCs/>
                <w:color w:val="000000" w:themeColor="text1"/>
                <w:sz w:val="23"/>
                <w:szCs w:val="24"/>
              </w:rPr>
            </w:pPr>
            <w:r w:rsidRPr="00E86460">
              <w:rPr>
                <w:rFonts w:ascii="Optima" w:hAnsi="Optima" w:cs="Arial"/>
                <w:b/>
                <w:bCs/>
                <w:color w:val="000000" w:themeColor="text1"/>
                <w:sz w:val="23"/>
                <w:szCs w:val="24"/>
              </w:rPr>
              <w:t>Outcome Indicator A1.3.1</w:t>
            </w:r>
          </w:p>
          <w:p w14:paraId="2250629D" w14:textId="77777777" w:rsidR="0027465B" w:rsidRPr="00E86460" w:rsidRDefault="0027465B" w:rsidP="0027465B">
            <w:pPr>
              <w:rPr>
                <w:rFonts w:ascii="Optima" w:hAnsi="Optima" w:cs="Arial"/>
                <w:sz w:val="23"/>
                <w:szCs w:val="24"/>
              </w:rPr>
            </w:pPr>
          </w:p>
          <w:p w14:paraId="00E3F21D" w14:textId="450A08C3" w:rsidR="0027465B"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reported regional Ecosystem based adaptation and mitigation plans/initiatives pursued and promoted to improve protection of already identified key coastal and marine ecosystems in the Coral Triangle region</w:t>
            </w:r>
            <w:r w:rsidR="007F05AC" w:rsidRPr="00E86460">
              <w:rPr>
                <w:rFonts w:ascii="Optima" w:hAnsi="Optima" w:cs="Arial"/>
                <w:sz w:val="23"/>
                <w:szCs w:val="24"/>
              </w:rPr>
              <w:t>.</w:t>
            </w:r>
            <w:r w:rsidRPr="00E86460">
              <w:rPr>
                <w:rFonts w:ascii="Optima" w:hAnsi="Optima" w:cs="Arial"/>
                <w:sz w:val="23"/>
                <w:szCs w:val="24"/>
              </w:rPr>
              <w:t xml:space="preserve"> </w:t>
            </w:r>
          </w:p>
          <w:p w14:paraId="43CBE42E" w14:textId="77777777" w:rsidR="0027465B" w:rsidRPr="00E86460" w:rsidRDefault="0027465B" w:rsidP="0027465B">
            <w:pPr>
              <w:pStyle w:val="ListParagraph"/>
              <w:ind w:left="360"/>
              <w:rPr>
                <w:rFonts w:ascii="Optima" w:hAnsi="Optima" w:cs="Arial"/>
                <w:sz w:val="23"/>
                <w:szCs w:val="24"/>
              </w:rPr>
            </w:pPr>
          </w:p>
          <w:p w14:paraId="5A999D9D" w14:textId="032C8655" w:rsidR="0027465B"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Amount of funding allocated for regional ecosystem-based adaptation and mitigation initiatives to improve protection of key coastal and marine ecosystems in the Coral Triangle region</w:t>
            </w:r>
            <w:r w:rsidR="007F05AC" w:rsidRPr="00E86460">
              <w:rPr>
                <w:rFonts w:ascii="Optima" w:hAnsi="Optima" w:cs="Arial"/>
                <w:sz w:val="23"/>
                <w:szCs w:val="24"/>
              </w:rPr>
              <w:t>.</w:t>
            </w:r>
          </w:p>
          <w:p w14:paraId="654B09AA"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3EF52216" w14:textId="77777777" w:rsidTr="00A349B6">
        <w:tblPrEx>
          <w:tblLook w:val="04A0" w:firstRow="1" w:lastRow="0" w:firstColumn="1" w:lastColumn="0" w:noHBand="0" w:noVBand="1"/>
        </w:tblPrEx>
        <w:tc>
          <w:tcPr>
            <w:tcW w:w="3261" w:type="dxa"/>
          </w:tcPr>
          <w:p w14:paraId="4F15FE8D"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271AB631" w14:textId="77777777" w:rsidR="0027465B" w:rsidRPr="00E86460" w:rsidRDefault="0027465B" w:rsidP="0027465B">
            <w:pPr>
              <w:rPr>
                <w:rFonts w:ascii="Optima" w:hAnsi="Optima" w:cs="Arial"/>
                <w:b/>
                <w:sz w:val="23"/>
                <w:szCs w:val="24"/>
              </w:rPr>
            </w:pPr>
            <w:r w:rsidRPr="00E86460">
              <w:rPr>
                <w:rFonts w:ascii="Optima" w:hAnsi="Optima" w:cs="Arial"/>
                <w:b/>
                <w:sz w:val="23"/>
                <w:szCs w:val="24"/>
              </w:rPr>
              <w:t>Output A1.3.1.a</w:t>
            </w:r>
          </w:p>
          <w:p w14:paraId="43BAAD67" w14:textId="77777777" w:rsidR="0027465B" w:rsidRPr="00E86460" w:rsidRDefault="0027465B" w:rsidP="0027465B">
            <w:pPr>
              <w:rPr>
                <w:rFonts w:ascii="Optima" w:hAnsi="Optima" w:cs="Arial"/>
                <w:sz w:val="23"/>
                <w:szCs w:val="24"/>
              </w:rPr>
            </w:pPr>
          </w:p>
          <w:p w14:paraId="6B9B2F5E" w14:textId="7A5A1024" w:rsidR="0027465B" w:rsidRPr="00E86460" w:rsidRDefault="0027465B" w:rsidP="0027465B">
            <w:pPr>
              <w:rPr>
                <w:rFonts w:ascii="Optima" w:hAnsi="Optima" w:cs="Arial"/>
                <w:sz w:val="23"/>
                <w:szCs w:val="24"/>
              </w:rPr>
            </w:pPr>
            <w:r w:rsidRPr="00E86460">
              <w:rPr>
                <w:rFonts w:ascii="Optima" w:hAnsi="Optima" w:cs="Arial"/>
                <w:bCs/>
                <w:sz w:val="23"/>
                <w:szCs w:val="24"/>
              </w:rPr>
              <w:t xml:space="preserve">By 2025, Regional agreements/frameworks/plans, </w:t>
            </w:r>
            <w:r w:rsidRPr="00E86460">
              <w:rPr>
                <w:rFonts w:ascii="Optima" w:hAnsi="Optima" w:cs="Arial"/>
                <w:sz w:val="23"/>
                <w:szCs w:val="24"/>
              </w:rPr>
              <w:t>specific guidelines, building on CTI-CFF LEAP and REAP, and other existing initiatives, to apply regional e</w:t>
            </w:r>
            <w:r w:rsidRPr="00E86460">
              <w:rPr>
                <w:rFonts w:ascii="Optima" w:hAnsi="Optima" w:cs="Arial"/>
                <w:sz w:val="23"/>
                <w:szCs w:val="24"/>
                <w:lang w:eastAsia="en-CA"/>
              </w:rPr>
              <w:t xml:space="preserve">cosystem-based adaptation and mitigation </w:t>
            </w:r>
            <w:r w:rsidRPr="00E86460">
              <w:rPr>
                <w:rFonts w:ascii="Optima" w:hAnsi="Optima" w:cs="Arial"/>
                <w:sz w:val="23"/>
                <w:szCs w:val="24"/>
              </w:rPr>
              <w:t xml:space="preserve">solutions are developed and implemented, to support efforts to protect key coastal and marine ecosystems in </w:t>
            </w:r>
            <w:r w:rsidRPr="00E86460">
              <w:rPr>
                <w:rFonts w:ascii="Optima" w:hAnsi="Optima" w:cs="Arial"/>
                <w:sz w:val="23"/>
                <w:szCs w:val="24"/>
              </w:rPr>
              <w:lastRenderedPageBreak/>
              <w:t>the Coral Triangle region</w:t>
            </w:r>
          </w:p>
          <w:p w14:paraId="19D3531F"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648F386A" w14:textId="77777777" w:rsidR="0027465B" w:rsidRPr="00E86460" w:rsidRDefault="0027465B" w:rsidP="0027465B">
            <w:pPr>
              <w:rPr>
                <w:rFonts w:ascii="Optima" w:hAnsi="Optima" w:cs="Arial"/>
                <w:b/>
                <w:bCs/>
                <w:color w:val="000000" w:themeColor="text1"/>
                <w:sz w:val="23"/>
                <w:szCs w:val="24"/>
              </w:rPr>
            </w:pPr>
            <w:r w:rsidRPr="00E86460">
              <w:rPr>
                <w:rFonts w:ascii="Optima" w:hAnsi="Optima" w:cs="Arial"/>
                <w:b/>
                <w:bCs/>
                <w:color w:val="000000" w:themeColor="text1"/>
                <w:sz w:val="23"/>
                <w:szCs w:val="24"/>
              </w:rPr>
              <w:lastRenderedPageBreak/>
              <w:t xml:space="preserve">Output indicators A1.3.1.a  </w:t>
            </w:r>
          </w:p>
          <w:p w14:paraId="65742248" w14:textId="77777777" w:rsidR="0027465B" w:rsidRPr="00E86460" w:rsidRDefault="0027465B" w:rsidP="0027465B">
            <w:pPr>
              <w:rPr>
                <w:rFonts w:ascii="Optima" w:hAnsi="Optima" w:cs="Arial"/>
                <w:b/>
                <w:bCs/>
                <w:color w:val="000000" w:themeColor="text1"/>
                <w:sz w:val="23"/>
                <w:szCs w:val="24"/>
              </w:rPr>
            </w:pPr>
          </w:p>
          <w:p w14:paraId="58246F0D" w14:textId="11F7BFE7" w:rsidR="0027465B"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of regional agreements/frameworks/plans, specific guidelines, building on CTI-CFF LEAP and REAP, and other existing initiatives, to apply regional ecosystem-based adaptation and mitigation solutions are developed and implemented, to support efforts to protect key coastal and marine ecosystems in the Coral Triangle </w:t>
            </w:r>
            <w:proofErr w:type="gramStart"/>
            <w:r w:rsidRPr="00E86460">
              <w:rPr>
                <w:rFonts w:ascii="Optima" w:hAnsi="Optima" w:cs="Arial"/>
                <w:sz w:val="23"/>
                <w:szCs w:val="24"/>
              </w:rPr>
              <w:t>region,  by</w:t>
            </w:r>
            <w:proofErr w:type="gramEnd"/>
            <w:r w:rsidRPr="00E86460">
              <w:rPr>
                <w:rFonts w:ascii="Optima" w:hAnsi="Optima" w:cs="Arial"/>
                <w:sz w:val="23"/>
                <w:szCs w:val="24"/>
              </w:rPr>
              <w:t xml:space="preserve"> 2025</w:t>
            </w:r>
            <w:r w:rsidR="007F05AC" w:rsidRPr="00E86460">
              <w:rPr>
                <w:rFonts w:ascii="Optima" w:hAnsi="Optima" w:cs="Arial"/>
                <w:sz w:val="23"/>
                <w:szCs w:val="24"/>
              </w:rPr>
              <w:t>.</w:t>
            </w:r>
          </w:p>
          <w:p w14:paraId="5B289551"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422A4808" w14:textId="77777777" w:rsidTr="00A349B6">
        <w:tblPrEx>
          <w:tblLook w:val="04A0" w:firstRow="1" w:lastRow="0" w:firstColumn="1" w:lastColumn="0" w:noHBand="0" w:noVBand="1"/>
        </w:tblPrEx>
        <w:tc>
          <w:tcPr>
            <w:tcW w:w="3261" w:type="dxa"/>
          </w:tcPr>
          <w:p w14:paraId="20142C0F" w14:textId="77777777" w:rsidR="0027465B" w:rsidRPr="00E86460" w:rsidRDefault="0027465B" w:rsidP="0027465B">
            <w:pPr>
              <w:rPr>
                <w:rFonts w:ascii="Optima" w:hAnsi="Optima" w:cs="Arial"/>
                <w:b/>
                <w:sz w:val="23"/>
                <w:szCs w:val="24"/>
              </w:rPr>
            </w:pPr>
            <w:r w:rsidRPr="00E86460">
              <w:rPr>
                <w:rFonts w:ascii="Optima" w:hAnsi="Optima" w:cs="Arial"/>
                <w:b/>
                <w:sz w:val="23"/>
                <w:szCs w:val="24"/>
              </w:rPr>
              <w:t>Outcome A1.3.2</w:t>
            </w:r>
          </w:p>
          <w:p w14:paraId="40EAFFA2" w14:textId="77777777" w:rsidR="0027465B" w:rsidRPr="00E86460" w:rsidRDefault="0027465B" w:rsidP="0027465B">
            <w:pPr>
              <w:rPr>
                <w:rFonts w:ascii="Optima" w:hAnsi="Optima" w:cs="Arial"/>
                <w:sz w:val="23"/>
                <w:szCs w:val="24"/>
              </w:rPr>
            </w:pPr>
          </w:p>
          <w:p w14:paraId="5D2981C7" w14:textId="6C2A3D38" w:rsidR="00206B8E" w:rsidRPr="00E86460" w:rsidRDefault="0027465B" w:rsidP="0027465B">
            <w:pPr>
              <w:pStyle w:val="BodyText1"/>
              <w:rPr>
                <w:rFonts w:ascii="Optima" w:eastAsia="Calibri" w:hAnsi="Optima" w:cstheme="minorBidi"/>
                <w:kern w:val="0"/>
                <w:sz w:val="23"/>
                <w:szCs w:val="24"/>
                <w:lang w:val="en-ID"/>
              </w:rPr>
            </w:pPr>
            <w:r w:rsidRPr="00E86460">
              <w:rPr>
                <w:rFonts w:ascii="Optima" w:hAnsi="Optima"/>
                <w:sz w:val="23"/>
                <w:szCs w:val="24"/>
              </w:rPr>
              <w:t xml:space="preserve">Facilitate and develop Nature-Based approaches, including integrating citizen science, for governments, private </w:t>
            </w:r>
            <w:proofErr w:type="gramStart"/>
            <w:r w:rsidRPr="00E86460">
              <w:rPr>
                <w:rFonts w:ascii="Optima" w:hAnsi="Optima"/>
                <w:sz w:val="23"/>
                <w:szCs w:val="24"/>
              </w:rPr>
              <w:t>sectors</w:t>
            </w:r>
            <w:proofErr w:type="gramEnd"/>
            <w:r w:rsidRPr="00E86460">
              <w:rPr>
                <w:rFonts w:ascii="Optima" w:hAnsi="Optima"/>
                <w:sz w:val="23"/>
                <w:szCs w:val="24"/>
              </w:rPr>
              <w:t xml:space="preserve"> and other stakeholders (local communities, Local Governments) in the Coral Triangle region</w:t>
            </w:r>
          </w:p>
        </w:tc>
        <w:tc>
          <w:tcPr>
            <w:tcW w:w="2835" w:type="dxa"/>
          </w:tcPr>
          <w:p w14:paraId="1C649CB1"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7AC2D208" w14:textId="77777777" w:rsidR="0027465B" w:rsidRPr="00E86460" w:rsidRDefault="0027465B" w:rsidP="0027465B">
            <w:pPr>
              <w:rPr>
                <w:rFonts w:ascii="Optima" w:hAnsi="Optima" w:cs="Arial"/>
                <w:b/>
                <w:color w:val="000000" w:themeColor="text1"/>
                <w:sz w:val="23"/>
                <w:szCs w:val="24"/>
              </w:rPr>
            </w:pPr>
            <w:r w:rsidRPr="00E86460">
              <w:rPr>
                <w:rFonts w:ascii="Optima" w:hAnsi="Optima" w:cs="Arial"/>
                <w:b/>
                <w:sz w:val="23"/>
                <w:szCs w:val="24"/>
              </w:rPr>
              <w:t xml:space="preserve">Outcome Indicator </w:t>
            </w:r>
            <w:r w:rsidRPr="00E86460">
              <w:rPr>
                <w:rFonts w:ascii="Optima" w:hAnsi="Optima" w:cs="Arial"/>
                <w:b/>
                <w:color w:val="000000" w:themeColor="text1"/>
                <w:sz w:val="23"/>
                <w:szCs w:val="24"/>
              </w:rPr>
              <w:t>A1.3.2</w:t>
            </w:r>
          </w:p>
          <w:p w14:paraId="1F00849B" w14:textId="77777777" w:rsidR="0027465B" w:rsidRPr="00E86460" w:rsidRDefault="0027465B" w:rsidP="0027465B">
            <w:pPr>
              <w:rPr>
                <w:rFonts w:ascii="Optima" w:hAnsi="Optima" w:cs="Arial"/>
                <w:b/>
                <w:color w:val="000000" w:themeColor="text1"/>
                <w:sz w:val="23"/>
                <w:szCs w:val="24"/>
              </w:rPr>
            </w:pPr>
          </w:p>
          <w:p w14:paraId="79174B76" w14:textId="443B913C" w:rsidR="0027465B" w:rsidRPr="00E86460" w:rsidRDefault="0027465B"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Nature-Based approaches facilitated, developed and implemented, including integrating citizen science, for governments, private sectors and other stakeholders (local communities, Local Governments) in the Coral Triangle region</w:t>
            </w:r>
            <w:r w:rsidR="007F05AC" w:rsidRPr="00E86460">
              <w:rPr>
                <w:rFonts w:ascii="Optima" w:hAnsi="Optima" w:cs="Arial"/>
                <w:sz w:val="23"/>
                <w:szCs w:val="24"/>
              </w:rPr>
              <w:t>.</w:t>
            </w:r>
            <w:r w:rsidRPr="00E86460">
              <w:rPr>
                <w:rFonts w:ascii="Optima" w:hAnsi="Optima" w:cs="Arial"/>
                <w:sz w:val="23"/>
                <w:szCs w:val="24"/>
              </w:rPr>
              <w:t xml:space="preserve"> </w:t>
            </w:r>
          </w:p>
          <w:p w14:paraId="5ADBED45"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73E1F4E0" w14:textId="77777777" w:rsidTr="00A349B6">
        <w:tblPrEx>
          <w:tblLook w:val="04A0" w:firstRow="1" w:lastRow="0" w:firstColumn="1" w:lastColumn="0" w:noHBand="0" w:noVBand="1"/>
        </w:tblPrEx>
        <w:tc>
          <w:tcPr>
            <w:tcW w:w="3261" w:type="dxa"/>
          </w:tcPr>
          <w:p w14:paraId="6B1A3E2F"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788C49E3" w14:textId="77777777" w:rsidR="0027465B" w:rsidRPr="00E86460" w:rsidRDefault="0027465B" w:rsidP="0027465B">
            <w:pPr>
              <w:rPr>
                <w:rFonts w:ascii="Optima" w:hAnsi="Optima" w:cs="Arial"/>
                <w:b/>
                <w:sz w:val="23"/>
                <w:szCs w:val="24"/>
              </w:rPr>
            </w:pPr>
            <w:r w:rsidRPr="00E86460">
              <w:rPr>
                <w:rFonts w:ascii="Optima" w:hAnsi="Optima" w:cs="Arial"/>
                <w:b/>
                <w:sz w:val="23"/>
                <w:szCs w:val="24"/>
              </w:rPr>
              <w:t xml:space="preserve">Output A1.3.2.a   </w:t>
            </w:r>
          </w:p>
          <w:p w14:paraId="38FB7FC7" w14:textId="77777777" w:rsidR="0027465B" w:rsidRPr="00E86460" w:rsidRDefault="0027465B" w:rsidP="0027465B">
            <w:pPr>
              <w:rPr>
                <w:rFonts w:ascii="Optima" w:hAnsi="Optima" w:cs="Arial"/>
                <w:b/>
                <w:sz w:val="23"/>
                <w:szCs w:val="24"/>
              </w:rPr>
            </w:pPr>
          </w:p>
          <w:p w14:paraId="2D829311" w14:textId="467F564A" w:rsidR="0027465B" w:rsidRPr="00E86460" w:rsidRDefault="0027465B" w:rsidP="0027465B">
            <w:pPr>
              <w:rPr>
                <w:rFonts w:ascii="Optima" w:hAnsi="Optima" w:cs="Arial"/>
                <w:sz w:val="23"/>
                <w:szCs w:val="24"/>
              </w:rPr>
            </w:pPr>
            <w:r w:rsidRPr="00E86460">
              <w:rPr>
                <w:rFonts w:ascii="Optima" w:hAnsi="Optima" w:cs="Arial"/>
                <w:sz w:val="23"/>
                <w:szCs w:val="24"/>
              </w:rPr>
              <w:t>By 2023, a regional framework on Nature-Based approaches including blue carbon for governments and private sectors is developed to conserve, protect, restore and/or manage coastal and marine ecosystems</w:t>
            </w:r>
            <w:r w:rsidR="007F05AC" w:rsidRPr="00E86460">
              <w:rPr>
                <w:rFonts w:ascii="Optima" w:hAnsi="Optima" w:cs="Arial"/>
                <w:sz w:val="23"/>
                <w:szCs w:val="24"/>
              </w:rPr>
              <w:t>.</w:t>
            </w:r>
            <w:r w:rsidRPr="00E86460">
              <w:rPr>
                <w:rFonts w:ascii="Optima" w:hAnsi="Optima" w:cs="Arial"/>
                <w:sz w:val="23"/>
                <w:szCs w:val="24"/>
              </w:rPr>
              <w:t xml:space="preserve"> </w:t>
            </w:r>
          </w:p>
          <w:p w14:paraId="68D084C3"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627ABACA" w14:textId="77777777" w:rsidR="0027465B" w:rsidRPr="00E86460" w:rsidRDefault="0027465B" w:rsidP="0027465B">
            <w:pPr>
              <w:rPr>
                <w:rFonts w:ascii="Optima" w:hAnsi="Optima" w:cs="Arial"/>
                <w:b/>
                <w:sz w:val="23"/>
                <w:szCs w:val="24"/>
              </w:rPr>
            </w:pPr>
            <w:r w:rsidRPr="00E86460">
              <w:rPr>
                <w:rFonts w:ascii="Optima" w:hAnsi="Optima" w:cs="Arial"/>
                <w:b/>
                <w:sz w:val="23"/>
                <w:szCs w:val="24"/>
              </w:rPr>
              <w:t>Output indicators A1.3.2.a</w:t>
            </w:r>
          </w:p>
          <w:p w14:paraId="195CD231" w14:textId="77777777" w:rsidR="0027465B" w:rsidRPr="00E86460" w:rsidRDefault="0027465B" w:rsidP="0027465B">
            <w:pPr>
              <w:rPr>
                <w:rFonts w:ascii="Optima" w:hAnsi="Optima" w:cs="Arial"/>
                <w:color w:val="000000" w:themeColor="text1"/>
                <w:sz w:val="23"/>
                <w:szCs w:val="24"/>
              </w:rPr>
            </w:pPr>
          </w:p>
          <w:p w14:paraId="22821810" w14:textId="192207ED" w:rsidR="00206B8E" w:rsidRPr="00E86460" w:rsidRDefault="0027465B" w:rsidP="00FD01FC">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framework on Nature-Based approaches including blue carbon framework/strategy to be in line with other existing national, regional and global initiatives (e.g. BIMP-EAGA, ADB initiatives on healthy oceans) for governments and private sectors are developed to conserve, protect, restore and/or manage coastal and marine ecosystems, by 2023</w:t>
            </w:r>
            <w:r w:rsidR="007F05AC" w:rsidRPr="00E86460">
              <w:rPr>
                <w:rFonts w:ascii="Optima" w:hAnsi="Optima" w:cs="Arial"/>
                <w:sz w:val="23"/>
                <w:szCs w:val="24"/>
              </w:rPr>
              <w:t>.</w:t>
            </w:r>
          </w:p>
        </w:tc>
      </w:tr>
      <w:tr w:rsidR="00206B8E" w:rsidRPr="00E86460" w14:paraId="0FDAF847" w14:textId="77777777" w:rsidTr="00A349B6">
        <w:tblPrEx>
          <w:tblLook w:val="04A0" w:firstRow="1" w:lastRow="0" w:firstColumn="1" w:lastColumn="0" w:noHBand="0" w:noVBand="1"/>
        </w:tblPrEx>
        <w:tc>
          <w:tcPr>
            <w:tcW w:w="3261" w:type="dxa"/>
          </w:tcPr>
          <w:p w14:paraId="3E7C3820"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430FEC63" w14:textId="77777777" w:rsidR="00EF7D19" w:rsidRPr="00E86460" w:rsidRDefault="00EF7D19" w:rsidP="00EF7D19">
            <w:pPr>
              <w:rPr>
                <w:rFonts w:ascii="Optima" w:hAnsi="Optima" w:cs="Arial"/>
                <w:b/>
                <w:sz w:val="23"/>
                <w:szCs w:val="24"/>
              </w:rPr>
            </w:pPr>
            <w:r w:rsidRPr="00E86460">
              <w:rPr>
                <w:rFonts w:ascii="Optima" w:hAnsi="Optima" w:cs="Arial"/>
                <w:b/>
                <w:sz w:val="23"/>
                <w:szCs w:val="24"/>
              </w:rPr>
              <w:t xml:space="preserve">Output A1.3.2.b   </w:t>
            </w:r>
          </w:p>
          <w:p w14:paraId="54EC6E80" w14:textId="77777777" w:rsidR="00EF7D19" w:rsidRPr="00E86460" w:rsidRDefault="00EF7D19" w:rsidP="00EF7D19">
            <w:pPr>
              <w:rPr>
                <w:rFonts w:ascii="Optima" w:hAnsi="Optima" w:cs="Arial"/>
                <w:b/>
                <w:bCs/>
                <w:sz w:val="23"/>
                <w:szCs w:val="24"/>
              </w:rPr>
            </w:pPr>
          </w:p>
          <w:p w14:paraId="3E81FC1E" w14:textId="2C898DED" w:rsidR="00206B8E" w:rsidRPr="00E86460" w:rsidRDefault="00EF7D19" w:rsidP="00EF7D19">
            <w:pPr>
              <w:pStyle w:val="BodyText1"/>
              <w:rPr>
                <w:rFonts w:ascii="Optima" w:eastAsia="Calibri" w:hAnsi="Optima" w:cstheme="minorBidi"/>
                <w:kern w:val="0"/>
                <w:sz w:val="23"/>
                <w:szCs w:val="24"/>
                <w:lang w:val="en-ID"/>
              </w:rPr>
            </w:pPr>
            <w:r w:rsidRPr="00E86460">
              <w:rPr>
                <w:rFonts w:ascii="Optima" w:hAnsi="Optima"/>
                <w:sz w:val="23"/>
                <w:szCs w:val="24"/>
              </w:rPr>
              <w:t xml:space="preserve">By 2030, </w:t>
            </w:r>
            <w:proofErr w:type="gramStart"/>
            <w:r w:rsidRPr="00E86460">
              <w:rPr>
                <w:rFonts w:ascii="Optima" w:hAnsi="Optima"/>
                <w:sz w:val="23"/>
                <w:szCs w:val="24"/>
              </w:rPr>
              <w:t>a number of</w:t>
            </w:r>
            <w:proofErr w:type="gramEnd"/>
            <w:r w:rsidRPr="00E86460">
              <w:rPr>
                <w:rFonts w:ascii="Optima" w:hAnsi="Optima"/>
                <w:sz w:val="23"/>
                <w:szCs w:val="24"/>
              </w:rPr>
              <w:t xml:space="preserve"> regional/national actions on Nature-Based solutions including ecosystem-based adaptation and mitigation programs/initiatives to protect, restore and /or manage key coastal and marine ecosystems in the Coral Triangle region.</w:t>
            </w:r>
          </w:p>
        </w:tc>
        <w:tc>
          <w:tcPr>
            <w:tcW w:w="3969" w:type="dxa"/>
          </w:tcPr>
          <w:p w14:paraId="0C3846C8" w14:textId="77777777" w:rsidR="00EF7D19" w:rsidRPr="00E86460" w:rsidRDefault="00EF7D19" w:rsidP="00EF7D19">
            <w:pPr>
              <w:rPr>
                <w:rFonts w:ascii="Optima" w:hAnsi="Optima" w:cs="Arial"/>
                <w:b/>
                <w:sz w:val="23"/>
                <w:szCs w:val="24"/>
              </w:rPr>
            </w:pPr>
            <w:r w:rsidRPr="00E86460">
              <w:rPr>
                <w:rFonts w:ascii="Optima" w:hAnsi="Optima" w:cs="Arial"/>
                <w:b/>
                <w:sz w:val="23"/>
                <w:szCs w:val="24"/>
              </w:rPr>
              <w:t>Output indicators A1.3.2.b</w:t>
            </w:r>
          </w:p>
          <w:p w14:paraId="66002E36" w14:textId="77777777" w:rsidR="00EF7D19" w:rsidRPr="00E86460" w:rsidRDefault="00EF7D19" w:rsidP="00EF7D19">
            <w:pPr>
              <w:rPr>
                <w:rFonts w:ascii="Optima" w:hAnsi="Optima" w:cs="Arial"/>
                <w:b/>
                <w:sz w:val="23"/>
                <w:szCs w:val="24"/>
              </w:rPr>
            </w:pPr>
          </w:p>
          <w:p w14:paraId="7E82449A" w14:textId="2A848417"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regional/national actions on Nature-Based solutions/approaches including blue carbon and ecosystem-based adaptation and mitigation programs/initiatives to protect, restore and /or manage key coastal and marine ecosystems in the Coral Triangle region are developed and implemented, by 2030</w:t>
            </w:r>
            <w:r w:rsidR="007F05AC" w:rsidRPr="00E86460">
              <w:rPr>
                <w:rFonts w:ascii="Optima" w:hAnsi="Optima" w:cs="Arial"/>
                <w:sz w:val="23"/>
                <w:szCs w:val="24"/>
              </w:rPr>
              <w:t>.</w:t>
            </w:r>
          </w:p>
          <w:p w14:paraId="1BB1D23C" w14:textId="77777777" w:rsidR="00206B8E" w:rsidRPr="00E86460" w:rsidRDefault="00206B8E" w:rsidP="00206B8E">
            <w:pPr>
              <w:pStyle w:val="BodyText1"/>
              <w:rPr>
                <w:rFonts w:ascii="Optima" w:eastAsia="Calibri" w:hAnsi="Optima" w:cstheme="minorBidi"/>
                <w:kern w:val="0"/>
                <w:sz w:val="23"/>
                <w:szCs w:val="24"/>
                <w:lang w:val="en-ID"/>
              </w:rPr>
            </w:pPr>
          </w:p>
        </w:tc>
      </w:tr>
      <w:tr w:rsidR="00EF7D19" w:rsidRPr="00E86460" w14:paraId="43F10F51" w14:textId="77777777" w:rsidTr="00915953">
        <w:tblPrEx>
          <w:tblLook w:val="04A0" w:firstRow="1" w:lastRow="0" w:firstColumn="1" w:lastColumn="0" w:noHBand="0" w:noVBand="1"/>
        </w:tblPrEx>
        <w:trPr>
          <w:trHeight w:val="1224"/>
        </w:trPr>
        <w:tc>
          <w:tcPr>
            <w:tcW w:w="10065" w:type="dxa"/>
            <w:gridSpan w:val="3"/>
            <w:shd w:val="clear" w:color="auto" w:fill="92CDDC" w:themeFill="accent5" w:themeFillTint="99"/>
            <w:vAlign w:val="center"/>
          </w:tcPr>
          <w:p w14:paraId="26B56205" w14:textId="77777777" w:rsidR="00EF7D19" w:rsidRPr="00E86460" w:rsidRDefault="00EF7D19" w:rsidP="00AE2759">
            <w:pPr>
              <w:rPr>
                <w:rFonts w:ascii="Optima" w:hAnsi="Optima" w:cs="Arial"/>
                <w:b/>
                <w:sz w:val="23"/>
                <w:szCs w:val="24"/>
              </w:rPr>
            </w:pPr>
            <w:r w:rsidRPr="00E86460">
              <w:rPr>
                <w:rFonts w:ascii="Optima" w:hAnsi="Optima" w:cs="Arial"/>
                <w:b/>
                <w:sz w:val="23"/>
                <w:szCs w:val="24"/>
              </w:rPr>
              <w:lastRenderedPageBreak/>
              <w:t xml:space="preserve">TARGET A2: THREATENED SPECIES  </w:t>
            </w:r>
          </w:p>
          <w:p w14:paraId="7BA6AABD" w14:textId="177E177C" w:rsidR="00EF7D19" w:rsidRPr="00E86460" w:rsidRDefault="00EF7D19" w:rsidP="00AE2759">
            <w:pPr>
              <w:pStyle w:val="BodyText1"/>
              <w:jc w:val="left"/>
              <w:rPr>
                <w:rFonts w:ascii="Optima" w:eastAsia="Calibri" w:hAnsi="Optima" w:cstheme="minorBidi"/>
                <w:kern w:val="0"/>
                <w:sz w:val="23"/>
                <w:szCs w:val="24"/>
                <w:lang w:val="en-ID"/>
              </w:rPr>
            </w:pPr>
            <w:r w:rsidRPr="00E86460">
              <w:rPr>
                <w:rFonts w:ascii="Optima" w:hAnsi="Optima"/>
                <w:b/>
                <w:sz w:val="23"/>
                <w:szCs w:val="24"/>
              </w:rPr>
              <w:t xml:space="preserve"> (</w:t>
            </w:r>
            <w:r w:rsidRPr="00E86460">
              <w:rPr>
                <w:rFonts w:ascii="Optima" w:hAnsi="Optima"/>
                <w:bCs/>
                <w:sz w:val="23"/>
                <w:szCs w:val="24"/>
              </w:rPr>
              <w:t>Threatened Species as defined in the IUCN Red list, and in particular the priority flagship species, marine mammals, sea turtles, sharks, and rays</w:t>
            </w:r>
            <w:r w:rsidRPr="00E86460">
              <w:rPr>
                <w:rStyle w:val="FootnoteReference"/>
                <w:rFonts w:ascii="Optima" w:hAnsi="Optima"/>
                <w:bCs/>
                <w:sz w:val="23"/>
                <w:szCs w:val="24"/>
              </w:rPr>
              <w:footnoteReference w:id="6"/>
            </w:r>
            <w:r w:rsidRPr="00E86460">
              <w:rPr>
                <w:rFonts w:ascii="Optima" w:hAnsi="Optima"/>
                <w:bCs/>
                <w:sz w:val="23"/>
                <w:szCs w:val="24"/>
              </w:rPr>
              <w:t>)</w:t>
            </w:r>
          </w:p>
        </w:tc>
      </w:tr>
      <w:tr w:rsidR="00206B8E" w:rsidRPr="00E86460" w14:paraId="72795105" w14:textId="77777777" w:rsidTr="00A349B6">
        <w:tblPrEx>
          <w:tblLook w:val="04A0" w:firstRow="1" w:lastRow="0" w:firstColumn="1" w:lastColumn="0" w:noHBand="0" w:noVBand="1"/>
        </w:tblPrEx>
        <w:tc>
          <w:tcPr>
            <w:tcW w:w="3261" w:type="dxa"/>
            <w:shd w:val="clear" w:color="auto" w:fill="BFBFBF" w:themeFill="background1" w:themeFillShade="BF"/>
          </w:tcPr>
          <w:p w14:paraId="5A2D92CB" w14:textId="77777777" w:rsidR="00EF7D19" w:rsidRPr="00E86460" w:rsidRDefault="00EF7D19" w:rsidP="00EF7D19">
            <w:pPr>
              <w:rPr>
                <w:rFonts w:ascii="Optima" w:hAnsi="Optima" w:cs="Arial"/>
                <w:sz w:val="23"/>
                <w:szCs w:val="24"/>
              </w:rPr>
            </w:pPr>
            <w:r w:rsidRPr="00E86460">
              <w:rPr>
                <w:rFonts w:ascii="Optima" w:hAnsi="Optima" w:cs="Arial"/>
                <w:b/>
                <w:sz w:val="23"/>
                <w:szCs w:val="24"/>
              </w:rPr>
              <w:t>Target Outcome A2</w:t>
            </w:r>
          </w:p>
          <w:p w14:paraId="21655595" w14:textId="77777777" w:rsidR="00EF7D19" w:rsidRPr="00E86460" w:rsidRDefault="00EF7D19" w:rsidP="00EF7D19">
            <w:pPr>
              <w:rPr>
                <w:rFonts w:ascii="Optima" w:hAnsi="Optima" w:cs="Arial"/>
                <w:sz w:val="23"/>
                <w:szCs w:val="24"/>
              </w:rPr>
            </w:pPr>
          </w:p>
          <w:p w14:paraId="5C191175" w14:textId="2B7B8F32" w:rsidR="00206B8E" w:rsidRPr="00E86460" w:rsidRDefault="00EF7D19" w:rsidP="00EF7D19">
            <w:pPr>
              <w:rPr>
                <w:rFonts w:ascii="Optima" w:hAnsi="Optima" w:cs="Arial"/>
                <w:sz w:val="23"/>
                <w:szCs w:val="24"/>
              </w:rPr>
            </w:pPr>
            <w:r w:rsidRPr="00E86460">
              <w:rPr>
                <w:rFonts w:ascii="Optima" w:hAnsi="Optima" w:cs="Arial"/>
                <w:sz w:val="23"/>
                <w:szCs w:val="24"/>
              </w:rPr>
              <w:t>By 2030, identified</w:t>
            </w:r>
            <w:r w:rsidRPr="00E86460">
              <w:rPr>
                <w:rFonts w:ascii="Optima" w:hAnsi="Optima" w:cs="Arial"/>
                <w:color w:val="0070C0"/>
                <w:sz w:val="23"/>
                <w:szCs w:val="24"/>
              </w:rPr>
              <w:t xml:space="preserve"> </w:t>
            </w:r>
            <w:r w:rsidRPr="00E86460">
              <w:rPr>
                <w:rFonts w:ascii="Optima" w:hAnsi="Optima" w:cs="Arial"/>
                <w:sz w:val="23"/>
                <w:szCs w:val="24"/>
              </w:rPr>
              <w:t>threats for the survival of all priority threatened species as identified by the CTI-CFF in the Coral Triangle are being addressed with a shared agenda across the CT6, resulting in decreasing threats and/or improving conservation status of priority threatened species</w:t>
            </w:r>
          </w:p>
          <w:p w14:paraId="11E57D9B" w14:textId="20B508A3" w:rsidR="00EF7D19" w:rsidRPr="00E86460" w:rsidRDefault="00EF7D19" w:rsidP="00EF7D19">
            <w:pPr>
              <w:rPr>
                <w:rFonts w:ascii="Optima" w:hAnsi="Optima" w:cs="Arial"/>
                <w:sz w:val="23"/>
                <w:szCs w:val="24"/>
              </w:rPr>
            </w:pPr>
          </w:p>
        </w:tc>
        <w:tc>
          <w:tcPr>
            <w:tcW w:w="2835" w:type="dxa"/>
            <w:shd w:val="clear" w:color="auto" w:fill="BFBFBF" w:themeFill="background1" w:themeFillShade="BF"/>
          </w:tcPr>
          <w:p w14:paraId="2C105B5B"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74521486" w14:textId="2BFE0CF5" w:rsidR="00EF7D19" w:rsidRPr="00E86460" w:rsidRDefault="009E0DF2" w:rsidP="00EF7D19">
            <w:pPr>
              <w:rPr>
                <w:rFonts w:ascii="Optima" w:hAnsi="Optima" w:cs="Arial"/>
                <w:b/>
                <w:sz w:val="23"/>
                <w:szCs w:val="24"/>
              </w:rPr>
            </w:pPr>
            <w:r w:rsidRPr="00E86460">
              <w:rPr>
                <w:rFonts w:ascii="Optima" w:hAnsi="Optima" w:cs="Arial"/>
                <w:b/>
                <w:sz w:val="23"/>
                <w:szCs w:val="24"/>
              </w:rPr>
              <w:t xml:space="preserve">Target </w:t>
            </w:r>
            <w:r w:rsidR="00EF7D19" w:rsidRPr="00E86460">
              <w:rPr>
                <w:rFonts w:ascii="Optima" w:hAnsi="Optima" w:cs="Arial"/>
                <w:b/>
                <w:sz w:val="23"/>
                <w:szCs w:val="24"/>
              </w:rPr>
              <w:t>Outcome Indicator A2</w:t>
            </w:r>
          </w:p>
          <w:p w14:paraId="0BEA4A93" w14:textId="77777777" w:rsidR="00EF7D19" w:rsidRPr="00E86460" w:rsidRDefault="00EF7D19" w:rsidP="00EF7D19">
            <w:pPr>
              <w:rPr>
                <w:rFonts w:ascii="Optima" w:hAnsi="Optima" w:cs="Arial"/>
                <w:b/>
                <w:color w:val="000000" w:themeColor="text1"/>
                <w:sz w:val="23"/>
                <w:szCs w:val="24"/>
              </w:rPr>
            </w:pPr>
            <w:r w:rsidRPr="00E86460">
              <w:rPr>
                <w:rFonts w:ascii="Optima" w:hAnsi="Optima" w:cs="Arial"/>
                <w:sz w:val="23"/>
                <w:szCs w:val="24"/>
              </w:rPr>
              <w:t xml:space="preserve"> </w:t>
            </w:r>
            <w:r w:rsidRPr="00E86460">
              <w:rPr>
                <w:rFonts w:ascii="Optima" w:hAnsi="Optima" w:cs="Arial"/>
                <w:color w:val="000000" w:themeColor="text1"/>
                <w:sz w:val="23"/>
                <w:szCs w:val="24"/>
              </w:rPr>
              <w:t xml:space="preserve"> </w:t>
            </w:r>
          </w:p>
          <w:p w14:paraId="28882F34" w14:textId="01AA1747" w:rsidR="00EF7D19" w:rsidRPr="00E86460" w:rsidRDefault="00EF7D19" w:rsidP="00FD01FC">
            <w:pPr>
              <w:pStyle w:val="ListParagraph"/>
              <w:numPr>
                <w:ilvl w:val="0"/>
                <w:numId w:val="22"/>
              </w:numPr>
              <w:rPr>
                <w:rFonts w:ascii="Optima" w:hAnsi="Optima" w:cs="Arial"/>
                <w:bCs/>
                <w:sz w:val="23"/>
                <w:szCs w:val="24"/>
              </w:rPr>
            </w:pPr>
            <w:r w:rsidRPr="00E86460">
              <w:rPr>
                <w:rFonts w:ascii="Optima" w:hAnsi="Optima" w:cs="Arial"/>
                <w:bCs/>
                <w:sz w:val="23"/>
                <w:szCs w:val="24"/>
              </w:rPr>
              <w:t xml:space="preserve"># </w:t>
            </w:r>
            <w:proofErr w:type="gramStart"/>
            <w:r w:rsidRPr="00E86460">
              <w:rPr>
                <w:rFonts w:ascii="Optima" w:hAnsi="Optima" w:cs="Arial"/>
                <w:bCs/>
                <w:sz w:val="23"/>
                <w:szCs w:val="24"/>
              </w:rPr>
              <w:t>of</w:t>
            </w:r>
            <w:proofErr w:type="gramEnd"/>
            <w:r w:rsidRPr="00E86460">
              <w:rPr>
                <w:rFonts w:ascii="Optima" w:hAnsi="Optima" w:cs="Arial"/>
                <w:bCs/>
                <w:sz w:val="23"/>
                <w:szCs w:val="24"/>
              </w:rPr>
              <w:t xml:space="preserve"> identified threats</w:t>
            </w:r>
            <w:r w:rsidRPr="00E86460">
              <w:rPr>
                <w:rStyle w:val="FootnoteReference"/>
                <w:rFonts w:ascii="Optima" w:hAnsi="Optima" w:cs="Arial"/>
                <w:bCs/>
                <w:sz w:val="23"/>
                <w:szCs w:val="24"/>
              </w:rPr>
              <w:footnoteReference w:id="7"/>
            </w:r>
            <w:r w:rsidRPr="00E86460">
              <w:rPr>
                <w:rFonts w:ascii="Optima" w:hAnsi="Optima" w:cs="Arial"/>
                <w:bCs/>
                <w:sz w:val="23"/>
                <w:szCs w:val="24"/>
              </w:rPr>
              <w:t xml:space="preserve"> for the survival of all priority threatened species as identified by the CTI-CFF in the Coral Triangle are being addressed through mitigating measures with a shared agenda across the CT6, resulting in decreasing threats and/or improving conservation status of priority threatened species, by 2030</w:t>
            </w:r>
            <w:r w:rsidR="007F05AC" w:rsidRPr="00E86460">
              <w:rPr>
                <w:rFonts w:ascii="Optima" w:hAnsi="Optima" w:cs="Arial"/>
                <w:bCs/>
                <w:sz w:val="23"/>
                <w:szCs w:val="24"/>
              </w:rPr>
              <w:t>.</w:t>
            </w:r>
          </w:p>
          <w:p w14:paraId="0B87B14A" w14:textId="77777777" w:rsidR="00EF7D19" w:rsidRPr="00E86460" w:rsidRDefault="00EF7D19" w:rsidP="00EF7D19">
            <w:pPr>
              <w:rPr>
                <w:rFonts w:ascii="Optima" w:hAnsi="Optima" w:cs="Arial"/>
                <w:bCs/>
                <w:sz w:val="23"/>
                <w:szCs w:val="24"/>
              </w:rPr>
            </w:pPr>
          </w:p>
          <w:p w14:paraId="45E64B1A" w14:textId="3E3142C3"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Increased # of joint committee meetings/initiatives to reduce the occurrence of oil spill and address the impact in the affected areas</w:t>
            </w:r>
            <w:r w:rsidR="007F05AC" w:rsidRPr="00E86460">
              <w:rPr>
                <w:rFonts w:ascii="Optima" w:hAnsi="Optima" w:cs="Arial"/>
                <w:sz w:val="23"/>
                <w:szCs w:val="24"/>
              </w:rPr>
              <w:t>.</w:t>
            </w:r>
          </w:p>
          <w:p w14:paraId="2EDBF8E4" w14:textId="77777777" w:rsidR="00EF7D19" w:rsidRPr="00E86460" w:rsidRDefault="00EF7D19" w:rsidP="00EF7D19">
            <w:pPr>
              <w:pStyle w:val="ListParagraph"/>
              <w:ind w:left="360"/>
              <w:rPr>
                <w:rFonts w:ascii="Optima" w:hAnsi="Optima" w:cs="Arial"/>
                <w:sz w:val="23"/>
                <w:szCs w:val="24"/>
              </w:rPr>
            </w:pPr>
          </w:p>
          <w:p w14:paraId="47E81181" w14:textId="02DB0544"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Improved status of CTI priority threatened species in the IUCN Red List in the categories of Near Threatened, Vulnerable, Endangered, Critically Endangered, Extinct in the Wild and Extinct</w:t>
            </w:r>
          </w:p>
          <w:p w14:paraId="2CF45110" w14:textId="77777777" w:rsidR="00EF7D19" w:rsidRPr="00E86460" w:rsidRDefault="00EF7D19" w:rsidP="00EF7D19">
            <w:pPr>
              <w:pStyle w:val="ListParagraph"/>
              <w:ind w:left="360"/>
              <w:rPr>
                <w:rFonts w:ascii="Optima" w:hAnsi="Optima" w:cs="Arial"/>
                <w:sz w:val="23"/>
                <w:szCs w:val="24"/>
              </w:rPr>
            </w:pPr>
          </w:p>
          <w:p w14:paraId="33D6AC6E" w14:textId="02C50452"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Increased number of CTI priority threatened species protected under CITES appendix I, II</w:t>
            </w:r>
            <w:r w:rsidR="007F05AC" w:rsidRPr="00E86460">
              <w:rPr>
                <w:rFonts w:ascii="Optima" w:hAnsi="Optima" w:cs="Arial"/>
                <w:sz w:val="23"/>
                <w:szCs w:val="24"/>
              </w:rPr>
              <w:t xml:space="preserve"> and</w:t>
            </w:r>
            <w:r w:rsidRPr="00E86460">
              <w:rPr>
                <w:rFonts w:ascii="Optima" w:hAnsi="Optima" w:cs="Arial"/>
                <w:sz w:val="23"/>
                <w:szCs w:val="24"/>
              </w:rPr>
              <w:t xml:space="preserve"> III</w:t>
            </w:r>
          </w:p>
          <w:p w14:paraId="4DA1B4BA" w14:textId="77777777" w:rsidR="00EF7D19" w:rsidRPr="00E86460" w:rsidRDefault="00EF7D19" w:rsidP="00EF7D19">
            <w:pPr>
              <w:pStyle w:val="ListParagraph"/>
              <w:ind w:left="360"/>
              <w:rPr>
                <w:rFonts w:ascii="Optima" w:hAnsi="Optima" w:cs="Arial"/>
                <w:sz w:val="23"/>
                <w:szCs w:val="24"/>
              </w:rPr>
            </w:pPr>
          </w:p>
          <w:p w14:paraId="4F9F2953" w14:textId="5B437DED"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Reduced # of CTI priority threatened species in by-catch records</w:t>
            </w:r>
            <w:r w:rsidR="007F05AC" w:rsidRPr="00E86460">
              <w:rPr>
                <w:rFonts w:ascii="Optima" w:hAnsi="Optima" w:cs="Arial"/>
                <w:sz w:val="23"/>
                <w:szCs w:val="24"/>
              </w:rPr>
              <w:t>.</w:t>
            </w:r>
            <w:r w:rsidRPr="00E86460">
              <w:rPr>
                <w:rFonts w:ascii="Optima" w:hAnsi="Optima" w:cs="Arial"/>
                <w:sz w:val="23"/>
                <w:szCs w:val="24"/>
              </w:rPr>
              <w:t xml:space="preserve"> </w:t>
            </w:r>
          </w:p>
          <w:p w14:paraId="1F4C61BF" w14:textId="77777777" w:rsidR="00EF7D19" w:rsidRPr="00E86460" w:rsidRDefault="00EF7D19" w:rsidP="00EF7D19">
            <w:pPr>
              <w:pStyle w:val="ListParagraph"/>
              <w:ind w:left="360"/>
              <w:rPr>
                <w:rFonts w:ascii="Optima" w:hAnsi="Optima" w:cs="Arial"/>
                <w:sz w:val="23"/>
                <w:szCs w:val="24"/>
              </w:rPr>
            </w:pPr>
          </w:p>
          <w:p w14:paraId="28012241" w14:textId="79FBCA77"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Incidental deaths reported due to identified threats</w:t>
            </w:r>
            <w:r w:rsidR="007F05AC" w:rsidRPr="00E86460">
              <w:rPr>
                <w:rFonts w:ascii="Optima" w:hAnsi="Optima" w:cs="Arial"/>
                <w:sz w:val="23"/>
                <w:szCs w:val="24"/>
              </w:rPr>
              <w:t>.</w:t>
            </w:r>
          </w:p>
          <w:p w14:paraId="0A8D86CE"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44940530" w14:textId="77777777" w:rsidTr="00A349B6">
        <w:tblPrEx>
          <w:tblLook w:val="04A0" w:firstRow="1" w:lastRow="0" w:firstColumn="1" w:lastColumn="0" w:noHBand="0" w:noVBand="1"/>
        </w:tblPrEx>
        <w:tc>
          <w:tcPr>
            <w:tcW w:w="3261" w:type="dxa"/>
            <w:shd w:val="clear" w:color="auto" w:fill="BFBFBF" w:themeFill="background1" w:themeFillShade="BF"/>
          </w:tcPr>
          <w:p w14:paraId="332611E5"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3D99E031" w14:textId="77777777" w:rsidR="00EF7D19" w:rsidRPr="00E86460" w:rsidRDefault="00EF7D19" w:rsidP="00EF7D19">
            <w:pPr>
              <w:rPr>
                <w:rFonts w:ascii="Optima" w:hAnsi="Optima" w:cs="Arial"/>
                <w:sz w:val="23"/>
                <w:szCs w:val="24"/>
              </w:rPr>
            </w:pPr>
            <w:r w:rsidRPr="00E86460">
              <w:rPr>
                <w:rFonts w:ascii="Optima" w:hAnsi="Optima" w:cs="Arial"/>
                <w:b/>
                <w:sz w:val="23"/>
                <w:szCs w:val="24"/>
              </w:rPr>
              <w:t>Target Output A2.1</w:t>
            </w:r>
            <w:r w:rsidRPr="00E86460">
              <w:rPr>
                <w:rFonts w:ascii="Optima" w:hAnsi="Optima" w:cs="Arial"/>
                <w:sz w:val="23"/>
                <w:szCs w:val="24"/>
              </w:rPr>
              <w:t xml:space="preserve"> </w:t>
            </w:r>
          </w:p>
          <w:p w14:paraId="533A7C22" w14:textId="77777777" w:rsidR="00EF7D19" w:rsidRPr="00E86460" w:rsidRDefault="00EF7D19" w:rsidP="00EF7D19">
            <w:pPr>
              <w:rPr>
                <w:rFonts w:ascii="Optima" w:hAnsi="Optima" w:cs="Arial"/>
                <w:b/>
                <w:bCs/>
                <w:sz w:val="23"/>
                <w:szCs w:val="24"/>
              </w:rPr>
            </w:pPr>
          </w:p>
          <w:p w14:paraId="3FB8499C" w14:textId="10CA13EE" w:rsidR="00EF7D19" w:rsidRPr="00E86460" w:rsidRDefault="00EF7D19" w:rsidP="00EF7D19">
            <w:pPr>
              <w:rPr>
                <w:rFonts w:ascii="Optima" w:hAnsi="Optima" w:cs="Arial"/>
                <w:sz w:val="23"/>
                <w:szCs w:val="24"/>
              </w:rPr>
            </w:pPr>
            <w:r w:rsidRPr="00346145">
              <w:rPr>
                <w:rFonts w:ascii="Optima" w:hAnsi="Optima" w:cs="Arial"/>
                <w:sz w:val="23"/>
                <w:szCs w:val="24"/>
              </w:rPr>
              <w:t>By 2025, threats to</w:t>
            </w:r>
            <w:r w:rsidR="00346145">
              <w:rPr>
                <w:rFonts w:ascii="Optima" w:hAnsi="Optima" w:cs="Arial"/>
                <w:sz w:val="23"/>
                <w:szCs w:val="24"/>
              </w:rPr>
              <w:t xml:space="preserve"> CTI-priority </w:t>
            </w:r>
            <w:r w:rsidRPr="00346145">
              <w:rPr>
                <w:rFonts w:ascii="Optima" w:hAnsi="Optima" w:cs="Arial"/>
                <w:sz w:val="23"/>
                <w:szCs w:val="24"/>
              </w:rPr>
              <w:t>threatened</w:t>
            </w:r>
            <w:r w:rsidRPr="00E86460">
              <w:rPr>
                <w:rFonts w:ascii="Optima" w:hAnsi="Optima" w:cs="Arial"/>
                <w:sz w:val="23"/>
                <w:szCs w:val="24"/>
              </w:rPr>
              <w:t xml:space="preserve"> species, including marine debris, overfishing and illegal wildlife trade etc., are identified and being addressed through regional/trans-boundary efforts between countries resulting in their improved conservation/protection status</w:t>
            </w:r>
          </w:p>
          <w:p w14:paraId="56895961"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456BF66B" w14:textId="01229513" w:rsidR="00EF7D19" w:rsidRPr="00E86460" w:rsidRDefault="009E0DF2" w:rsidP="00EF7D19">
            <w:pPr>
              <w:rPr>
                <w:rFonts w:ascii="Optima" w:hAnsi="Optima" w:cs="Arial"/>
                <w:b/>
                <w:bCs/>
                <w:color w:val="000000" w:themeColor="text1"/>
                <w:sz w:val="23"/>
                <w:szCs w:val="24"/>
              </w:rPr>
            </w:pPr>
            <w:r w:rsidRPr="00E86460">
              <w:rPr>
                <w:rFonts w:ascii="Optima" w:hAnsi="Optima" w:cs="Arial"/>
                <w:b/>
                <w:bCs/>
                <w:color w:val="000000" w:themeColor="text1"/>
                <w:sz w:val="23"/>
                <w:szCs w:val="24"/>
              </w:rPr>
              <w:t xml:space="preserve">Target </w:t>
            </w:r>
            <w:r w:rsidR="00EF7D19" w:rsidRPr="00E86460">
              <w:rPr>
                <w:rFonts w:ascii="Optima" w:hAnsi="Optima" w:cs="Arial"/>
                <w:b/>
                <w:bCs/>
                <w:color w:val="000000" w:themeColor="text1"/>
                <w:sz w:val="23"/>
                <w:szCs w:val="24"/>
              </w:rPr>
              <w:t>Output indicator A2.1</w:t>
            </w:r>
          </w:p>
          <w:p w14:paraId="59D94F78" w14:textId="77777777" w:rsidR="00EF7D19" w:rsidRPr="00E86460" w:rsidRDefault="00EF7D19" w:rsidP="00EF7D19">
            <w:pPr>
              <w:rPr>
                <w:rFonts w:ascii="Optima" w:hAnsi="Optima" w:cs="Arial"/>
                <w:b/>
                <w:bCs/>
                <w:color w:val="000000" w:themeColor="text1"/>
                <w:sz w:val="23"/>
                <w:szCs w:val="24"/>
              </w:rPr>
            </w:pPr>
          </w:p>
          <w:p w14:paraId="7828363B" w14:textId="6A9FADCA"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specific threats to CTI priority threatened species (e.g. marine debris, overfishing, illegal wildlife trade etc.)  in CT6 region are identified and prioritized by 2025</w:t>
            </w:r>
          </w:p>
          <w:p w14:paraId="78F82A33" w14:textId="77777777" w:rsidR="00EF7D19" w:rsidRPr="00E86460" w:rsidRDefault="00EF7D19" w:rsidP="00EF7D19">
            <w:pPr>
              <w:pStyle w:val="ListParagraph"/>
              <w:ind w:left="360"/>
              <w:rPr>
                <w:rFonts w:ascii="Optima" w:hAnsi="Optima" w:cs="Arial"/>
                <w:sz w:val="23"/>
                <w:szCs w:val="24"/>
              </w:rPr>
            </w:pPr>
          </w:p>
          <w:p w14:paraId="3D26BB20" w14:textId="71ED5018"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trans-boundary efforts between countries are in place resulting in CTI priority threatened species improved conservation/ protection status</w:t>
            </w:r>
            <w:r w:rsidR="007F05AC" w:rsidRPr="00E86460">
              <w:rPr>
                <w:rFonts w:ascii="Optima" w:hAnsi="Optima" w:cs="Arial"/>
                <w:sz w:val="23"/>
                <w:szCs w:val="24"/>
              </w:rPr>
              <w:t>.</w:t>
            </w:r>
          </w:p>
          <w:p w14:paraId="11E595E4" w14:textId="77777777" w:rsidR="00EF7D19" w:rsidRPr="00E86460" w:rsidRDefault="00EF7D19" w:rsidP="00EF7D19">
            <w:pPr>
              <w:pStyle w:val="ListParagraph"/>
              <w:rPr>
                <w:rFonts w:ascii="Optima" w:hAnsi="Optima" w:cs="Arial"/>
                <w:sz w:val="23"/>
                <w:szCs w:val="24"/>
              </w:rPr>
            </w:pPr>
          </w:p>
          <w:p w14:paraId="073FE9B6" w14:textId="0ADAFC7F" w:rsidR="00206B8E"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deliverables and milestones achieved in the implementation of CTI Priority Threatened Species Regional Conservation Plan, by 2025</w:t>
            </w:r>
          </w:p>
          <w:p w14:paraId="6E36BA3F" w14:textId="0C3C7ACE" w:rsidR="00EF7D19" w:rsidRPr="00E86460" w:rsidRDefault="00EF7D19" w:rsidP="00EF7D19">
            <w:pPr>
              <w:rPr>
                <w:rFonts w:ascii="Optima" w:hAnsi="Optima" w:cs="Arial"/>
                <w:sz w:val="23"/>
                <w:szCs w:val="24"/>
              </w:rPr>
            </w:pPr>
          </w:p>
        </w:tc>
      </w:tr>
      <w:tr w:rsidR="00206B8E" w:rsidRPr="00E86460" w14:paraId="7DB2B3BF" w14:textId="77777777" w:rsidTr="00A349B6">
        <w:tblPrEx>
          <w:tblLook w:val="04A0" w:firstRow="1" w:lastRow="0" w:firstColumn="1" w:lastColumn="0" w:noHBand="0" w:noVBand="1"/>
        </w:tblPrEx>
        <w:tc>
          <w:tcPr>
            <w:tcW w:w="3261" w:type="dxa"/>
            <w:shd w:val="clear" w:color="auto" w:fill="BFBFBF" w:themeFill="background1" w:themeFillShade="BF"/>
          </w:tcPr>
          <w:p w14:paraId="7D97D77A"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64B10696" w14:textId="77777777" w:rsidR="00EF7D19" w:rsidRPr="00E86460" w:rsidRDefault="00EF7D19" w:rsidP="00EF7D19">
            <w:pPr>
              <w:rPr>
                <w:rFonts w:ascii="Optima" w:hAnsi="Optima" w:cs="Arial"/>
                <w:sz w:val="23"/>
                <w:szCs w:val="24"/>
              </w:rPr>
            </w:pPr>
            <w:r w:rsidRPr="00E86460">
              <w:rPr>
                <w:rFonts w:ascii="Optima" w:hAnsi="Optima" w:cs="Arial"/>
                <w:b/>
                <w:sz w:val="23"/>
                <w:szCs w:val="24"/>
              </w:rPr>
              <w:t>Target Output A2.2</w:t>
            </w:r>
          </w:p>
          <w:p w14:paraId="6BFD7787" w14:textId="77777777" w:rsidR="00EF7D19" w:rsidRPr="00E86460" w:rsidRDefault="00EF7D19" w:rsidP="00EF7D19">
            <w:pPr>
              <w:rPr>
                <w:rFonts w:ascii="Optima" w:hAnsi="Optima" w:cs="Arial"/>
                <w:sz w:val="23"/>
                <w:szCs w:val="24"/>
              </w:rPr>
            </w:pPr>
          </w:p>
          <w:p w14:paraId="75DF72F2" w14:textId="77777777" w:rsidR="00EF7D19" w:rsidRPr="00E86460" w:rsidRDefault="00EF7D19" w:rsidP="00EF7D19">
            <w:pPr>
              <w:rPr>
                <w:rFonts w:ascii="Optima" w:hAnsi="Optima" w:cs="Arial"/>
                <w:sz w:val="23"/>
                <w:szCs w:val="24"/>
              </w:rPr>
            </w:pPr>
            <w:r w:rsidRPr="00E86460">
              <w:rPr>
                <w:rFonts w:ascii="Optima" w:hAnsi="Optima" w:cs="Arial"/>
                <w:sz w:val="23"/>
                <w:szCs w:val="24"/>
              </w:rPr>
              <w:t xml:space="preserve">By 2030, </w:t>
            </w:r>
            <w:proofErr w:type="gramStart"/>
            <w:r w:rsidRPr="00E86460">
              <w:rPr>
                <w:rFonts w:ascii="Optima" w:hAnsi="Optima" w:cs="Arial"/>
                <w:sz w:val="23"/>
                <w:szCs w:val="24"/>
              </w:rPr>
              <w:t>a number of</w:t>
            </w:r>
            <w:proofErr w:type="gramEnd"/>
            <w:r w:rsidRPr="00E86460">
              <w:rPr>
                <w:rFonts w:ascii="Optima" w:hAnsi="Optima" w:cs="Arial"/>
                <w:sz w:val="23"/>
                <w:szCs w:val="24"/>
              </w:rPr>
              <w:t xml:space="preserve"> policies and regulations are developed to address threats to priority threatened species such as marine debris, oil spill, overfishing, unselective fishing gears, habitat degradation, and illegal wildlife trade in the CT MPAs areas.</w:t>
            </w:r>
          </w:p>
          <w:p w14:paraId="453269BE"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8C20067" w14:textId="2F454E40" w:rsidR="00EF7D19" w:rsidRPr="00E86460" w:rsidRDefault="009E0DF2" w:rsidP="00EF7D19">
            <w:pPr>
              <w:rPr>
                <w:rFonts w:ascii="Optima" w:hAnsi="Optima" w:cs="Arial"/>
                <w:b/>
                <w:bCs/>
                <w:color w:val="000000" w:themeColor="text1"/>
                <w:sz w:val="23"/>
                <w:szCs w:val="24"/>
              </w:rPr>
            </w:pPr>
            <w:r w:rsidRPr="00E86460">
              <w:rPr>
                <w:rFonts w:ascii="Optima" w:hAnsi="Optima" w:cs="Arial"/>
                <w:b/>
                <w:bCs/>
                <w:color w:val="000000" w:themeColor="text1"/>
                <w:sz w:val="23"/>
                <w:szCs w:val="24"/>
              </w:rPr>
              <w:t xml:space="preserve">Target </w:t>
            </w:r>
            <w:r w:rsidR="00EF7D19" w:rsidRPr="00E86460">
              <w:rPr>
                <w:rFonts w:ascii="Optima" w:hAnsi="Optima" w:cs="Arial"/>
                <w:b/>
                <w:bCs/>
                <w:color w:val="000000" w:themeColor="text1"/>
                <w:sz w:val="23"/>
                <w:szCs w:val="24"/>
              </w:rPr>
              <w:t>Output indicator A2.2</w:t>
            </w:r>
          </w:p>
          <w:p w14:paraId="259646DC" w14:textId="77777777" w:rsidR="00EF7D19" w:rsidRPr="00E86460" w:rsidRDefault="00EF7D19" w:rsidP="00EF7D19">
            <w:pPr>
              <w:rPr>
                <w:rFonts w:ascii="Optima" w:hAnsi="Optima" w:cs="Arial"/>
                <w:b/>
                <w:bCs/>
                <w:color w:val="000000" w:themeColor="text1"/>
                <w:sz w:val="23"/>
                <w:szCs w:val="24"/>
              </w:rPr>
            </w:pPr>
          </w:p>
          <w:p w14:paraId="765A8F31" w14:textId="52BF4850"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policies and regulations in CT6 countries are developed to address threats to CTI priority threatened species such as marine debris, oil spill, overfishing, unselective fishing gears, habitat degradation, and illegal wildlife trade in the CT MPAs areas, by 2030</w:t>
            </w:r>
            <w:r w:rsidR="007F05AC" w:rsidRPr="00E86460">
              <w:rPr>
                <w:rFonts w:ascii="Optima" w:hAnsi="Optima" w:cs="Arial"/>
                <w:sz w:val="23"/>
                <w:szCs w:val="24"/>
              </w:rPr>
              <w:t>.</w:t>
            </w:r>
          </w:p>
          <w:p w14:paraId="0B343367" w14:textId="77777777" w:rsidR="00EF7D19" w:rsidRPr="00E86460" w:rsidRDefault="00EF7D19" w:rsidP="00EF7D19">
            <w:pPr>
              <w:pStyle w:val="ListParagraph"/>
              <w:ind w:left="360"/>
              <w:rPr>
                <w:rFonts w:ascii="Optima" w:hAnsi="Optima" w:cs="Arial"/>
                <w:sz w:val="23"/>
                <w:szCs w:val="24"/>
              </w:rPr>
            </w:pPr>
          </w:p>
          <w:p w14:paraId="075DE21B" w14:textId="4EBA714B" w:rsidR="00EF7D19" w:rsidRPr="00E86460" w:rsidRDefault="00EF7D1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CT6 countries have adopted legislations, administrative and policy frameworks to improve conservation/ protection status</w:t>
            </w:r>
            <w:r w:rsidR="007F05AC" w:rsidRPr="00E86460">
              <w:rPr>
                <w:rFonts w:ascii="Optima" w:hAnsi="Optima" w:cs="Arial"/>
                <w:sz w:val="23"/>
                <w:szCs w:val="24"/>
              </w:rPr>
              <w:t>.</w:t>
            </w:r>
          </w:p>
          <w:p w14:paraId="3A0F72C5" w14:textId="77777777" w:rsidR="00206B8E" w:rsidRPr="00E86460" w:rsidRDefault="00206B8E" w:rsidP="00206B8E">
            <w:pPr>
              <w:pStyle w:val="BodyText1"/>
              <w:rPr>
                <w:rFonts w:ascii="Optima" w:eastAsia="Calibri" w:hAnsi="Optima" w:cstheme="minorBidi"/>
                <w:kern w:val="0"/>
                <w:sz w:val="23"/>
                <w:szCs w:val="24"/>
                <w:lang w:val="en-ID"/>
              </w:rPr>
            </w:pPr>
          </w:p>
        </w:tc>
      </w:tr>
      <w:tr w:rsidR="00714E4F" w:rsidRPr="00E86460" w14:paraId="4206DCDB" w14:textId="77777777" w:rsidTr="00AE2759">
        <w:tblPrEx>
          <w:tblLook w:val="04A0" w:firstRow="1" w:lastRow="0" w:firstColumn="1" w:lastColumn="0" w:noHBand="0" w:noVBand="1"/>
        </w:tblPrEx>
        <w:trPr>
          <w:trHeight w:val="966"/>
        </w:trPr>
        <w:tc>
          <w:tcPr>
            <w:tcW w:w="10065" w:type="dxa"/>
            <w:gridSpan w:val="3"/>
            <w:shd w:val="clear" w:color="auto" w:fill="90C42F"/>
            <w:vAlign w:val="center"/>
          </w:tcPr>
          <w:p w14:paraId="1F98BFE8" w14:textId="0E154D03" w:rsidR="00714E4F" w:rsidRPr="00E86460" w:rsidRDefault="00714E4F" w:rsidP="00AE2759">
            <w:pPr>
              <w:pStyle w:val="BodyText1"/>
              <w:jc w:val="left"/>
              <w:rPr>
                <w:rFonts w:ascii="Optima" w:eastAsia="Calibri" w:hAnsi="Optima" w:cstheme="minorBidi"/>
                <w:kern w:val="0"/>
                <w:sz w:val="23"/>
                <w:szCs w:val="24"/>
                <w:lang w:val="en-ID"/>
              </w:rPr>
            </w:pPr>
            <w:r w:rsidRPr="00E86460">
              <w:rPr>
                <w:rFonts w:ascii="Optima" w:hAnsi="Optima"/>
                <w:b/>
                <w:sz w:val="23"/>
                <w:szCs w:val="24"/>
              </w:rPr>
              <w:t>Regional Activity A2.1</w:t>
            </w:r>
            <w:r w:rsidRPr="00E86460">
              <w:rPr>
                <w:rFonts w:ascii="Optima" w:hAnsi="Optima"/>
                <w:sz w:val="23"/>
                <w:szCs w:val="24"/>
              </w:rPr>
              <w:t>: Develop and implement strategies and initiatives for addressing waste management and marine pollution in the Coral Triangle region</w:t>
            </w:r>
          </w:p>
        </w:tc>
      </w:tr>
      <w:tr w:rsidR="00206B8E" w:rsidRPr="00E86460" w14:paraId="37EA538C" w14:textId="77777777" w:rsidTr="00A349B6">
        <w:tblPrEx>
          <w:tblLook w:val="04A0" w:firstRow="1" w:lastRow="0" w:firstColumn="1" w:lastColumn="0" w:noHBand="0" w:noVBand="1"/>
        </w:tblPrEx>
        <w:tc>
          <w:tcPr>
            <w:tcW w:w="3261" w:type="dxa"/>
          </w:tcPr>
          <w:p w14:paraId="4AF6A598" w14:textId="77777777" w:rsidR="00A949D8" w:rsidRPr="00E86460" w:rsidRDefault="00A949D8" w:rsidP="00A949D8">
            <w:pPr>
              <w:rPr>
                <w:rFonts w:ascii="Optima" w:hAnsi="Optima" w:cs="Arial"/>
                <w:b/>
                <w:bCs/>
                <w:color w:val="000000"/>
                <w:sz w:val="23"/>
                <w:szCs w:val="24"/>
              </w:rPr>
            </w:pPr>
            <w:r w:rsidRPr="00E86460">
              <w:rPr>
                <w:rFonts w:ascii="Optima" w:hAnsi="Optima" w:cs="Arial"/>
                <w:b/>
                <w:bCs/>
                <w:color w:val="000000"/>
                <w:sz w:val="23"/>
                <w:szCs w:val="24"/>
              </w:rPr>
              <w:t>Outcome A2.1.1</w:t>
            </w:r>
          </w:p>
          <w:p w14:paraId="7AA27C4E" w14:textId="77777777" w:rsidR="00A949D8" w:rsidRPr="00E86460" w:rsidRDefault="00A949D8" w:rsidP="00A949D8">
            <w:pPr>
              <w:rPr>
                <w:rFonts w:ascii="Optima" w:hAnsi="Optima" w:cs="Arial"/>
                <w:b/>
                <w:bCs/>
                <w:sz w:val="23"/>
                <w:szCs w:val="24"/>
              </w:rPr>
            </w:pPr>
          </w:p>
          <w:p w14:paraId="4687AE14" w14:textId="62381A65" w:rsidR="00A949D8" w:rsidRPr="00E86460" w:rsidRDefault="00A949D8" w:rsidP="00A949D8">
            <w:pPr>
              <w:rPr>
                <w:rFonts w:ascii="Optima" w:hAnsi="Optima" w:cs="Arial"/>
                <w:b/>
                <w:bCs/>
                <w:sz w:val="23"/>
                <w:szCs w:val="24"/>
              </w:rPr>
            </w:pPr>
            <w:r w:rsidRPr="00E86460">
              <w:rPr>
                <w:rFonts w:ascii="Optima" w:hAnsi="Optima" w:cs="Arial"/>
                <w:sz w:val="23"/>
                <w:szCs w:val="24"/>
              </w:rPr>
              <w:t xml:space="preserve">Waste management and </w:t>
            </w:r>
            <w:r w:rsidRPr="00E86460">
              <w:rPr>
                <w:rFonts w:ascii="Optima" w:hAnsi="Optima" w:cs="Arial"/>
                <w:color w:val="000000"/>
                <w:sz w:val="23"/>
                <w:szCs w:val="24"/>
              </w:rPr>
              <w:t xml:space="preserve">marine pollution are effectively addressed through regional and national approaches, </w:t>
            </w:r>
            <w:proofErr w:type="gramStart"/>
            <w:r w:rsidRPr="00E86460">
              <w:rPr>
                <w:rFonts w:ascii="Optima" w:hAnsi="Optima" w:cs="Arial"/>
                <w:color w:val="000000"/>
                <w:sz w:val="23"/>
                <w:szCs w:val="24"/>
              </w:rPr>
              <w:lastRenderedPageBreak/>
              <w:t>strategies</w:t>
            </w:r>
            <w:proofErr w:type="gramEnd"/>
            <w:r w:rsidRPr="00E86460">
              <w:rPr>
                <w:rFonts w:ascii="Optima" w:hAnsi="Optima" w:cs="Arial"/>
                <w:color w:val="000000"/>
                <w:sz w:val="23"/>
                <w:szCs w:val="24"/>
              </w:rPr>
              <w:t xml:space="preserve"> and initiatives, </w:t>
            </w:r>
            <w:r w:rsidRPr="00E86460">
              <w:rPr>
                <w:rFonts w:ascii="Optima" w:hAnsi="Optima" w:cs="Arial"/>
                <w:sz w:val="23"/>
                <w:szCs w:val="24"/>
              </w:rPr>
              <w:t>particularly focused on threatened priority species and/or other relevant targeted species in the Coral Triangle region</w:t>
            </w:r>
          </w:p>
          <w:p w14:paraId="7C510050"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4A860535"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4A92A1D2" w14:textId="77777777" w:rsidR="00A949D8" w:rsidRPr="00E86460" w:rsidRDefault="00A949D8" w:rsidP="00A949D8">
            <w:pPr>
              <w:rPr>
                <w:rFonts w:ascii="Optima" w:hAnsi="Optima" w:cs="Arial"/>
                <w:color w:val="000000"/>
                <w:sz w:val="23"/>
                <w:szCs w:val="24"/>
              </w:rPr>
            </w:pPr>
            <w:r w:rsidRPr="00E86460">
              <w:rPr>
                <w:rFonts w:ascii="Optima" w:hAnsi="Optima" w:cs="Arial"/>
                <w:b/>
                <w:bCs/>
                <w:color w:val="000000"/>
                <w:sz w:val="23"/>
                <w:szCs w:val="24"/>
              </w:rPr>
              <w:t>Outcome Indicator A2.1.1</w:t>
            </w:r>
            <w:r w:rsidRPr="00E86460">
              <w:rPr>
                <w:rFonts w:ascii="Optima" w:hAnsi="Optima" w:cs="Arial"/>
                <w:color w:val="000000"/>
                <w:sz w:val="23"/>
                <w:szCs w:val="24"/>
              </w:rPr>
              <w:t xml:space="preserve"> </w:t>
            </w:r>
          </w:p>
          <w:p w14:paraId="7656CBAE" w14:textId="77777777" w:rsidR="00A949D8" w:rsidRPr="00E86460" w:rsidRDefault="00A949D8" w:rsidP="00A949D8">
            <w:pPr>
              <w:rPr>
                <w:rFonts w:ascii="Optima" w:hAnsi="Optima" w:cs="Arial"/>
                <w:color w:val="000000"/>
                <w:sz w:val="23"/>
                <w:szCs w:val="24"/>
              </w:rPr>
            </w:pPr>
          </w:p>
          <w:p w14:paraId="242DA5FF" w14:textId="746167B0" w:rsidR="00A949D8" w:rsidRPr="00E86460" w:rsidRDefault="00A949D8"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national and regional waste management and marine pollution measures taken to effectively address CTI priority threatened species and/or other </w:t>
            </w:r>
            <w:r w:rsidRPr="00E86460">
              <w:rPr>
                <w:rFonts w:ascii="Optima" w:hAnsi="Optima" w:cs="Arial"/>
                <w:sz w:val="23"/>
                <w:szCs w:val="24"/>
              </w:rPr>
              <w:lastRenderedPageBreak/>
              <w:t>relevant targeted species and their associated ecosystems in the Coral Triangle region, by 2025</w:t>
            </w:r>
            <w:r w:rsidR="007F05AC" w:rsidRPr="00E86460">
              <w:rPr>
                <w:rFonts w:ascii="Optima" w:hAnsi="Optima" w:cs="Arial"/>
                <w:sz w:val="23"/>
                <w:szCs w:val="24"/>
              </w:rPr>
              <w:t>.</w:t>
            </w:r>
          </w:p>
          <w:p w14:paraId="12829DBF"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5401D72A" w14:textId="77777777" w:rsidTr="00A349B6">
        <w:tblPrEx>
          <w:tblLook w:val="04A0" w:firstRow="1" w:lastRow="0" w:firstColumn="1" w:lastColumn="0" w:noHBand="0" w:noVBand="1"/>
        </w:tblPrEx>
        <w:tc>
          <w:tcPr>
            <w:tcW w:w="3261" w:type="dxa"/>
          </w:tcPr>
          <w:p w14:paraId="3393ED50"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53017AD8" w14:textId="77777777" w:rsidR="00A949D8" w:rsidRPr="00E86460" w:rsidRDefault="00A949D8" w:rsidP="00A949D8">
            <w:pPr>
              <w:rPr>
                <w:rFonts w:ascii="Optima" w:hAnsi="Optima" w:cs="Arial"/>
                <w:b/>
                <w:bCs/>
                <w:color w:val="000000"/>
                <w:sz w:val="23"/>
                <w:szCs w:val="24"/>
              </w:rPr>
            </w:pPr>
            <w:r w:rsidRPr="00E86460">
              <w:rPr>
                <w:rFonts w:ascii="Optima" w:hAnsi="Optima" w:cs="Arial"/>
                <w:b/>
                <w:bCs/>
                <w:color w:val="000000"/>
                <w:sz w:val="23"/>
                <w:szCs w:val="24"/>
              </w:rPr>
              <w:t>Output A2.1.1.a</w:t>
            </w:r>
          </w:p>
          <w:p w14:paraId="77BC695C" w14:textId="77777777" w:rsidR="00A949D8" w:rsidRPr="00E86460" w:rsidRDefault="00A949D8" w:rsidP="00A949D8">
            <w:pPr>
              <w:rPr>
                <w:rFonts w:ascii="Optima" w:hAnsi="Optima" w:cs="Arial"/>
                <w:b/>
                <w:bCs/>
                <w:sz w:val="23"/>
                <w:szCs w:val="24"/>
              </w:rPr>
            </w:pPr>
          </w:p>
          <w:p w14:paraId="151729E9" w14:textId="1D597846" w:rsidR="00A949D8" w:rsidRPr="00E86460" w:rsidRDefault="00A949D8" w:rsidP="00A949D8">
            <w:pPr>
              <w:rPr>
                <w:rFonts w:ascii="Optima" w:hAnsi="Optima" w:cs="Arial"/>
                <w:sz w:val="23"/>
                <w:szCs w:val="24"/>
              </w:rPr>
            </w:pPr>
            <w:r w:rsidRPr="00E86460">
              <w:rPr>
                <w:rFonts w:ascii="Optima" w:hAnsi="Optima" w:cs="Arial"/>
                <w:sz w:val="23"/>
                <w:szCs w:val="24"/>
              </w:rPr>
              <w:t>By 2023, a regional guide, campaign material tools and messages regarding threats to threatened species and on addressing the threats (</w:t>
            </w:r>
            <w:proofErr w:type="gramStart"/>
            <w:r w:rsidRPr="00E86460">
              <w:rPr>
                <w:rFonts w:ascii="Optima" w:hAnsi="Optima" w:cs="Arial"/>
                <w:sz w:val="23"/>
                <w:szCs w:val="24"/>
              </w:rPr>
              <w:t>e.g.</w:t>
            </w:r>
            <w:proofErr w:type="gramEnd"/>
            <w:r w:rsidRPr="00E86460">
              <w:rPr>
                <w:rFonts w:ascii="Optima" w:hAnsi="Optima" w:cs="Arial"/>
                <w:sz w:val="23"/>
                <w:szCs w:val="24"/>
              </w:rPr>
              <w:t xml:space="preserve"> </w:t>
            </w:r>
            <w:r w:rsidRPr="00E86460">
              <w:rPr>
                <w:rFonts w:ascii="Optima" w:hAnsi="Optima" w:cs="Arial"/>
                <w:color w:val="000000"/>
                <w:sz w:val="23"/>
                <w:szCs w:val="24"/>
              </w:rPr>
              <w:t xml:space="preserve">marine pollution including marine debris, oil spill and Deep-Sea Tailing Disposal, and </w:t>
            </w:r>
            <w:r w:rsidRPr="00E86460">
              <w:rPr>
                <w:rFonts w:ascii="Optima" w:hAnsi="Optima" w:cs="Arial"/>
                <w:sz w:val="23"/>
                <w:szCs w:val="24"/>
              </w:rPr>
              <w:t>illegal fishing methods), are developed and distributed</w:t>
            </w:r>
          </w:p>
          <w:p w14:paraId="4D03EC87"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24597F61" w14:textId="77777777" w:rsidR="00A949D8" w:rsidRPr="00E86460" w:rsidRDefault="00A949D8" w:rsidP="00A949D8">
            <w:pPr>
              <w:rPr>
                <w:rFonts w:ascii="Optima" w:hAnsi="Optima" w:cs="Arial"/>
                <w:b/>
                <w:bCs/>
                <w:color w:val="000000"/>
                <w:sz w:val="23"/>
                <w:szCs w:val="24"/>
              </w:rPr>
            </w:pPr>
            <w:r w:rsidRPr="00E86460">
              <w:rPr>
                <w:rFonts w:ascii="Optima" w:hAnsi="Optima" w:cs="Arial"/>
                <w:b/>
                <w:bCs/>
                <w:color w:val="000000"/>
                <w:sz w:val="23"/>
                <w:szCs w:val="24"/>
              </w:rPr>
              <w:t>Output Indicator A2.1.1.a</w:t>
            </w:r>
          </w:p>
          <w:p w14:paraId="18788182" w14:textId="77777777" w:rsidR="00A949D8" w:rsidRPr="00E86460" w:rsidRDefault="00A949D8" w:rsidP="00A949D8">
            <w:pPr>
              <w:rPr>
                <w:rFonts w:ascii="Optima" w:hAnsi="Optima" w:cs="Arial"/>
                <w:b/>
                <w:bCs/>
                <w:color w:val="000000"/>
                <w:sz w:val="23"/>
                <w:szCs w:val="24"/>
              </w:rPr>
            </w:pPr>
          </w:p>
          <w:p w14:paraId="2D975B3F" w14:textId="5958069F" w:rsidR="00A949D8" w:rsidRPr="00E86460" w:rsidRDefault="00A949D8"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A Regional Guideline on the impacts of marine pollution on CTI priority threatened species is developed, </w:t>
            </w:r>
            <w:proofErr w:type="gramStart"/>
            <w:r w:rsidRPr="00E86460">
              <w:rPr>
                <w:rFonts w:ascii="Optima" w:hAnsi="Optima" w:cs="Arial"/>
                <w:sz w:val="23"/>
                <w:szCs w:val="24"/>
              </w:rPr>
              <w:t>distributed</w:t>
            </w:r>
            <w:proofErr w:type="gramEnd"/>
            <w:r w:rsidRPr="00E86460">
              <w:rPr>
                <w:rFonts w:ascii="Optima" w:hAnsi="Optima" w:cs="Arial"/>
                <w:sz w:val="23"/>
                <w:szCs w:val="24"/>
              </w:rPr>
              <w:t xml:space="preserve"> and implemented by CT6 member countries, by 2023</w:t>
            </w:r>
            <w:r w:rsidR="007F05AC" w:rsidRPr="00E86460">
              <w:rPr>
                <w:rFonts w:ascii="Optima" w:hAnsi="Optima" w:cs="Arial"/>
                <w:sz w:val="23"/>
                <w:szCs w:val="24"/>
              </w:rPr>
              <w:t>.</w:t>
            </w:r>
          </w:p>
          <w:p w14:paraId="22945DA0" w14:textId="77777777" w:rsidR="00A949D8" w:rsidRPr="00E86460" w:rsidRDefault="00A949D8" w:rsidP="00A949D8">
            <w:pPr>
              <w:pStyle w:val="ListParagraph"/>
              <w:ind w:left="360"/>
              <w:rPr>
                <w:rFonts w:ascii="Optima" w:hAnsi="Optima" w:cs="Arial"/>
                <w:sz w:val="23"/>
                <w:szCs w:val="24"/>
              </w:rPr>
            </w:pPr>
          </w:p>
          <w:p w14:paraId="7CA0D439" w14:textId="0C67D845" w:rsidR="00A949D8" w:rsidRPr="00E86460" w:rsidRDefault="00A949D8"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communication and campaign strategies, tools, and materials are developed to address marine</w:t>
            </w:r>
            <w:r w:rsidR="007F05AC" w:rsidRPr="00E86460">
              <w:rPr>
                <w:rFonts w:ascii="Optima" w:hAnsi="Optima" w:cs="Arial"/>
                <w:sz w:val="23"/>
                <w:szCs w:val="24"/>
              </w:rPr>
              <w:t>.</w:t>
            </w:r>
            <w:r w:rsidRPr="00E86460">
              <w:rPr>
                <w:rFonts w:ascii="Optima" w:hAnsi="Optima" w:cs="Arial"/>
                <w:sz w:val="23"/>
                <w:szCs w:val="24"/>
              </w:rPr>
              <w:t xml:space="preserve"> pollution (including marine debris, oil spill and deep-sea tailing disposal, and illegal fishing methods) and threats to CTI priority threatened species in CT6, by 2023</w:t>
            </w:r>
          </w:p>
          <w:p w14:paraId="40FA96C7" w14:textId="77777777" w:rsidR="00A949D8" w:rsidRPr="00E86460" w:rsidRDefault="00A949D8" w:rsidP="00A949D8">
            <w:pPr>
              <w:pStyle w:val="ListParagraph"/>
              <w:ind w:left="360"/>
              <w:rPr>
                <w:rFonts w:ascii="Optima" w:hAnsi="Optima" w:cs="Arial"/>
                <w:sz w:val="23"/>
                <w:szCs w:val="24"/>
              </w:rPr>
            </w:pPr>
          </w:p>
          <w:p w14:paraId="6B0FF370" w14:textId="5B57A05D" w:rsidR="00A949D8" w:rsidRPr="00E86460" w:rsidRDefault="00A949D8"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communication and campaign strategies, tools, materials, publications and reports on addressing the threats to CTI priority threatened species, by 2023</w:t>
            </w:r>
            <w:r w:rsidR="007F05AC" w:rsidRPr="00E86460">
              <w:rPr>
                <w:rFonts w:ascii="Optima" w:hAnsi="Optima" w:cs="Arial"/>
                <w:sz w:val="23"/>
                <w:szCs w:val="24"/>
              </w:rPr>
              <w:t>.</w:t>
            </w:r>
          </w:p>
          <w:p w14:paraId="5DFB0FAA" w14:textId="77777777" w:rsidR="00A949D8" w:rsidRPr="00E86460" w:rsidRDefault="00A949D8" w:rsidP="00A949D8">
            <w:pPr>
              <w:pStyle w:val="ListParagraph"/>
              <w:ind w:left="360"/>
              <w:rPr>
                <w:rFonts w:ascii="Optima" w:hAnsi="Optima" w:cs="Arial"/>
                <w:sz w:val="23"/>
                <w:szCs w:val="24"/>
              </w:rPr>
            </w:pPr>
          </w:p>
          <w:p w14:paraId="03B92828" w14:textId="4C017779" w:rsidR="00206B8E" w:rsidRPr="00E86460" w:rsidRDefault="00A949D8" w:rsidP="00FD01FC">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private sector actions aimed to address marine debris in the CT region (e.g. Waste Management)</w:t>
            </w:r>
            <w:r w:rsidR="007F05AC" w:rsidRPr="00E86460">
              <w:rPr>
                <w:rFonts w:ascii="Optima" w:hAnsi="Optima" w:cs="Arial"/>
                <w:sz w:val="23"/>
                <w:szCs w:val="24"/>
              </w:rPr>
              <w:t>.</w:t>
            </w:r>
            <w:r w:rsidRPr="00E86460">
              <w:rPr>
                <w:rFonts w:ascii="Optima" w:hAnsi="Optima" w:cs="Arial"/>
                <w:color w:val="000000"/>
                <w:sz w:val="23"/>
                <w:szCs w:val="24"/>
              </w:rPr>
              <w:t xml:space="preserve">  </w:t>
            </w:r>
          </w:p>
          <w:p w14:paraId="71462B78" w14:textId="77777777" w:rsidR="00A949D8" w:rsidRPr="00E86460" w:rsidRDefault="00A949D8" w:rsidP="00A949D8">
            <w:pPr>
              <w:pStyle w:val="ListParagraph"/>
              <w:rPr>
                <w:rFonts w:ascii="Optima" w:eastAsia="Calibri" w:hAnsi="Optima"/>
                <w:sz w:val="23"/>
                <w:szCs w:val="24"/>
                <w:lang w:val="en-ID"/>
              </w:rPr>
            </w:pPr>
          </w:p>
          <w:p w14:paraId="2A95E869" w14:textId="03E50338" w:rsidR="00A949D8" w:rsidRPr="00E86460" w:rsidRDefault="00A949D8" w:rsidP="00A949D8">
            <w:pPr>
              <w:pStyle w:val="ListParagraph"/>
              <w:ind w:left="360"/>
              <w:rPr>
                <w:rFonts w:ascii="Optima" w:eastAsia="Calibri" w:hAnsi="Optima"/>
                <w:sz w:val="23"/>
                <w:szCs w:val="24"/>
                <w:lang w:val="en-ID"/>
              </w:rPr>
            </w:pPr>
          </w:p>
        </w:tc>
      </w:tr>
      <w:tr w:rsidR="00206B8E" w:rsidRPr="00E86460" w14:paraId="787E5EDA" w14:textId="77777777" w:rsidTr="00A349B6">
        <w:tblPrEx>
          <w:tblLook w:val="04A0" w:firstRow="1" w:lastRow="0" w:firstColumn="1" w:lastColumn="0" w:noHBand="0" w:noVBand="1"/>
        </w:tblPrEx>
        <w:tc>
          <w:tcPr>
            <w:tcW w:w="3261" w:type="dxa"/>
          </w:tcPr>
          <w:p w14:paraId="65A849FC"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389658C1" w14:textId="77777777" w:rsidR="00A949D8" w:rsidRPr="00E86460" w:rsidRDefault="00A949D8" w:rsidP="00A949D8">
            <w:pPr>
              <w:rPr>
                <w:rFonts w:ascii="Optima" w:hAnsi="Optima" w:cs="Arial"/>
                <w:b/>
                <w:bCs/>
                <w:color w:val="000000"/>
                <w:sz w:val="23"/>
                <w:szCs w:val="24"/>
              </w:rPr>
            </w:pPr>
            <w:r w:rsidRPr="00E86460">
              <w:rPr>
                <w:rFonts w:ascii="Optima" w:hAnsi="Optima" w:cs="Arial"/>
                <w:b/>
                <w:bCs/>
                <w:color w:val="000000"/>
                <w:sz w:val="23"/>
                <w:szCs w:val="24"/>
              </w:rPr>
              <w:t>Output A2.1.1.b</w:t>
            </w:r>
          </w:p>
          <w:p w14:paraId="6C52E4B1" w14:textId="77777777" w:rsidR="00A949D8" w:rsidRPr="00E86460" w:rsidRDefault="00A949D8" w:rsidP="00A949D8">
            <w:pPr>
              <w:rPr>
                <w:rFonts w:ascii="Optima" w:hAnsi="Optima" w:cs="Arial"/>
                <w:b/>
                <w:bCs/>
                <w:sz w:val="23"/>
                <w:szCs w:val="24"/>
              </w:rPr>
            </w:pPr>
          </w:p>
          <w:p w14:paraId="042B3FB0" w14:textId="0DCFE04D" w:rsidR="00206B8E" w:rsidRPr="00E86460" w:rsidRDefault="00A949D8" w:rsidP="00A949D8">
            <w:pPr>
              <w:pStyle w:val="BodyText1"/>
              <w:rPr>
                <w:rFonts w:ascii="Optima" w:eastAsia="Calibri" w:hAnsi="Optima" w:cstheme="minorBidi"/>
                <w:kern w:val="0"/>
                <w:sz w:val="23"/>
                <w:szCs w:val="24"/>
                <w:lang w:val="en-ID"/>
              </w:rPr>
            </w:pPr>
            <w:r w:rsidRPr="00E86460">
              <w:rPr>
                <w:rFonts w:ascii="Optima" w:hAnsi="Optima"/>
                <w:sz w:val="23"/>
                <w:szCs w:val="24"/>
              </w:rPr>
              <w:t xml:space="preserve">By 2025, regional/international policies on threatened species threat-reduction programs /initiatives </w:t>
            </w:r>
            <w:r w:rsidRPr="00E86460">
              <w:rPr>
                <w:rFonts w:ascii="Optima" w:hAnsi="Optima"/>
                <w:sz w:val="23"/>
                <w:szCs w:val="24"/>
              </w:rPr>
              <w:lastRenderedPageBreak/>
              <w:t>implemented by CT6 and partners are in place</w:t>
            </w:r>
            <w:r w:rsidR="007F05AC" w:rsidRPr="00E86460">
              <w:rPr>
                <w:rFonts w:ascii="Optima" w:hAnsi="Optima"/>
                <w:sz w:val="23"/>
                <w:szCs w:val="24"/>
              </w:rPr>
              <w:t>.</w:t>
            </w:r>
          </w:p>
        </w:tc>
        <w:tc>
          <w:tcPr>
            <w:tcW w:w="3969" w:type="dxa"/>
          </w:tcPr>
          <w:p w14:paraId="749363B0" w14:textId="77777777" w:rsidR="00A949D8" w:rsidRPr="00E86460" w:rsidRDefault="00A949D8" w:rsidP="00A949D8">
            <w:pPr>
              <w:rPr>
                <w:rFonts w:ascii="Optima" w:hAnsi="Optima" w:cs="Arial"/>
                <w:sz w:val="23"/>
                <w:szCs w:val="24"/>
              </w:rPr>
            </w:pPr>
            <w:r w:rsidRPr="00E86460">
              <w:rPr>
                <w:rFonts w:ascii="Optima" w:hAnsi="Optima" w:cs="Arial"/>
                <w:b/>
                <w:bCs/>
                <w:color w:val="000000"/>
                <w:sz w:val="23"/>
                <w:szCs w:val="24"/>
              </w:rPr>
              <w:lastRenderedPageBreak/>
              <w:t>Output indicator A2.1.1.b</w:t>
            </w:r>
          </w:p>
          <w:p w14:paraId="79592B16" w14:textId="77777777" w:rsidR="00A949D8" w:rsidRPr="00E86460" w:rsidRDefault="00A949D8" w:rsidP="00A949D8">
            <w:pPr>
              <w:rPr>
                <w:rFonts w:ascii="Optima" w:hAnsi="Optima" w:cs="Arial"/>
                <w:b/>
                <w:bCs/>
                <w:color w:val="000000"/>
                <w:sz w:val="23"/>
                <w:szCs w:val="24"/>
              </w:rPr>
            </w:pPr>
          </w:p>
          <w:p w14:paraId="7B271F47" w14:textId="3EF5E2DB" w:rsidR="00A949D8" w:rsidRPr="00E86460" w:rsidRDefault="00A949D8"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and international policies on CTI priority threatened species threat-reduction programs, initiatives and strategies (e.g. waste management and marine pollution), recognized, adopted </w:t>
            </w:r>
            <w:r w:rsidRPr="00E86460">
              <w:rPr>
                <w:rFonts w:ascii="Optima" w:hAnsi="Optima" w:cs="Arial"/>
                <w:sz w:val="23"/>
                <w:szCs w:val="24"/>
              </w:rPr>
              <w:lastRenderedPageBreak/>
              <w:t>and/or implemented by CT6 countries and partners, by 2025</w:t>
            </w:r>
            <w:r w:rsidR="007F05AC" w:rsidRPr="00E86460">
              <w:rPr>
                <w:rFonts w:ascii="Optima" w:hAnsi="Optima" w:cs="Arial"/>
                <w:sz w:val="23"/>
                <w:szCs w:val="24"/>
              </w:rPr>
              <w:t>.</w:t>
            </w:r>
          </w:p>
          <w:p w14:paraId="26E7DF35" w14:textId="77D5E98C" w:rsidR="00A949D8" w:rsidRPr="00E86460" w:rsidRDefault="00A949D8" w:rsidP="00A949D8">
            <w:pPr>
              <w:pStyle w:val="ListParagraph"/>
              <w:ind w:left="360"/>
              <w:rPr>
                <w:rFonts w:ascii="Optima" w:hAnsi="Optima" w:cs="Arial"/>
                <w:sz w:val="23"/>
                <w:szCs w:val="24"/>
              </w:rPr>
            </w:pPr>
          </w:p>
          <w:p w14:paraId="5EF96C14" w14:textId="7E36D805" w:rsidR="00206B8E" w:rsidRPr="00E86460" w:rsidRDefault="00A949D8" w:rsidP="00FD01FC">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CT6 countries and partners implementing regional/international policies on CTI priority threatened species threat-reduction programs /initiatives</w:t>
            </w:r>
            <w:r w:rsidR="007F05AC" w:rsidRPr="00E86460">
              <w:rPr>
                <w:rFonts w:ascii="Optima" w:hAnsi="Optima" w:cs="Arial"/>
                <w:sz w:val="23"/>
                <w:szCs w:val="24"/>
              </w:rPr>
              <w:t>.</w:t>
            </w:r>
          </w:p>
          <w:p w14:paraId="21B41867" w14:textId="77777777" w:rsidR="00794478" w:rsidRPr="00E86460" w:rsidRDefault="00794478" w:rsidP="00794478">
            <w:pPr>
              <w:pStyle w:val="ListParagraph"/>
              <w:rPr>
                <w:rFonts w:ascii="Optima" w:eastAsia="Calibri" w:hAnsi="Optima"/>
                <w:sz w:val="23"/>
                <w:szCs w:val="24"/>
                <w:lang w:val="en-ID"/>
              </w:rPr>
            </w:pPr>
          </w:p>
          <w:p w14:paraId="0A36EF13" w14:textId="6B2AAB45" w:rsidR="00794478" w:rsidRPr="00E86460" w:rsidRDefault="00794478" w:rsidP="00794478">
            <w:pPr>
              <w:pStyle w:val="ListParagraph"/>
              <w:ind w:left="360"/>
              <w:rPr>
                <w:rFonts w:ascii="Optima" w:eastAsia="Calibri" w:hAnsi="Optima"/>
                <w:sz w:val="23"/>
                <w:szCs w:val="24"/>
                <w:lang w:val="en-ID"/>
              </w:rPr>
            </w:pPr>
          </w:p>
        </w:tc>
      </w:tr>
      <w:tr w:rsidR="00206B8E" w:rsidRPr="00E86460" w14:paraId="4C60BA32" w14:textId="77777777" w:rsidTr="00A349B6">
        <w:tblPrEx>
          <w:tblLook w:val="04A0" w:firstRow="1" w:lastRow="0" w:firstColumn="1" w:lastColumn="0" w:noHBand="0" w:noVBand="1"/>
        </w:tblPrEx>
        <w:tc>
          <w:tcPr>
            <w:tcW w:w="3261" w:type="dxa"/>
          </w:tcPr>
          <w:p w14:paraId="2309BED1"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0FCC8C34" w14:textId="77777777" w:rsidR="004E33BC" w:rsidRPr="00E86460" w:rsidRDefault="004E33BC" w:rsidP="004E33BC">
            <w:pPr>
              <w:rPr>
                <w:rFonts w:ascii="Optima" w:hAnsi="Optima" w:cs="Arial"/>
                <w:b/>
                <w:bCs/>
                <w:color w:val="000000"/>
                <w:sz w:val="23"/>
                <w:szCs w:val="24"/>
              </w:rPr>
            </w:pPr>
            <w:r w:rsidRPr="00E86460">
              <w:rPr>
                <w:rFonts w:ascii="Optima" w:hAnsi="Optima" w:cs="Arial"/>
                <w:b/>
                <w:bCs/>
                <w:color w:val="000000"/>
                <w:sz w:val="23"/>
                <w:szCs w:val="24"/>
              </w:rPr>
              <w:t>Output A2.1.1.c</w:t>
            </w:r>
          </w:p>
          <w:p w14:paraId="11F0AB5A" w14:textId="77777777" w:rsidR="004E33BC" w:rsidRPr="00E86460" w:rsidRDefault="004E33BC" w:rsidP="004E33BC">
            <w:pPr>
              <w:rPr>
                <w:rFonts w:ascii="Optima" w:hAnsi="Optima" w:cs="Arial"/>
                <w:b/>
                <w:bCs/>
                <w:sz w:val="23"/>
                <w:szCs w:val="24"/>
              </w:rPr>
            </w:pPr>
          </w:p>
          <w:p w14:paraId="58EA5311" w14:textId="3E748D23" w:rsidR="004E33BC" w:rsidRPr="00E86460" w:rsidRDefault="004E33BC" w:rsidP="004E33BC">
            <w:pPr>
              <w:rPr>
                <w:rFonts w:ascii="Optima" w:hAnsi="Optima" w:cs="Arial"/>
                <w:sz w:val="23"/>
                <w:szCs w:val="24"/>
              </w:rPr>
            </w:pPr>
            <w:r w:rsidRPr="00E86460">
              <w:rPr>
                <w:rFonts w:ascii="Optima" w:hAnsi="Optima" w:cs="Arial"/>
                <w:sz w:val="23"/>
                <w:szCs w:val="24"/>
              </w:rPr>
              <w:t>By 2030, at least 10 regional/national projects and joint collaborations including regional campaigns are established and implemented (</w:t>
            </w:r>
            <w:proofErr w:type="gramStart"/>
            <w:r w:rsidRPr="00E86460">
              <w:rPr>
                <w:rFonts w:ascii="Optima" w:hAnsi="Optima" w:cs="Arial"/>
                <w:sz w:val="23"/>
                <w:szCs w:val="24"/>
              </w:rPr>
              <w:t>e.g.</w:t>
            </w:r>
            <w:proofErr w:type="gramEnd"/>
            <w:r w:rsidRPr="00E86460">
              <w:rPr>
                <w:rFonts w:ascii="Optima" w:hAnsi="Optima" w:cs="Arial"/>
                <w:sz w:val="23"/>
                <w:szCs w:val="24"/>
              </w:rPr>
              <w:t xml:space="preserve"> marine waste management by Maritime Local Government Networks/LGN)</w:t>
            </w:r>
            <w:r w:rsidR="007F05AC" w:rsidRPr="00E86460">
              <w:rPr>
                <w:rFonts w:ascii="Optima" w:hAnsi="Optima" w:cs="Arial"/>
                <w:sz w:val="23"/>
                <w:szCs w:val="24"/>
              </w:rPr>
              <w:t>.</w:t>
            </w:r>
          </w:p>
          <w:p w14:paraId="47EA27E0"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29470509" w14:textId="77777777" w:rsidR="004E33BC" w:rsidRPr="00E86460" w:rsidRDefault="004E33BC" w:rsidP="004E33BC">
            <w:pPr>
              <w:rPr>
                <w:rFonts w:ascii="Optima" w:hAnsi="Optima" w:cs="Arial"/>
                <w:b/>
                <w:bCs/>
                <w:color w:val="000000"/>
                <w:sz w:val="23"/>
                <w:szCs w:val="24"/>
              </w:rPr>
            </w:pPr>
            <w:r w:rsidRPr="00E86460">
              <w:rPr>
                <w:rFonts w:ascii="Optima" w:hAnsi="Optima" w:cs="Arial"/>
                <w:b/>
                <w:bCs/>
                <w:color w:val="000000"/>
                <w:sz w:val="23"/>
                <w:szCs w:val="24"/>
              </w:rPr>
              <w:t>Output Indicator A2.1.1.c</w:t>
            </w:r>
          </w:p>
          <w:p w14:paraId="2498FA98" w14:textId="77777777" w:rsidR="004E33BC" w:rsidRPr="00E86460" w:rsidRDefault="004E33BC" w:rsidP="004E33BC">
            <w:pPr>
              <w:rPr>
                <w:rFonts w:ascii="Optima" w:hAnsi="Optima" w:cs="Arial"/>
                <w:color w:val="000000"/>
                <w:sz w:val="23"/>
                <w:szCs w:val="24"/>
              </w:rPr>
            </w:pPr>
          </w:p>
          <w:p w14:paraId="71F6EABE" w14:textId="77777777" w:rsidR="004E33BC" w:rsidRPr="00E86460" w:rsidRDefault="004E33B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regional/national projects and joint collaborations are established and implemented on marine pollution (</w:t>
            </w:r>
            <w:proofErr w:type="spellStart"/>
            <w:r w:rsidRPr="00E86460">
              <w:rPr>
                <w:rFonts w:ascii="Optima" w:hAnsi="Optima" w:cs="Arial"/>
                <w:sz w:val="23"/>
                <w:szCs w:val="24"/>
              </w:rPr>
              <w:t>e.g</w:t>
            </w:r>
            <w:proofErr w:type="spellEnd"/>
            <w:r w:rsidRPr="00E86460">
              <w:rPr>
                <w:rFonts w:ascii="Optima" w:hAnsi="Optima" w:cs="Arial"/>
                <w:sz w:val="23"/>
                <w:szCs w:val="24"/>
              </w:rPr>
              <w:t xml:space="preserve"> marine waste management by maritime Local Government Network), by 2030. </w:t>
            </w:r>
          </w:p>
          <w:p w14:paraId="28986666" w14:textId="77777777" w:rsidR="004E33BC" w:rsidRPr="00E86460" w:rsidRDefault="004E33BC" w:rsidP="004E33BC">
            <w:pPr>
              <w:pStyle w:val="ListParagraph"/>
              <w:ind w:left="360"/>
              <w:rPr>
                <w:rFonts w:ascii="Optima" w:hAnsi="Optima" w:cs="Arial"/>
                <w:sz w:val="23"/>
                <w:szCs w:val="24"/>
              </w:rPr>
            </w:pPr>
          </w:p>
          <w:p w14:paraId="7D088EF1" w14:textId="751C7F15" w:rsidR="00206B8E" w:rsidRPr="00E86460" w:rsidRDefault="004E33BC" w:rsidP="00FD01FC">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Amount of funding committed by CT6 member countries and partners for regional/national projects and </w:t>
            </w:r>
            <w:proofErr w:type="gramStart"/>
            <w:r w:rsidRPr="00E86460">
              <w:rPr>
                <w:rFonts w:ascii="Optima" w:hAnsi="Optima" w:cs="Arial"/>
                <w:sz w:val="23"/>
                <w:szCs w:val="24"/>
              </w:rPr>
              <w:t>joint-collaborations</w:t>
            </w:r>
            <w:proofErr w:type="gramEnd"/>
            <w:r w:rsidRPr="00E86460">
              <w:rPr>
                <w:rFonts w:ascii="Optima" w:hAnsi="Optima" w:cs="Arial"/>
                <w:sz w:val="23"/>
                <w:szCs w:val="24"/>
              </w:rPr>
              <w:t xml:space="preserve"> including regional campaigns, by 2030</w:t>
            </w:r>
            <w:r w:rsidR="007F05AC" w:rsidRPr="00E86460">
              <w:rPr>
                <w:rFonts w:ascii="Optima" w:hAnsi="Optima" w:cs="Arial"/>
                <w:sz w:val="23"/>
                <w:szCs w:val="24"/>
              </w:rPr>
              <w:t>.</w:t>
            </w:r>
          </w:p>
        </w:tc>
      </w:tr>
      <w:tr w:rsidR="001F5559" w:rsidRPr="00E86460" w14:paraId="118E6034" w14:textId="77777777" w:rsidTr="00AE2759">
        <w:tblPrEx>
          <w:tblLook w:val="04A0" w:firstRow="1" w:lastRow="0" w:firstColumn="1" w:lastColumn="0" w:noHBand="0" w:noVBand="1"/>
        </w:tblPrEx>
        <w:trPr>
          <w:trHeight w:val="1130"/>
        </w:trPr>
        <w:tc>
          <w:tcPr>
            <w:tcW w:w="10065" w:type="dxa"/>
            <w:gridSpan w:val="3"/>
            <w:shd w:val="clear" w:color="auto" w:fill="90C42F"/>
            <w:vAlign w:val="center"/>
          </w:tcPr>
          <w:p w14:paraId="1E7BE1B3" w14:textId="128A6928" w:rsidR="001F5559" w:rsidRPr="00E86460" w:rsidRDefault="001F5559" w:rsidP="00AE2759">
            <w:pPr>
              <w:rPr>
                <w:rFonts w:ascii="Optima" w:hAnsi="Optima" w:cs="Arial"/>
                <w:sz w:val="23"/>
                <w:szCs w:val="24"/>
              </w:rPr>
            </w:pPr>
            <w:r w:rsidRPr="00E86460">
              <w:rPr>
                <w:rFonts w:ascii="Optima" w:hAnsi="Optima" w:cs="Arial"/>
                <w:b/>
                <w:sz w:val="23"/>
                <w:szCs w:val="24"/>
              </w:rPr>
              <w:t>Regional Activity A2.2</w:t>
            </w:r>
            <w:r w:rsidRPr="00E86460">
              <w:rPr>
                <w:rFonts w:ascii="Optima" w:hAnsi="Optima" w:cs="Arial"/>
                <w:sz w:val="23"/>
                <w:szCs w:val="24"/>
                <w:lang w:val="id-ID"/>
              </w:rPr>
              <w:t>.</w:t>
            </w:r>
            <w:r w:rsidRPr="00E86460">
              <w:rPr>
                <w:rFonts w:ascii="Optima" w:hAnsi="Optima" w:cs="Arial"/>
                <w:sz w:val="23"/>
                <w:szCs w:val="24"/>
              </w:rPr>
              <w:t xml:space="preserve"> Effectively address and combat illegal wildlife trade, including increased regional collaboration and improved monitoring efforts, in the Coral Triangle region</w:t>
            </w:r>
          </w:p>
        </w:tc>
      </w:tr>
      <w:tr w:rsidR="00206B8E" w:rsidRPr="00E86460" w14:paraId="205A6FEA" w14:textId="77777777" w:rsidTr="00A349B6">
        <w:tblPrEx>
          <w:tblLook w:val="04A0" w:firstRow="1" w:lastRow="0" w:firstColumn="1" w:lastColumn="0" w:noHBand="0" w:noVBand="1"/>
        </w:tblPrEx>
        <w:tc>
          <w:tcPr>
            <w:tcW w:w="3261" w:type="dxa"/>
          </w:tcPr>
          <w:p w14:paraId="1142F954" w14:textId="7DA35C25" w:rsidR="001F5559" w:rsidRPr="00E86460" w:rsidRDefault="001F5559" w:rsidP="001F5559">
            <w:pPr>
              <w:rPr>
                <w:rFonts w:ascii="Optima" w:hAnsi="Optima" w:cs="Arial"/>
                <w:b/>
                <w:bCs/>
                <w:sz w:val="23"/>
                <w:szCs w:val="24"/>
              </w:rPr>
            </w:pPr>
            <w:r w:rsidRPr="00E86460">
              <w:rPr>
                <w:rFonts w:ascii="Optima" w:hAnsi="Optima" w:cs="Arial"/>
                <w:b/>
                <w:bCs/>
                <w:sz w:val="23"/>
                <w:szCs w:val="24"/>
              </w:rPr>
              <w:t>Outcome A2.2.1</w:t>
            </w:r>
            <w:r w:rsidRPr="00E86460">
              <w:rPr>
                <w:rFonts w:ascii="Optima" w:hAnsi="Optima" w:cs="Arial"/>
                <w:b/>
                <w:bCs/>
                <w:sz w:val="23"/>
                <w:szCs w:val="24"/>
              </w:rPr>
              <w:br/>
            </w:r>
          </w:p>
          <w:p w14:paraId="567D5100" w14:textId="5F4ABDA3" w:rsidR="00206B8E" w:rsidRPr="00E86460" w:rsidRDefault="001F5559" w:rsidP="001F5559">
            <w:pPr>
              <w:pStyle w:val="BodyText1"/>
              <w:rPr>
                <w:rFonts w:ascii="Optima" w:eastAsia="Calibri" w:hAnsi="Optima" w:cstheme="minorBidi"/>
                <w:kern w:val="0"/>
                <w:sz w:val="23"/>
                <w:szCs w:val="24"/>
                <w:lang w:val="en-ID"/>
              </w:rPr>
            </w:pPr>
            <w:r w:rsidRPr="00E86460">
              <w:rPr>
                <w:rFonts w:ascii="Optima" w:hAnsi="Optima"/>
                <w:sz w:val="23"/>
                <w:szCs w:val="24"/>
              </w:rPr>
              <w:t>Enhanced capacity,</w:t>
            </w:r>
            <w:r w:rsidRPr="00E86460">
              <w:rPr>
                <w:rFonts w:ascii="Optima" w:hAnsi="Optima"/>
                <w:b/>
                <w:bCs/>
                <w:sz w:val="23"/>
                <w:szCs w:val="24"/>
                <w:u w:val="single"/>
              </w:rPr>
              <w:t xml:space="preserve"> </w:t>
            </w:r>
            <w:r w:rsidRPr="00E86460">
              <w:rPr>
                <w:rFonts w:ascii="Optima" w:hAnsi="Optima"/>
                <w:sz w:val="23"/>
                <w:szCs w:val="24"/>
              </w:rPr>
              <w:t>protection, tracking, monitoring and/or communication protocols of the CTI region (and CT6) in combatting illegal wildlife trade in accordance with relevant international Instruments/agreements such as CITES, CBD, etc</w:t>
            </w:r>
            <w:r w:rsidR="007F05AC" w:rsidRPr="00E86460">
              <w:rPr>
                <w:rFonts w:ascii="Optima" w:hAnsi="Optima"/>
                <w:sz w:val="23"/>
                <w:szCs w:val="24"/>
              </w:rPr>
              <w:t>.</w:t>
            </w:r>
          </w:p>
        </w:tc>
        <w:tc>
          <w:tcPr>
            <w:tcW w:w="2835" w:type="dxa"/>
          </w:tcPr>
          <w:p w14:paraId="20995EAB"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53E143BF" w14:textId="77777777" w:rsidR="001F5559" w:rsidRPr="00E86460" w:rsidRDefault="001F5559" w:rsidP="001F5559">
            <w:pPr>
              <w:rPr>
                <w:rFonts w:ascii="Optima" w:hAnsi="Optima" w:cs="Arial"/>
                <w:b/>
                <w:bCs/>
                <w:sz w:val="23"/>
                <w:szCs w:val="24"/>
              </w:rPr>
            </w:pPr>
            <w:r w:rsidRPr="00E86460">
              <w:rPr>
                <w:rFonts w:ascii="Optima" w:hAnsi="Optima" w:cs="Arial"/>
                <w:b/>
                <w:bCs/>
                <w:sz w:val="23"/>
                <w:szCs w:val="24"/>
              </w:rPr>
              <w:t>Outcome Indicator A2.2.1:</w:t>
            </w:r>
          </w:p>
          <w:p w14:paraId="0D58BCFF" w14:textId="77777777" w:rsidR="001F5559" w:rsidRPr="00E86460" w:rsidRDefault="001F5559" w:rsidP="001F5559">
            <w:pPr>
              <w:rPr>
                <w:rFonts w:ascii="Optima" w:hAnsi="Optima" w:cs="Arial"/>
                <w:b/>
                <w:bCs/>
                <w:color w:val="000000"/>
                <w:sz w:val="23"/>
                <w:szCs w:val="24"/>
              </w:rPr>
            </w:pPr>
          </w:p>
          <w:p w14:paraId="7C0D6F10" w14:textId="03FAA848" w:rsidR="001F5559" w:rsidRPr="00E86460" w:rsidRDefault="001F555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efforts to build organizational and technical capacity for tracking, monitoring and communication of illegal wildlife trade by 2025</w:t>
            </w:r>
            <w:r w:rsidR="007F05AC" w:rsidRPr="00E86460">
              <w:rPr>
                <w:rFonts w:ascii="Optima" w:hAnsi="Optima" w:cs="Arial"/>
                <w:sz w:val="23"/>
                <w:szCs w:val="24"/>
              </w:rPr>
              <w:t>.</w:t>
            </w:r>
          </w:p>
          <w:p w14:paraId="36D18EA7"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69D3545B" w14:textId="77777777" w:rsidTr="00A349B6">
        <w:tblPrEx>
          <w:tblLook w:val="04A0" w:firstRow="1" w:lastRow="0" w:firstColumn="1" w:lastColumn="0" w:noHBand="0" w:noVBand="1"/>
        </w:tblPrEx>
        <w:tc>
          <w:tcPr>
            <w:tcW w:w="3261" w:type="dxa"/>
          </w:tcPr>
          <w:p w14:paraId="48843647"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615AA2A2" w14:textId="77777777" w:rsidR="001F5559" w:rsidRPr="00E86460" w:rsidRDefault="001F5559" w:rsidP="001F5559">
            <w:pPr>
              <w:rPr>
                <w:rFonts w:ascii="Optima" w:hAnsi="Optima" w:cs="Arial"/>
                <w:sz w:val="23"/>
                <w:szCs w:val="24"/>
              </w:rPr>
            </w:pPr>
            <w:r w:rsidRPr="00E86460">
              <w:rPr>
                <w:rFonts w:ascii="Optima" w:hAnsi="Optima" w:cs="Arial"/>
                <w:b/>
                <w:bCs/>
                <w:sz w:val="23"/>
                <w:szCs w:val="24"/>
              </w:rPr>
              <w:t>Output A2.2.1.a</w:t>
            </w:r>
            <w:r w:rsidRPr="00E86460">
              <w:rPr>
                <w:rFonts w:ascii="Optima" w:hAnsi="Optima" w:cs="Arial"/>
                <w:sz w:val="23"/>
                <w:szCs w:val="24"/>
              </w:rPr>
              <w:t xml:space="preserve"> </w:t>
            </w:r>
          </w:p>
          <w:p w14:paraId="6D1E1AD5" w14:textId="77777777" w:rsidR="001F5559" w:rsidRPr="00E86460" w:rsidRDefault="001F5559" w:rsidP="001F5559">
            <w:pPr>
              <w:rPr>
                <w:rFonts w:ascii="Optima" w:hAnsi="Optima" w:cs="Arial"/>
                <w:sz w:val="23"/>
                <w:szCs w:val="24"/>
              </w:rPr>
            </w:pPr>
          </w:p>
          <w:p w14:paraId="13232C92" w14:textId="07AC2079" w:rsidR="00206B8E" w:rsidRPr="00E86460" w:rsidRDefault="001F5559" w:rsidP="001F5559">
            <w:pPr>
              <w:pStyle w:val="BodyText1"/>
              <w:rPr>
                <w:rFonts w:ascii="Optima" w:eastAsia="Calibri" w:hAnsi="Optima" w:cstheme="minorBidi"/>
                <w:kern w:val="0"/>
                <w:sz w:val="23"/>
                <w:szCs w:val="24"/>
                <w:lang w:val="en-ID"/>
              </w:rPr>
            </w:pPr>
            <w:r w:rsidRPr="00E86460">
              <w:rPr>
                <w:rFonts w:ascii="Optima" w:hAnsi="Optima"/>
                <w:sz w:val="23"/>
                <w:szCs w:val="24"/>
              </w:rPr>
              <w:t xml:space="preserve">By 2023, a regional traceability mechanism on sharks and rays trade </w:t>
            </w:r>
            <w:r w:rsidRPr="00E86460">
              <w:rPr>
                <w:rFonts w:ascii="Optima" w:hAnsi="Optima"/>
                <w:sz w:val="23"/>
                <w:szCs w:val="24"/>
              </w:rPr>
              <w:lastRenderedPageBreak/>
              <w:t>is developed to assist with monitoring and enforcement across the region</w:t>
            </w:r>
            <w:r w:rsidR="007F05AC" w:rsidRPr="00E86460">
              <w:rPr>
                <w:rFonts w:ascii="Optima" w:hAnsi="Optima"/>
                <w:sz w:val="23"/>
                <w:szCs w:val="24"/>
              </w:rPr>
              <w:t>.</w:t>
            </w:r>
          </w:p>
        </w:tc>
        <w:tc>
          <w:tcPr>
            <w:tcW w:w="3969" w:type="dxa"/>
          </w:tcPr>
          <w:p w14:paraId="4675EB20" w14:textId="77777777" w:rsidR="001F5559" w:rsidRPr="00E86460" w:rsidRDefault="001F5559" w:rsidP="001F5559">
            <w:pPr>
              <w:rPr>
                <w:rFonts w:ascii="Optima" w:hAnsi="Optima" w:cs="Arial"/>
                <w:b/>
                <w:bCs/>
                <w:sz w:val="23"/>
                <w:szCs w:val="24"/>
              </w:rPr>
            </w:pPr>
            <w:r w:rsidRPr="00E86460">
              <w:rPr>
                <w:rFonts w:ascii="Optima" w:hAnsi="Optima" w:cs="Arial"/>
                <w:b/>
                <w:bCs/>
                <w:sz w:val="23"/>
                <w:szCs w:val="24"/>
              </w:rPr>
              <w:lastRenderedPageBreak/>
              <w:t>Output Indicator A2.2.1.a</w:t>
            </w:r>
          </w:p>
          <w:p w14:paraId="34C9F388" w14:textId="77777777" w:rsidR="001F5559" w:rsidRPr="00E86460" w:rsidRDefault="001F5559" w:rsidP="001F5559">
            <w:pPr>
              <w:rPr>
                <w:rFonts w:ascii="Optima" w:hAnsi="Optima" w:cs="Arial"/>
                <w:b/>
                <w:bCs/>
                <w:sz w:val="23"/>
                <w:szCs w:val="24"/>
              </w:rPr>
            </w:pPr>
          </w:p>
          <w:p w14:paraId="0A527C1A" w14:textId="6E1F5E9D" w:rsidR="001F5559" w:rsidRPr="00E86460" w:rsidRDefault="001F555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An appropriate regional traceability mechanism [s] on sharks and rays trade is </w:t>
            </w:r>
            <w:r w:rsidRPr="00E86460">
              <w:rPr>
                <w:rFonts w:ascii="Optima" w:hAnsi="Optima" w:cs="Arial"/>
                <w:sz w:val="23"/>
                <w:szCs w:val="24"/>
              </w:rPr>
              <w:lastRenderedPageBreak/>
              <w:t xml:space="preserve">identified, </w:t>
            </w:r>
            <w:proofErr w:type="gramStart"/>
            <w:r w:rsidRPr="00E86460">
              <w:rPr>
                <w:rFonts w:ascii="Optima" w:hAnsi="Optima" w:cs="Arial"/>
                <w:sz w:val="23"/>
                <w:szCs w:val="24"/>
              </w:rPr>
              <w:t>developed</w:t>
            </w:r>
            <w:proofErr w:type="gramEnd"/>
            <w:r w:rsidRPr="00E86460">
              <w:rPr>
                <w:rFonts w:ascii="Optima" w:hAnsi="Optima" w:cs="Arial"/>
                <w:sz w:val="23"/>
                <w:szCs w:val="24"/>
              </w:rPr>
              <w:t xml:space="preserve"> and adopted to assist with monitoring and enforcement in CT6 region, by 2023</w:t>
            </w:r>
          </w:p>
          <w:p w14:paraId="74AF84F5" w14:textId="77777777" w:rsidR="001F5559" w:rsidRPr="00E86460" w:rsidRDefault="001F5559" w:rsidP="001F5559">
            <w:pPr>
              <w:pStyle w:val="ListParagraph"/>
              <w:ind w:left="360"/>
              <w:rPr>
                <w:rFonts w:ascii="Optima" w:hAnsi="Optima" w:cs="Arial"/>
                <w:sz w:val="23"/>
                <w:szCs w:val="24"/>
              </w:rPr>
            </w:pPr>
          </w:p>
          <w:p w14:paraId="0C8C9BA0" w14:textId="447DA1B3" w:rsidR="001F5559" w:rsidRPr="00E86460" w:rsidRDefault="001F555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initiatives and programs by CT6 member countries in implementing the regional traceability mechanism/s (e.g. CDT) on sharks and rays trade for monitoring and enforcement across the region, by 2025</w:t>
            </w:r>
          </w:p>
          <w:p w14:paraId="47718A4C"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2C32DDD8" w14:textId="77777777" w:rsidTr="00A349B6">
        <w:tblPrEx>
          <w:tblLook w:val="04A0" w:firstRow="1" w:lastRow="0" w:firstColumn="1" w:lastColumn="0" w:noHBand="0" w:noVBand="1"/>
        </w:tblPrEx>
        <w:tc>
          <w:tcPr>
            <w:tcW w:w="3261" w:type="dxa"/>
          </w:tcPr>
          <w:p w14:paraId="6B582396"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51DB57E5" w14:textId="77777777" w:rsidR="001F5559" w:rsidRPr="00E86460" w:rsidRDefault="001F5559" w:rsidP="001F5559">
            <w:pPr>
              <w:rPr>
                <w:rFonts w:ascii="Optima" w:hAnsi="Optima" w:cs="Arial"/>
                <w:sz w:val="23"/>
                <w:szCs w:val="24"/>
              </w:rPr>
            </w:pPr>
            <w:r w:rsidRPr="00E86460">
              <w:rPr>
                <w:rFonts w:ascii="Optima" w:hAnsi="Optima" w:cs="Arial"/>
                <w:b/>
                <w:bCs/>
                <w:sz w:val="23"/>
                <w:szCs w:val="24"/>
              </w:rPr>
              <w:t>Output A2.2.1.b</w:t>
            </w:r>
            <w:r w:rsidRPr="00E86460">
              <w:rPr>
                <w:rFonts w:ascii="Optima" w:hAnsi="Optima" w:cs="Arial"/>
                <w:sz w:val="23"/>
                <w:szCs w:val="24"/>
              </w:rPr>
              <w:t xml:space="preserve"> </w:t>
            </w:r>
          </w:p>
          <w:p w14:paraId="66C7D2C4" w14:textId="77777777" w:rsidR="001F5559" w:rsidRPr="00E86460" w:rsidRDefault="001F5559" w:rsidP="001F5559">
            <w:pPr>
              <w:rPr>
                <w:rFonts w:ascii="Optima" w:hAnsi="Optima" w:cs="Arial"/>
                <w:b/>
                <w:bCs/>
                <w:sz w:val="23"/>
                <w:szCs w:val="24"/>
              </w:rPr>
            </w:pPr>
          </w:p>
          <w:p w14:paraId="340F9C3A" w14:textId="22B122D3" w:rsidR="001F5559" w:rsidRPr="00E86460" w:rsidRDefault="001F5559" w:rsidP="001F5559">
            <w:pPr>
              <w:rPr>
                <w:rFonts w:ascii="Optima" w:hAnsi="Optima" w:cs="Arial"/>
                <w:sz w:val="23"/>
                <w:szCs w:val="24"/>
              </w:rPr>
            </w:pPr>
            <w:r w:rsidRPr="00E86460">
              <w:rPr>
                <w:rFonts w:ascii="Optima" w:hAnsi="Optima" w:cs="Arial"/>
                <w:sz w:val="23"/>
                <w:szCs w:val="24"/>
              </w:rPr>
              <w:t>By 2025, a regional campaign to combat illegal wildlife trade on</w:t>
            </w:r>
            <w:r w:rsidRPr="00E86460">
              <w:rPr>
                <w:rFonts w:ascii="Optima" w:hAnsi="Optima"/>
                <w:sz w:val="23"/>
                <w:szCs w:val="24"/>
              </w:rPr>
              <w:t xml:space="preserve"> </w:t>
            </w:r>
            <w:r w:rsidRPr="00E86460">
              <w:rPr>
                <w:rFonts w:ascii="Optima" w:hAnsi="Optima" w:cs="Arial"/>
                <w:sz w:val="23"/>
                <w:szCs w:val="24"/>
              </w:rPr>
              <w:t xml:space="preserve">priority threatened species (marine mammals, sea turtles, </w:t>
            </w:r>
            <w:proofErr w:type="gramStart"/>
            <w:r w:rsidRPr="00E86460">
              <w:rPr>
                <w:rFonts w:ascii="Optima" w:hAnsi="Optima" w:cs="Arial"/>
                <w:sz w:val="23"/>
                <w:szCs w:val="24"/>
              </w:rPr>
              <w:t>sharks</w:t>
            </w:r>
            <w:proofErr w:type="gramEnd"/>
            <w:r w:rsidRPr="00E86460">
              <w:rPr>
                <w:rFonts w:ascii="Optima" w:hAnsi="Optima" w:cs="Arial"/>
                <w:sz w:val="23"/>
                <w:szCs w:val="24"/>
              </w:rPr>
              <w:t xml:space="preserve"> and rays) is designed and implemented, as well as promoted, at national, regional and international levels</w:t>
            </w:r>
          </w:p>
          <w:p w14:paraId="2F5A2D5A"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4F8389B8" w14:textId="77777777" w:rsidR="009E0DF2" w:rsidRPr="00E86460" w:rsidRDefault="009E0DF2" w:rsidP="009E0DF2">
            <w:pPr>
              <w:rPr>
                <w:rFonts w:ascii="Optima" w:hAnsi="Optima" w:cs="Arial"/>
                <w:b/>
                <w:bCs/>
                <w:sz w:val="23"/>
                <w:szCs w:val="24"/>
              </w:rPr>
            </w:pPr>
            <w:r w:rsidRPr="00E86460">
              <w:rPr>
                <w:rFonts w:ascii="Optima" w:hAnsi="Optima" w:cs="Arial"/>
                <w:b/>
                <w:bCs/>
                <w:sz w:val="23"/>
                <w:szCs w:val="24"/>
              </w:rPr>
              <w:t>Output Indicator A2.2.1.b</w:t>
            </w:r>
          </w:p>
          <w:p w14:paraId="23CAD02A" w14:textId="77777777" w:rsidR="009E0DF2" w:rsidRPr="00E86460" w:rsidRDefault="009E0DF2" w:rsidP="009E0DF2">
            <w:pPr>
              <w:rPr>
                <w:rFonts w:ascii="Optima" w:hAnsi="Optima" w:cs="Arial"/>
                <w:color w:val="000000"/>
                <w:sz w:val="23"/>
                <w:szCs w:val="24"/>
              </w:rPr>
            </w:pPr>
          </w:p>
          <w:p w14:paraId="36A0AB48" w14:textId="0F91ECB1"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Regional campaign [e.g., symposia, </w:t>
            </w:r>
            <w:proofErr w:type="gramStart"/>
            <w:r w:rsidRPr="00E86460">
              <w:rPr>
                <w:rFonts w:ascii="Optima" w:hAnsi="Optima" w:cs="Arial"/>
                <w:sz w:val="23"/>
                <w:szCs w:val="24"/>
              </w:rPr>
              <w:t>webinars</w:t>
            </w:r>
            <w:proofErr w:type="gramEnd"/>
            <w:r w:rsidRPr="00E86460">
              <w:rPr>
                <w:rFonts w:ascii="Optima" w:hAnsi="Optima" w:cs="Arial"/>
                <w:sz w:val="23"/>
                <w:szCs w:val="24"/>
              </w:rPr>
              <w:t xml:space="preserve"> and workshops] to combat illegal wildlife trade on priority threatened species (marine mammals, sea turtles, sharks, and rays) is designed, implemented as well as promoted, at national, regional and international levels, by 2023</w:t>
            </w:r>
            <w:r w:rsidR="007F05AC" w:rsidRPr="00E86460">
              <w:rPr>
                <w:rFonts w:ascii="Optima" w:hAnsi="Optima" w:cs="Arial"/>
                <w:sz w:val="23"/>
                <w:szCs w:val="24"/>
              </w:rPr>
              <w:t>.</w:t>
            </w:r>
            <w:r w:rsidRPr="00E86460">
              <w:rPr>
                <w:rFonts w:ascii="Optima" w:hAnsi="Optima" w:cs="Arial"/>
                <w:sz w:val="23"/>
                <w:szCs w:val="24"/>
              </w:rPr>
              <w:t xml:space="preserve"> </w:t>
            </w:r>
          </w:p>
          <w:p w14:paraId="318A92EA"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232F3C94" w14:textId="77777777" w:rsidTr="00A349B6">
        <w:tblPrEx>
          <w:tblLook w:val="04A0" w:firstRow="1" w:lastRow="0" w:firstColumn="1" w:lastColumn="0" w:noHBand="0" w:noVBand="1"/>
        </w:tblPrEx>
        <w:tc>
          <w:tcPr>
            <w:tcW w:w="3261" w:type="dxa"/>
          </w:tcPr>
          <w:p w14:paraId="36758235"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2705C14A" w14:textId="77777777" w:rsidR="009E0DF2" w:rsidRPr="00E86460" w:rsidRDefault="009E0DF2" w:rsidP="009E0DF2">
            <w:pPr>
              <w:rPr>
                <w:rFonts w:ascii="Optima" w:hAnsi="Optima" w:cs="Arial"/>
                <w:sz w:val="23"/>
                <w:szCs w:val="24"/>
              </w:rPr>
            </w:pPr>
            <w:r w:rsidRPr="00E86460">
              <w:rPr>
                <w:rFonts w:ascii="Optima" w:hAnsi="Optima" w:cs="Arial"/>
                <w:b/>
                <w:bCs/>
                <w:sz w:val="23"/>
                <w:szCs w:val="24"/>
              </w:rPr>
              <w:t>Output A2.2.1.c</w:t>
            </w:r>
          </w:p>
          <w:p w14:paraId="454C01D5" w14:textId="77777777" w:rsidR="009E0DF2" w:rsidRPr="00E86460" w:rsidRDefault="009E0DF2" w:rsidP="009E0DF2">
            <w:pPr>
              <w:rPr>
                <w:rFonts w:ascii="Optima" w:hAnsi="Optima" w:cs="Arial"/>
                <w:sz w:val="23"/>
                <w:szCs w:val="24"/>
              </w:rPr>
            </w:pPr>
          </w:p>
          <w:p w14:paraId="0FEF1376" w14:textId="23F26E37" w:rsidR="009E0DF2" w:rsidRPr="00E86460" w:rsidRDefault="009E0DF2" w:rsidP="009E0DF2">
            <w:pPr>
              <w:rPr>
                <w:rFonts w:ascii="Optima" w:hAnsi="Optima" w:cs="Arial"/>
                <w:sz w:val="23"/>
                <w:szCs w:val="24"/>
              </w:rPr>
            </w:pPr>
            <w:r w:rsidRPr="00E86460">
              <w:rPr>
                <w:rFonts w:ascii="Optima" w:hAnsi="Optima" w:cs="Arial"/>
                <w:sz w:val="23"/>
                <w:szCs w:val="24"/>
              </w:rPr>
              <w:t xml:space="preserve">By 2025, build regional capacity, including training, information sharing and exchanges, for combating illegal marine wildlife trade with focus on the priority threatened species (marine mammals, sea turtles, </w:t>
            </w:r>
            <w:proofErr w:type="gramStart"/>
            <w:r w:rsidRPr="00E86460">
              <w:rPr>
                <w:rFonts w:ascii="Optima" w:hAnsi="Optima" w:cs="Arial"/>
                <w:sz w:val="23"/>
                <w:szCs w:val="24"/>
              </w:rPr>
              <w:t>sharks</w:t>
            </w:r>
            <w:proofErr w:type="gramEnd"/>
            <w:r w:rsidRPr="00E86460">
              <w:rPr>
                <w:rFonts w:ascii="Optima" w:hAnsi="Optima" w:cs="Arial"/>
                <w:sz w:val="23"/>
                <w:szCs w:val="24"/>
              </w:rPr>
              <w:t xml:space="preserve"> and rays)</w:t>
            </w:r>
            <w:r w:rsidR="007F05AC" w:rsidRPr="00E86460">
              <w:rPr>
                <w:rFonts w:ascii="Optima" w:hAnsi="Optima" w:cs="Arial"/>
                <w:sz w:val="23"/>
                <w:szCs w:val="24"/>
              </w:rPr>
              <w:t>.</w:t>
            </w:r>
          </w:p>
          <w:p w14:paraId="551103D1"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7BC3682B" w14:textId="77777777" w:rsidR="009E0DF2" w:rsidRPr="00E86460" w:rsidRDefault="009E0DF2" w:rsidP="009E0DF2">
            <w:pPr>
              <w:rPr>
                <w:rFonts w:ascii="Optima" w:hAnsi="Optima" w:cs="Arial"/>
                <w:b/>
                <w:bCs/>
                <w:sz w:val="23"/>
                <w:szCs w:val="24"/>
              </w:rPr>
            </w:pPr>
            <w:r w:rsidRPr="00E86460">
              <w:rPr>
                <w:rFonts w:ascii="Optima" w:hAnsi="Optima" w:cs="Arial"/>
                <w:b/>
                <w:bCs/>
                <w:sz w:val="23"/>
                <w:szCs w:val="24"/>
              </w:rPr>
              <w:t>Output Indicator A2.2.1.c</w:t>
            </w:r>
          </w:p>
          <w:p w14:paraId="1280310F" w14:textId="77777777" w:rsidR="009E0DF2" w:rsidRPr="00E86460" w:rsidRDefault="009E0DF2" w:rsidP="009E0DF2">
            <w:pPr>
              <w:rPr>
                <w:rFonts w:ascii="Optima" w:hAnsi="Optima" w:cs="Arial"/>
                <w:b/>
                <w:bCs/>
                <w:sz w:val="23"/>
                <w:szCs w:val="24"/>
              </w:rPr>
            </w:pPr>
          </w:p>
          <w:p w14:paraId="660A7F05" w14:textId="3CB7FE25"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capacity building activities are conducted including training, knowledge and information sharing and exchanges, for combating illegal marine wildlife trade with focus on the priority threatened species (marine mammals, sea turtles, sharks and rays), by 2025</w:t>
            </w:r>
            <w:r w:rsidR="007F05AC" w:rsidRPr="00E86460">
              <w:rPr>
                <w:rFonts w:ascii="Optima" w:hAnsi="Optima" w:cs="Arial"/>
                <w:sz w:val="23"/>
                <w:szCs w:val="24"/>
              </w:rPr>
              <w:t>.</w:t>
            </w:r>
          </w:p>
          <w:p w14:paraId="15B5C936" w14:textId="77777777" w:rsidR="009E0DF2" w:rsidRPr="00E86460" w:rsidRDefault="009E0DF2" w:rsidP="009E0DF2">
            <w:pPr>
              <w:pStyle w:val="ListParagraph"/>
              <w:ind w:left="360"/>
              <w:rPr>
                <w:rFonts w:ascii="Optima" w:hAnsi="Optima" w:cs="Arial"/>
                <w:sz w:val="23"/>
                <w:szCs w:val="24"/>
              </w:rPr>
            </w:pPr>
          </w:p>
          <w:p w14:paraId="08CC5D98" w14:textId="5A7D991A" w:rsidR="00206B8E"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participants engaged in the regional capacity building including training, knowledge and information sharing and exchanges, for combating illegal marine wildlife trade with focus on the priority threatened </w:t>
            </w:r>
            <w:r w:rsidRPr="00E86460">
              <w:rPr>
                <w:rFonts w:ascii="Optima" w:hAnsi="Optima" w:cs="Arial"/>
                <w:sz w:val="23"/>
                <w:szCs w:val="24"/>
              </w:rPr>
              <w:lastRenderedPageBreak/>
              <w:t>species (marine mammals, sea turtles, sharks and rays), by 2025</w:t>
            </w:r>
            <w:r w:rsidR="007F05AC" w:rsidRPr="00E86460">
              <w:rPr>
                <w:rFonts w:ascii="Optima" w:hAnsi="Optima" w:cs="Arial"/>
                <w:sz w:val="23"/>
                <w:szCs w:val="24"/>
              </w:rPr>
              <w:t>.</w:t>
            </w:r>
          </w:p>
        </w:tc>
      </w:tr>
      <w:tr w:rsidR="00206B8E" w:rsidRPr="00E86460" w14:paraId="67B744F6" w14:textId="77777777" w:rsidTr="00A349B6">
        <w:tblPrEx>
          <w:tblLook w:val="04A0" w:firstRow="1" w:lastRow="0" w:firstColumn="1" w:lastColumn="0" w:noHBand="0" w:noVBand="1"/>
        </w:tblPrEx>
        <w:tc>
          <w:tcPr>
            <w:tcW w:w="3261" w:type="dxa"/>
          </w:tcPr>
          <w:p w14:paraId="6633C19F"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1ECB7F17" w14:textId="77777777" w:rsidR="009E0DF2" w:rsidRPr="00E86460" w:rsidRDefault="009E0DF2" w:rsidP="009E0DF2">
            <w:pPr>
              <w:rPr>
                <w:rFonts w:ascii="Optima" w:hAnsi="Optima" w:cs="Arial"/>
                <w:sz w:val="23"/>
                <w:szCs w:val="24"/>
              </w:rPr>
            </w:pPr>
            <w:r w:rsidRPr="00E86460">
              <w:rPr>
                <w:rFonts w:ascii="Optima" w:hAnsi="Optima" w:cs="Arial"/>
                <w:b/>
                <w:bCs/>
                <w:sz w:val="23"/>
                <w:szCs w:val="24"/>
              </w:rPr>
              <w:t>Output A2.2.1.d</w:t>
            </w:r>
          </w:p>
          <w:p w14:paraId="7FD754BE" w14:textId="77777777" w:rsidR="009E0DF2" w:rsidRPr="00E86460" w:rsidRDefault="009E0DF2" w:rsidP="009E0DF2">
            <w:pPr>
              <w:rPr>
                <w:rFonts w:ascii="Optima" w:hAnsi="Optima" w:cs="Arial"/>
                <w:b/>
                <w:bCs/>
                <w:sz w:val="23"/>
                <w:szCs w:val="24"/>
              </w:rPr>
            </w:pPr>
          </w:p>
          <w:p w14:paraId="163FBFE0" w14:textId="4706397B" w:rsidR="009E0DF2" w:rsidRPr="00E86460" w:rsidRDefault="009E0DF2" w:rsidP="009E0DF2">
            <w:pPr>
              <w:rPr>
                <w:rFonts w:ascii="Optima" w:hAnsi="Optima" w:cs="Arial"/>
                <w:sz w:val="23"/>
                <w:szCs w:val="24"/>
              </w:rPr>
            </w:pPr>
            <w:r w:rsidRPr="00E86460">
              <w:rPr>
                <w:rFonts w:ascii="Optima" w:hAnsi="Optima" w:cs="Arial"/>
                <w:sz w:val="23"/>
                <w:szCs w:val="24"/>
              </w:rPr>
              <w:t>By 2025, regional guidelines on combating the illegal trade of</w:t>
            </w:r>
            <w:r w:rsidRPr="00E86460">
              <w:rPr>
                <w:rFonts w:ascii="Optima" w:hAnsi="Optima"/>
                <w:sz w:val="23"/>
                <w:szCs w:val="24"/>
              </w:rPr>
              <w:t xml:space="preserve"> </w:t>
            </w:r>
            <w:r w:rsidRPr="00E86460">
              <w:rPr>
                <w:rFonts w:ascii="Optima" w:hAnsi="Optima" w:cs="Arial"/>
                <w:sz w:val="23"/>
                <w:szCs w:val="24"/>
              </w:rPr>
              <w:t xml:space="preserve">priority threatened species (marine mammals, sea turtles, </w:t>
            </w:r>
            <w:proofErr w:type="gramStart"/>
            <w:r w:rsidRPr="00E86460">
              <w:rPr>
                <w:rFonts w:ascii="Optima" w:hAnsi="Optima" w:cs="Arial"/>
                <w:sz w:val="23"/>
                <w:szCs w:val="24"/>
              </w:rPr>
              <w:t>sharks</w:t>
            </w:r>
            <w:proofErr w:type="gramEnd"/>
            <w:r w:rsidRPr="00E86460">
              <w:rPr>
                <w:rFonts w:ascii="Optima" w:hAnsi="Optima" w:cs="Arial"/>
                <w:sz w:val="23"/>
                <w:szCs w:val="24"/>
              </w:rPr>
              <w:t xml:space="preserve"> and rays) are developed and disseminated</w:t>
            </w:r>
            <w:r w:rsidR="007F05AC" w:rsidRPr="00E86460">
              <w:rPr>
                <w:rFonts w:ascii="Optima" w:hAnsi="Optima" w:cs="Arial"/>
                <w:sz w:val="23"/>
                <w:szCs w:val="24"/>
              </w:rPr>
              <w:t>.</w:t>
            </w:r>
            <w:r w:rsidRPr="00E86460">
              <w:rPr>
                <w:rFonts w:ascii="Optima" w:hAnsi="Optima" w:cs="Arial"/>
                <w:sz w:val="23"/>
                <w:szCs w:val="24"/>
              </w:rPr>
              <w:t xml:space="preserve"> </w:t>
            </w:r>
          </w:p>
          <w:p w14:paraId="6A97D204"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091B78D8" w14:textId="77777777" w:rsidR="009E0DF2" w:rsidRPr="00E86460" w:rsidRDefault="009E0DF2" w:rsidP="009E0DF2">
            <w:pPr>
              <w:rPr>
                <w:rFonts w:ascii="Optima" w:hAnsi="Optima" w:cs="Arial"/>
                <w:b/>
                <w:bCs/>
                <w:sz w:val="23"/>
                <w:szCs w:val="24"/>
              </w:rPr>
            </w:pPr>
            <w:r w:rsidRPr="00E86460">
              <w:rPr>
                <w:rFonts w:ascii="Optima" w:hAnsi="Optima" w:cs="Arial"/>
                <w:b/>
                <w:bCs/>
                <w:sz w:val="23"/>
                <w:szCs w:val="24"/>
              </w:rPr>
              <w:t>Output Indicator A2.2.1.d</w:t>
            </w:r>
          </w:p>
          <w:p w14:paraId="7DF799FB" w14:textId="77777777" w:rsidR="009E0DF2" w:rsidRPr="00E86460" w:rsidRDefault="009E0DF2" w:rsidP="009E0DF2">
            <w:pPr>
              <w:rPr>
                <w:rFonts w:ascii="Optima" w:hAnsi="Optima" w:cs="Arial"/>
                <w:sz w:val="23"/>
                <w:szCs w:val="24"/>
              </w:rPr>
            </w:pPr>
          </w:p>
          <w:p w14:paraId="74C2C201" w14:textId="43631454"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guidelines on combating the illegal marine wildlife trade of priority threatened species (marine mammals, sea turtles, sharks and rays) developed and disseminated, by 2025</w:t>
            </w:r>
            <w:r w:rsidR="007F05AC" w:rsidRPr="00E86460">
              <w:rPr>
                <w:rFonts w:ascii="Optima" w:hAnsi="Optima" w:cs="Arial"/>
                <w:sz w:val="23"/>
                <w:szCs w:val="24"/>
              </w:rPr>
              <w:t>.</w:t>
            </w:r>
          </w:p>
          <w:p w14:paraId="6E99A38F" w14:textId="77777777" w:rsidR="009E0DF2" w:rsidRPr="00E86460" w:rsidRDefault="009E0DF2" w:rsidP="009E0DF2">
            <w:pPr>
              <w:pStyle w:val="ListParagraph"/>
              <w:ind w:left="360"/>
              <w:rPr>
                <w:rFonts w:ascii="Optima" w:hAnsi="Optima" w:cs="Arial"/>
                <w:sz w:val="23"/>
                <w:szCs w:val="24"/>
              </w:rPr>
            </w:pPr>
          </w:p>
          <w:p w14:paraId="1A57784F" w14:textId="625E4701"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CT6 countries implementing and/or adapting regional guidelines on combating the illegal trade of priority threatened species (marine mammals, sea turtles, sharks and rays), by 2025</w:t>
            </w:r>
            <w:r w:rsidR="007F05AC" w:rsidRPr="00E86460">
              <w:rPr>
                <w:rFonts w:ascii="Optima" w:hAnsi="Optima" w:cs="Arial"/>
                <w:sz w:val="23"/>
                <w:szCs w:val="24"/>
              </w:rPr>
              <w:t>.</w:t>
            </w:r>
            <w:r w:rsidRPr="00E86460">
              <w:rPr>
                <w:rFonts w:ascii="Optima" w:hAnsi="Optima" w:cs="Arial"/>
                <w:sz w:val="23"/>
                <w:szCs w:val="24"/>
              </w:rPr>
              <w:t xml:space="preserve"> </w:t>
            </w:r>
          </w:p>
          <w:p w14:paraId="5D60DAD0"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2670D772" w14:textId="77777777" w:rsidTr="00A349B6">
        <w:tblPrEx>
          <w:tblLook w:val="04A0" w:firstRow="1" w:lastRow="0" w:firstColumn="1" w:lastColumn="0" w:noHBand="0" w:noVBand="1"/>
        </w:tblPrEx>
        <w:tc>
          <w:tcPr>
            <w:tcW w:w="3261" w:type="dxa"/>
          </w:tcPr>
          <w:p w14:paraId="20396C53" w14:textId="77777777" w:rsidR="009E0DF2" w:rsidRPr="00E86460" w:rsidRDefault="009E0DF2" w:rsidP="009E0DF2">
            <w:pPr>
              <w:rPr>
                <w:rFonts w:ascii="Optima" w:hAnsi="Optima" w:cs="Arial"/>
                <w:b/>
                <w:bCs/>
                <w:sz w:val="23"/>
                <w:szCs w:val="24"/>
              </w:rPr>
            </w:pPr>
            <w:r w:rsidRPr="00E86460">
              <w:rPr>
                <w:rFonts w:ascii="Optima" w:hAnsi="Optima" w:cs="Arial"/>
                <w:b/>
                <w:bCs/>
                <w:sz w:val="23"/>
                <w:szCs w:val="24"/>
              </w:rPr>
              <w:t>Outcome A2.2.2</w:t>
            </w:r>
          </w:p>
          <w:p w14:paraId="53BDE801" w14:textId="77777777" w:rsidR="009E0DF2" w:rsidRPr="00E86460" w:rsidRDefault="009E0DF2" w:rsidP="009E0DF2">
            <w:pPr>
              <w:rPr>
                <w:rFonts w:ascii="Optima" w:hAnsi="Optima" w:cs="Arial"/>
                <w:sz w:val="23"/>
                <w:szCs w:val="24"/>
              </w:rPr>
            </w:pPr>
          </w:p>
          <w:p w14:paraId="377A47E7" w14:textId="0D3F6FC9" w:rsidR="009E0DF2" w:rsidRPr="00E86460" w:rsidRDefault="009E0DF2" w:rsidP="009E0DF2">
            <w:pPr>
              <w:rPr>
                <w:rFonts w:ascii="Optima" w:hAnsi="Optima" w:cs="Arial"/>
                <w:sz w:val="23"/>
                <w:szCs w:val="24"/>
              </w:rPr>
            </w:pPr>
            <w:r w:rsidRPr="00E86460">
              <w:rPr>
                <w:rFonts w:ascii="Optima" w:hAnsi="Optima" w:cs="Arial"/>
                <w:sz w:val="23"/>
                <w:szCs w:val="24"/>
              </w:rPr>
              <w:t>A reduction of the wildlife trade on priority threatened</w:t>
            </w:r>
            <w:r w:rsidRPr="00E86460">
              <w:rPr>
                <w:rFonts w:ascii="Optima" w:hAnsi="Optima" w:cs="Arial"/>
                <w:strike/>
                <w:sz w:val="23"/>
                <w:szCs w:val="24"/>
              </w:rPr>
              <w:t xml:space="preserve"> </w:t>
            </w:r>
            <w:r w:rsidRPr="00E86460">
              <w:rPr>
                <w:rFonts w:ascii="Optima" w:hAnsi="Optima" w:cs="Arial"/>
                <w:sz w:val="23"/>
                <w:szCs w:val="24"/>
              </w:rPr>
              <w:t xml:space="preserve">species (marine mammals, sea turtles, </w:t>
            </w:r>
            <w:proofErr w:type="gramStart"/>
            <w:r w:rsidRPr="00E86460">
              <w:rPr>
                <w:rFonts w:ascii="Optima" w:hAnsi="Optima" w:cs="Arial"/>
                <w:sz w:val="23"/>
                <w:szCs w:val="24"/>
              </w:rPr>
              <w:t>sharks</w:t>
            </w:r>
            <w:proofErr w:type="gramEnd"/>
            <w:r w:rsidRPr="00E86460">
              <w:rPr>
                <w:rFonts w:ascii="Optima" w:hAnsi="Optima" w:cs="Arial"/>
                <w:sz w:val="23"/>
                <w:szCs w:val="24"/>
              </w:rPr>
              <w:t xml:space="preserve"> and rays) is achieved</w:t>
            </w:r>
            <w:r w:rsidR="007F05AC" w:rsidRPr="00E86460">
              <w:rPr>
                <w:rFonts w:ascii="Optima" w:hAnsi="Optima" w:cs="Arial"/>
                <w:sz w:val="23"/>
                <w:szCs w:val="24"/>
              </w:rPr>
              <w:t>.</w:t>
            </w:r>
            <w:r w:rsidRPr="00E86460">
              <w:rPr>
                <w:rFonts w:ascii="Optima" w:hAnsi="Optima" w:cs="Arial"/>
                <w:sz w:val="23"/>
                <w:szCs w:val="24"/>
              </w:rPr>
              <w:t xml:space="preserve"> </w:t>
            </w:r>
          </w:p>
          <w:p w14:paraId="47105453"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587FCF44"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196B743A" w14:textId="77777777" w:rsidR="009E0DF2" w:rsidRPr="00E86460" w:rsidRDefault="009E0DF2" w:rsidP="009E0DF2">
            <w:pPr>
              <w:rPr>
                <w:rFonts w:ascii="Optima" w:hAnsi="Optima" w:cs="Arial"/>
                <w:b/>
                <w:bCs/>
                <w:sz w:val="23"/>
                <w:szCs w:val="24"/>
              </w:rPr>
            </w:pPr>
            <w:r w:rsidRPr="00E86460">
              <w:rPr>
                <w:rFonts w:ascii="Optima" w:hAnsi="Optima" w:cs="Arial"/>
                <w:b/>
                <w:bCs/>
                <w:sz w:val="23"/>
                <w:szCs w:val="24"/>
              </w:rPr>
              <w:t>Outcome Indicator A2.2.2</w:t>
            </w:r>
          </w:p>
          <w:p w14:paraId="051F4F73" w14:textId="77777777" w:rsidR="009E0DF2" w:rsidRPr="00E86460" w:rsidRDefault="009E0DF2" w:rsidP="009E0DF2">
            <w:pPr>
              <w:rPr>
                <w:rFonts w:ascii="Optima" w:hAnsi="Optima" w:cs="Arial"/>
                <w:b/>
                <w:bCs/>
                <w:sz w:val="23"/>
                <w:szCs w:val="24"/>
              </w:rPr>
            </w:pPr>
          </w:p>
          <w:p w14:paraId="1F2A6A69" w14:textId="4BF72723"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A review of the status of CTI priority threatened species under the CITES appendices completed by 2023</w:t>
            </w:r>
            <w:r w:rsidR="00DD6256" w:rsidRPr="00E86460">
              <w:rPr>
                <w:rFonts w:ascii="Optima" w:hAnsi="Optima" w:cs="Arial"/>
                <w:sz w:val="23"/>
                <w:szCs w:val="24"/>
              </w:rPr>
              <w:t>.</w:t>
            </w:r>
            <w:r w:rsidRPr="00E86460">
              <w:rPr>
                <w:rFonts w:ascii="Optima" w:hAnsi="Optima" w:cs="Arial"/>
                <w:sz w:val="23"/>
                <w:szCs w:val="24"/>
              </w:rPr>
              <w:t xml:space="preserve">  </w:t>
            </w:r>
          </w:p>
          <w:p w14:paraId="39410999" w14:textId="77777777" w:rsidR="009E0DF2" w:rsidRPr="00E86460" w:rsidRDefault="009E0DF2" w:rsidP="009E0DF2">
            <w:pPr>
              <w:pStyle w:val="ListParagraph"/>
              <w:ind w:left="360"/>
              <w:rPr>
                <w:rFonts w:ascii="Optima" w:hAnsi="Optima" w:cs="Arial"/>
                <w:sz w:val="23"/>
                <w:szCs w:val="24"/>
              </w:rPr>
            </w:pPr>
          </w:p>
          <w:p w14:paraId="74DA02B9" w14:textId="0091C77B"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Expansion/ extension of coverage of CTI priority threatened species protected under CITES appendices I, II</w:t>
            </w:r>
            <w:r w:rsidR="00DD6256" w:rsidRPr="00E86460">
              <w:rPr>
                <w:rFonts w:ascii="Optima" w:hAnsi="Optima" w:cs="Arial"/>
                <w:sz w:val="23"/>
                <w:szCs w:val="24"/>
              </w:rPr>
              <w:t xml:space="preserve"> </w:t>
            </w:r>
            <w:proofErr w:type="spellStart"/>
            <w:r w:rsidR="00DD6256" w:rsidRPr="00E86460">
              <w:rPr>
                <w:rFonts w:ascii="Optima" w:hAnsi="Optima" w:cs="Arial"/>
                <w:sz w:val="23"/>
                <w:szCs w:val="24"/>
              </w:rPr>
              <w:t>and</w:t>
            </w:r>
            <w:r w:rsidRPr="00E86460">
              <w:rPr>
                <w:rFonts w:ascii="Optima" w:hAnsi="Optima" w:cs="Arial"/>
                <w:sz w:val="23"/>
                <w:szCs w:val="24"/>
              </w:rPr>
              <w:t>III</w:t>
            </w:r>
            <w:proofErr w:type="spellEnd"/>
            <w:r w:rsidR="00DD6256" w:rsidRPr="00E86460">
              <w:rPr>
                <w:rFonts w:ascii="Optima" w:hAnsi="Optima" w:cs="Arial"/>
                <w:sz w:val="23"/>
                <w:szCs w:val="24"/>
              </w:rPr>
              <w:t>.</w:t>
            </w:r>
          </w:p>
          <w:p w14:paraId="6AA76C97" w14:textId="77777777" w:rsidR="009E0DF2" w:rsidRPr="00E86460" w:rsidRDefault="009E0DF2" w:rsidP="009E0DF2">
            <w:pPr>
              <w:pStyle w:val="ListParagraph"/>
              <w:ind w:left="360"/>
              <w:rPr>
                <w:rFonts w:ascii="Optima" w:hAnsi="Optima" w:cs="Arial"/>
                <w:sz w:val="23"/>
                <w:szCs w:val="24"/>
              </w:rPr>
            </w:pPr>
          </w:p>
          <w:p w14:paraId="28D20B44" w14:textId="739E7074"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initiatives/ workshops/ trainings/ legislations/administrative frameworks conducted/made to reduce wildlife trade on priority threatened species (marine mammals, sea turtles, sharks, and rays) in CT6 countries, by 2025</w:t>
            </w:r>
            <w:r w:rsidR="00DD6256" w:rsidRPr="00E86460">
              <w:rPr>
                <w:rFonts w:ascii="Optima" w:hAnsi="Optima" w:cs="Arial"/>
                <w:sz w:val="23"/>
                <w:szCs w:val="24"/>
              </w:rPr>
              <w:t>.</w:t>
            </w:r>
          </w:p>
          <w:p w14:paraId="3A3F38BF"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410348AD" w14:textId="77777777" w:rsidTr="00A349B6">
        <w:tblPrEx>
          <w:tblLook w:val="04A0" w:firstRow="1" w:lastRow="0" w:firstColumn="1" w:lastColumn="0" w:noHBand="0" w:noVBand="1"/>
        </w:tblPrEx>
        <w:tc>
          <w:tcPr>
            <w:tcW w:w="3261" w:type="dxa"/>
          </w:tcPr>
          <w:p w14:paraId="52060502"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5B33456F" w14:textId="77777777" w:rsidR="009E0DF2" w:rsidRPr="00E86460" w:rsidRDefault="009E0DF2" w:rsidP="009E0DF2">
            <w:pPr>
              <w:rPr>
                <w:rFonts w:ascii="Optima" w:hAnsi="Optima" w:cs="Arial"/>
                <w:sz w:val="23"/>
                <w:szCs w:val="24"/>
              </w:rPr>
            </w:pPr>
            <w:r w:rsidRPr="00E86460">
              <w:rPr>
                <w:rFonts w:ascii="Optima" w:hAnsi="Optima" w:cs="Arial"/>
                <w:b/>
                <w:bCs/>
                <w:sz w:val="23"/>
                <w:szCs w:val="24"/>
              </w:rPr>
              <w:t>Output A2.2.2.a</w:t>
            </w:r>
          </w:p>
          <w:p w14:paraId="58FB9242" w14:textId="77777777" w:rsidR="009E0DF2" w:rsidRPr="00E86460" w:rsidRDefault="009E0DF2" w:rsidP="009E0DF2">
            <w:pPr>
              <w:rPr>
                <w:rFonts w:ascii="Optima" w:hAnsi="Optima" w:cs="Arial"/>
                <w:sz w:val="23"/>
                <w:szCs w:val="24"/>
              </w:rPr>
            </w:pPr>
          </w:p>
          <w:p w14:paraId="4B431B35" w14:textId="204D09E1" w:rsidR="009E0DF2" w:rsidRPr="00E86460" w:rsidRDefault="009E0DF2" w:rsidP="009E0DF2">
            <w:pPr>
              <w:rPr>
                <w:rFonts w:ascii="Optima" w:hAnsi="Optima" w:cs="Arial"/>
                <w:sz w:val="23"/>
                <w:szCs w:val="24"/>
              </w:rPr>
            </w:pPr>
            <w:r w:rsidRPr="00E86460">
              <w:rPr>
                <w:rFonts w:ascii="Optima" w:hAnsi="Optima" w:cs="Arial"/>
                <w:sz w:val="23"/>
                <w:szCs w:val="24"/>
              </w:rPr>
              <w:t xml:space="preserve">By 2030, illegal wildlife trade identified and monitored, focus on </w:t>
            </w:r>
            <w:r w:rsidRPr="00E86460">
              <w:rPr>
                <w:rFonts w:ascii="Optima" w:hAnsi="Optima" w:cs="Arial"/>
                <w:sz w:val="23"/>
                <w:szCs w:val="24"/>
              </w:rPr>
              <w:lastRenderedPageBreak/>
              <w:t xml:space="preserve">priority threatened species (marine mammals, sea turtles, </w:t>
            </w:r>
            <w:proofErr w:type="gramStart"/>
            <w:r w:rsidRPr="00E86460">
              <w:rPr>
                <w:rFonts w:ascii="Optima" w:hAnsi="Optima" w:cs="Arial"/>
                <w:sz w:val="23"/>
                <w:szCs w:val="24"/>
              </w:rPr>
              <w:t>sharks</w:t>
            </w:r>
            <w:proofErr w:type="gramEnd"/>
            <w:r w:rsidRPr="00E86460">
              <w:rPr>
                <w:rFonts w:ascii="Optima" w:hAnsi="Optima" w:cs="Arial"/>
                <w:sz w:val="23"/>
                <w:szCs w:val="24"/>
              </w:rPr>
              <w:t xml:space="preserve"> and rays), aligned with relevant CT6 national conservation or management plans</w:t>
            </w:r>
          </w:p>
          <w:p w14:paraId="4BFAFA56"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2C6E886F" w14:textId="77777777" w:rsidR="009E0DF2" w:rsidRPr="00E86460" w:rsidRDefault="009E0DF2" w:rsidP="009E0DF2">
            <w:pPr>
              <w:rPr>
                <w:rFonts w:ascii="Optima" w:hAnsi="Optima" w:cs="Arial"/>
                <w:b/>
                <w:bCs/>
                <w:sz w:val="23"/>
                <w:szCs w:val="24"/>
              </w:rPr>
            </w:pPr>
            <w:r w:rsidRPr="00E86460">
              <w:rPr>
                <w:rFonts w:ascii="Optima" w:hAnsi="Optima" w:cs="Arial"/>
                <w:b/>
                <w:bCs/>
                <w:sz w:val="23"/>
                <w:szCs w:val="24"/>
              </w:rPr>
              <w:lastRenderedPageBreak/>
              <w:t>Output Indicator A2.2.2.a</w:t>
            </w:r>
          </w:p>
          <w:p w14:paraId="2774D03C" w14:textId="77777777" w:rsidR="009E0DF2" w:rsidRPr="00E86460" w:rsidRDefault="009E0DF2" w:rsidP="009E0DF2">
            <w:pPr>
              <w:rPr>
                <w:rFonts w:ascii="Optima" w:hAnsi="Optima" w:cs="Arial"/>
                <w:sz w:val="23"/>
                <w:szCs w:val="24"/>
              </w:rPr>
            </w:pPr>
          </w:p>
          <w:p w14:paraId="153AACF0" w14:textId="4680C5CB"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illegal wildlife trade (traffickers) networks/ market/trade chains are </w:t>
            </w:r>
            <w:r w:rsidRPr="00E86460">
              <w:rPr>
                <w:rFonts w:ascii="Optima" w:hAnsi="Optima" w:cs="Arial"/>
                <w:sz w:val="23"/>
                <w:szCs w:val="24"/>
              </w:rPr>
              <w:lastRenderedPageBreak/>
              <w:t>identified, mapped and reported for priority threatened species (marine mammals, sea turtles, sharks and rays), by 2030</w:t>
            </w:r>
            <w:r w:rsidR="00DD6256" w:rsidRPr="00E86460">
              <w:rPr>
                <w:rFonts w:ascii="Optima" w:hAnsi="Optima" w:cs="Arial"/>
                <w:sz w:val="23"/>
                <w:szCs w:val="24"/>
              </w:rPr>
              <w:t>.</w:t>
            </w:r>
          </w:p>
          <w:p w14:paraId="07092A7D" w14:textId="77777777" w:rsidR="009E0DF2" w:rsidRPr="00E86460" w:rsidRDefault="009E0DF2" w:rsidP="009E0DF2">
            <w:pPr>
              <w:pStyle w:val="ListParagraph"/>
              <w:ind w:left="360"/>
              <w:rPr>
                <w:rFonts w:ascii="Optima" w:hAnsi="Optima" w:cs="Arial"/>
                <w:sz w:val="23"/>
                <w:szCs w:val="24"/>
              </w:rPr>
            </w:pPr>
          </w:p>
          <w:p w14:paraId="406C82C6" w14:textId="5530DA68" w:rsidR="009E0DF2" w:rsidRPr="00E86460" w:rsidRDefault="009E0DF2"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persons and organizations trained to combat illegal marine wildlife trade with focus on the priority   threatened species (marine mammals, sea turtles, sharks, and rays) in CT6 region, by 2025</w:t>
            </w:r>
          </w:p>
          <w:p w14:paraId="7724EC9D" w14:textId="77777777" w:rsidR="009E0DF2" w:rsidRPr="00E86460" w:rsidRDefault="009E0DF2" w:rsidP="009E0DF2">
            <w:pPr>
              <w:pStyle w:val="ListParagraph"/>
              <w:ind w:left="360"/>
              <w:rPr>
                <w:rFonts w:ascii="Optima" w:hAnsi="Optima" w:cs="Arial"/>
                <w:sz w:val="23"/>
                <w:szCs w:val="24"/>
              </w:rPr>
            </w:pPr>
          </w:p>
          <w:p w14:paraId="1FB8FD54" w14:textId="53355A0E" w:rsidR="00206B8E" w:rsidRPr="00E86460" w:rsidRDefault="009E0DF2" w:rsidP="00FD01FC">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reported IUU cases for priority threatened species (marine mammals, sea turtles, sharks and rays) are reduced in CT6 Member Countries by 2030</w:t>
            </w:r>
            <w:r w:rsidR="00DD6256" w:rsidRPr="00E86460">
              <w:rPr>
                <w:rFonts w:ascii="Optima" w:hAnsi="Optima" w:cs="Arial"/>
                <w:sz w:val="23"/>
                <w:szCs w:val="24"/>
              </w:rPr>
              <w:t>.</w:t>
            </w:r>
          </w:p>
          <w:p w14:paraId="16DB44D4" w14:textId="77777777" w:rsidR="009E0DF2" w:rsidRPr="00E86460" w:rsidRDefault="009E0DF2" w:rsidP="009E0DF2">
            <w:pPr>
              <w:pStyle w:val="ListParagraph"/>
              <w:rPr>
                <w:rFonts w:ascii="Optima" w:eastAsia="Calibri" w:hAnsi="Optima"/>
                <w:sz w:val="23"/>
                <w:szCs w:val="24"/>
                <w:lang w:val="en-ID"/>
              </w:rPr>
            </w:pPr>
          </w:p>
          <w:p w14:paraId="7662A28F" w14:textId="2135959A" w:rsidR="009E0DF2" w:rsidRPr="00E86460" w:rsidRDefault="009E0DF2" w:rsidP="009E0DF2">
            <w:pPr>
              <w:pStyle w:val="ListParagraph"/>
              <w:ind w:left="360"/>
              <w:rPr>
                <w:rFonts w:ascii="Optima" w:eastAsia="Calibri" w:hAnsi="Optima"/>
                <w:sz w:val="23"/>
                <w:szCs w:val="24"/>
                <w:lang w:val="en-ID"/>
              </w:rPr>
            </w:pPr>
          </w:p>
        </w:tc>
      </w:tr>
      <w:tr w:rsidR="009E0DF2" w:rsidRPr="00E86460" w14:paraId="7B686B86" w14:textId="77777777" w:rsidTr="00AE2759">
        <w:tblPrEx>
          <w:tblLook w:val="04A0" w:firstRow="1" w:lastRow="0" w:firstColumn="1" w:lastColumn="0" w:noHBand="0" w:noVBand="1"/>
        </w:tblPrEx>
        <w:trPr>
          <w:trHeight w:val="729"/>
        </w:trPr>
        <w:tc>
          <w:tcPr>
            <w:tcW w:w="10065" w:type="dxa"/>
            <w:gridSpan w:val="3"/>
            <w:shd w:val="clear" w:color="auto" w:fill="90C42F"/>
            <w:vAlign w:val="center"/>
          </w:tcPr>
          <w:p w14:paraId="6B64218F" w14:textId="4E37A391" w:rsidR="009E0DF2" w:rsidRPr="00E86460" w:rsidRDefault="009E0DF2" w:rsidP="00AE2759">
            <w:pPr>
              <w:rPr>
                <w:rFonts w:ascii="Optima" w:hAnsi="Optima" w:cs="Arial"/>
                <w:b/>
                <w:sz w:val="23"/>
                <w:szCs w:val="24"/>
              </w:rPr>
            </w:pPr>
            <w:r w:rsidRPr="00E86460">
              <w:rPr>
                <w:rFonts w:ascii="Optima" w:hAnsi="Optima" w:cs="Arial"/>
                <w:b/>
                <w:sz w:val="23"/>
                <w:szCs w:val="24"/>
              </w:rPr>
              <w:lastRenderedPageBreak/>
              <w:t>Regional Activity A2.3</w:t>
            </w:r>
            <w:r w:rsidR="00C82773" w:rsidRPr="00E86460">
              <w:rPr>
                <w:rFonts w:ascii="Optima" w:hAnsi="Optima" w:cs="Arial"/>
                <w:b/>
                <w:sz w:val="23"/>
                <w:szCs w:val="24"/>
              </w:rPr>
              <w:t xml:space="preserve">: </w:t>
            </w:r>
            <w:r w:rsidRPr="00E86460">
              <w:rPr>
                <w:rFonts w:ascii="Optima" w:hAnsi="Optima" w:cs="Arial"/>
                <w:bCs/>
                <w:sz w:val="23"/>
                <w:szCs w:val="24"/>
              </w:rPr>
              <w:t>Establishing and managing effective</w:t>
            </w:r>
            <w:r w:rsidRPr="00E86460">
              <w:rPr>
                <w:rFonts w:ascii="Optima" w:hAnsi="Optima" w:cs="Arial"/>
                <w:sz w:val="23"/>
                <w:szCs w:val="24"/>
              </w:rPr>
              <w:t xml:space="preserve"> migratory species (marine mammals, sea turtles, </w:t>
            </w:r>
            <w:proofErr w:type="gramStart"/>
            <w:r w:rsidRPr="00E86460">
              <w:rPr>
                <w:rFonts w:ascii="Optima" w:hAnsi="Optima" w:cs="Arial"/>
                <w:sz w:val="23"/>
                <w:szCs w:val="24"/>
              </w:rPr>
              <w:t>sharks</w:t>
            </w:r>
            <w:proofErr w:type="gramEnd"/>
            <w:r w:rsidRPr="00E86460">
              <w:rPr>
                <w:rFonts w:ascii="Optima" w:hAnsi="Optima" w:cs="Arial"/>
                <w:sz w:val="23"/>
                <w:szCs w:val="24"/>
              </w:rPr>
              <w:t xml:space="preserve"> and rays) corridors in the Coral Triangle region                                   </w:t>
            </w:r>
          </w:p>
        </w:tc>
      </w:tr>
      <w:tr w:rsidR="00206B8E" w:rsidRPr="00E86460" w14:paraId="137DF926" w14:textId="77777777" w:rsidTr="00A349B6">
        <w:tblPrEx>
          <w:tblLook w:val="04A0" w:firstRow="1" w:lastRow="0" w:firstColumn="1" w:lastColumn="0" w:noHBand="0" w:noVBand="1"/>
        </w:tblPrEx>
        <w:tc>
          <w:tcPr>
            <w:tcW w:w="3261" w:type="dxa"/>
          </w:tcPr>
          <w:p w14:paraId="6E8FFDF4" w14:textId="77777777" w:rsidR="00C82773" w:rsidRPr="00E86460" w:rsidRDefault="00C82773" w:rsidP="00C82773">
            <w:pPr>
              <w:rPr>
                <w:rFonts w:ascii="Optima" w:hAnsi="Optima" w:cs="Arial"/>
                <w:b/>
                <w:bCs/>
                <w:sz w:val="23"/>
                <w:szCs w:val="24"/>
              </w:rPr>
            </w:pPr>
            <w:r w:rsidRPr="00E86460">
              <w:rPr>
                <w:rFonts w:ascii="Optima" w:hAnsi="Optima" w:cs="Arial"/>
                <w:b/>
                <w:bCs/>
                <w:sz w:val="23"/>
                <w:szCs w:val="24"/>
              </w:rPr>
              <w:t>Outcome A2.3.1</w:t>
            </w:r>
          </w:p>
          <w:p w14:paraId="250E7546" w14:textId="77777777" w:rsidR="00C82773" w:rsidRPr="00E86460" w:rsidRDefault="00C82773" w:rsidP="00C82773">
            <w:pPr>
              <w:rPr>
                <w:rFonts w:ascii="Optima" w:hAnsi="Optima" w:cs="Arial"/>
                <w:b/>
                <w:bCs/>
                <w:sz w:val="23"/>
                <w:szCs w:val="24"/>
              </w:rPr>
            </w:pPr>
          </w:p>
          <w:p w14:paraId="778D33E0" w14:textId="52FB95C8" w:rsidR="00C82773" w:rsidRPr="00E86460" w:rsidRDefault="00C82773" w:rsidP="00C82773">
            <w:pPr>
              <w:spacing w:after="120"/>
              <w:ind w:right="140"/>
              <w:rPr>
                <w:rFonts w:ascii="Optima" w:hAnsi="Optima" w:cs="Arial"/>
                <w:color w:val="000000" w:themeColor="text1"/>
                <w:sz w:val="23"/>
                <w:szCs w:val="24"/>
              </w:rPr>
            </w:pPr>
            <w:r w:rsidRPr="00E86460">
              <w:rPr>
                <w:rFonts w:ascii="Optima" w:hAnsi="Optima" w:cs="Arial"/>
                <w:color w:val="000000" w:themeColor="text1"/>
                <w:sz w:val="23"/>
                <w:szCs w:val="24"/>
              </w:rPr>
              <w:t>Enhanced capacity and collaboration across and between CT6 countries in establishing and/or managing migratory species corridors</w:t>
            </w:r>
            <w:r w:rsidR="00DD6256" w:rsidRPr="00E86460">
              <w:rPr>
                <w:rFonts w:ascii="Optima" w:hAnsi="Optima" w:cs="Arial"/>
                <w:color w:val="000000" w:themeColor="text1"/>
                <w:sz w:val="23"/>
                <w:szCs w:val="24"/>
              </w:rPr>
              <w:t>.</w:t>
            </w:r>
          </w:p>
          <w:p w14:paraId="6FF1E831"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2E658B06"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09314005" w14:textId="77777777" w:rsidR="00C82773" w:rsidRPr="00E86460" w:rsidRDefault="00C82773" w:rsidP="00C82773">
            <w:pPr>
              <w:rPr>
                <w:rFonts w:ascii="Optima" w:hAnsi="Optima" w:cs="Arial"/>
                <w:b/>
                <w:bCs/>
                <w:sz w:val="23"/>
                <w:szCs w:val="24"/>
              </w:rPr>
            </w:pPr>
            <w:r w:rsidRPr="00E86460">
              <w:rPr>
                <w:rFonts w:ascii="Optima" w:hAnsi="Optima" w:cs="Arial"/>
                <w:b/>
                <w:bCs/>
                <w:sz w:val="23"/>
                <w:szCs w:val="24"/>
              </w:rPr>
              <w:t>Outcome Indicator A2.3.1</w:t>
            </w:r>
          </w:p>
          <w:p w14:paraId="4171B311" w14:textId="77777777" w:rsidR="00C82773" w:rsidRPr="00E86460" w:rsidRDefault="00C82773" w:rsidP="00C82773">
            <w:pPr>
              <w:rPr>
                <w:rFonts w:ascii="Optima" w:hAnsi="Optima" w:cs="Arial"/>
                <w:sz w:val="23"/>
                <w:szCs w:val="24"/>
              </w:rPr>
            </w:pPr>
          </w:p>
          <w:p w14:paraId="1A9A7417" w14:textId="2C30D45D" w:rsidR="00C82773" w:rsidRPr="00E86460" w:rsidRDefault="00C82773"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initiatives/ workshops/ trainings to enhance capacity and collaboration across and between CT6 member countries in establishing and/or managing migratory species corridors</w:t>
            </w:r>
            <w:r w:rsidR="00DD6256" w:rsidRPr="00E86460">
              <w:rPr>
                <w:rFonts w:ascii="Optima" w:hAnsi="Optima" w:cs="Arial"/>
                <w:sz w:val="23"/>
                <w:szCs w:val="24"/>
              </w:rPr>
              <w:t>.</w:t>
            </w:r>
          </w:p>
          <w:p w14:paraId="08933C53"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5BF99000" w14:textId="77777777" w:rsidTr="00A349B6">
        <w:tblPrEx>
          <w:tblLook w:val="04A0" w:firstRow="1" w:lastRow="0" w:firstColumn="1" w:lastColumn="0" w:noHBand="0" w:noVBand="1"/>
        </w:tblPrEx>
        <w:tc>
          <w:tcPr>
            <w:tcW w:w="3261" w:type="dxa"/>
          </w:tcPr>
          <w:p w14:paraId="62CBD4BC"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33E48E0B" w14:textId="77777777" w:rsidR="00C82773" w:rsidRPr="00E86460" w:rsidRDefault="00C82773" w:rsidP="00C82773">
            <w:pPr>
              <w:rPr>
                <w:rFonts w:ascii="Optima" w:hAnsi="Optima" w:cs="Arial"/>
                <w:b/>
                <w:bCs/>
                <w:sz w:val="23"/>
                <w:szCs w:val="24"/>
              </w:rPr>
            </w:pPr>
            <w:r w:rsidRPr="00E86460">
              <w:rPr>
                <w:rFonts w:ascii="Optima" w:hAnsi="Optima" w:cs="Arial"/>
                <w:b/>
                <w:bCs/>
                <w:sz w:val="23"/>
                <w:szCs w:val="24"/>
              </w:rPr>
              <w:t>Output A2.3.1.a</w:t>
            </w:r>
          </w:p>
          <w:p w14:paraId="622A0A5F" w14:textId="77777777" w:rsidR="00C82773" w:rsidRPr="00E86460" w:rsidRDefault="00C82773" w:rsidP="00C82773">
            <w:pPr>
              <w:rPr>
                <w:rFonts w:ascii="Optima" w:hAnsi="Optima" w:cs="Arial"/>
                <w:b/>
                <w:bCs/>
                <w:sz w:val="23"/>
                <w:szCs w:val="24"/>
              </w:rPr>
            </w:pPr>
          </w:p>
          <w:p w14:paraId="30D4E9C3" w14:textId="478ADF12" w:rsidR="00C82773" w:rsidRPr="00E86460" w:rsidRDefault="00C82773" w:rsidP="00C82773">
            <w:pPr>
              <w:rPr>
                <w:rFonts w:ascii="Optima" w:hAnsi="Optima" w:cs="Arial"/>
                <w:color w:val="548235"/>
                <w:sz w:val="23"/>
                <w:szCs w:val="24"/>
                <w:lang w:val="en-ID"/>
              </w:rPr>
            </w:pPr>
            <w:r w:rsidRPr="00E86460">
              <w:rPr>
                <w:rFonts w:ascii="Optima" w:hAnsi="Optima" w:cs="Arial"/>
                <w:color w:val="000000" w:themeColor="text1"/>
                <w:sz w:val="23"/>
                <w:szCs w:val="24"/>
              </w:rPr>
              <w:t>By 2030, migratory species corridors are identified, integrated, and monitored within the management of priority seascapes and Coral Triangle MPAs</w:t>
            </w:r>
          </w:p>
          <w:p w14:paraId="73189BF1" w14:textId="77777777" w:rsidR="00C82773" w:rsidRPr="00E86460" w:rsidRDefault="00C82773" w:rsidP="00C82773">
            <w:pPr>
              <w:rPr>
                <w:rFonts w:ascii="Optima" w:hAnsi="Optima" w:cs="Arial"/>
                <w:b/>
                <w:bCs/>
                <w:sz w:val="23"/>
                <w:szCs w:val="24"/>
              </w:rPr>
            </w:pPr>
          </w:p>
          <w:p w14:paraId="40AD1766"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2D19A869" w14:textId="77777777" w:rsidR="00C82773" w:rsidRPr="00E86460" w:rsidRDefault="00C82773" w:rsidP="00C82773">
            <w:pPr>
              <w:rPr>
                <w:rFonts w:ascii="Optima" w:hAnsi="Optima" w:cs="Arial"/>
                <w:b/>
                <w:bCs/>
                <w:sz w:val="23"/>
                <w:szCs w:val="24"/>
              </w:rPr>
            </w:pPr>
            <w:r w:rsidRPr="00E86460">
              <w:rPr>
                <w:rFonts w:ascii="Optima" w:hAnsi="Optima" w:cs="Arial"/>
                <w:b/>
                <w:bCs/>
                <w:sz w:val="23"/>
                <w:szCs w:val="24"/>
              </w:rPr>
              <w:t>Output Indicator A2.3.1.a</w:t>
            </w:r>
          </w:p>
          <w:p w14:paraId="4C5E990A" w14:textId="77777777" w:rsidR="00C82773" w:rsidRPr="00E86460" w:rsidRDefault="00C82773" w:rsidP="00C82773">
            <w:pPr>
              <w:rPr>
                <w:rFonts w:ascii="Optima" w:hAnsi="Optima" w:cs="Arial"/>
                <w:sz w:val="23"/>
                <w:szCs w:val="24"/>
                <w:lang w:val="en-ID"/>
              </w:rPr>
            </w:pPr>
          </w:p>
          <w:p w14:paraId="039E56F4" w14:textId="359C96DF" w:rsidR="00C82773" w:rsidRPr="00E86460" w:rsidRDefault="00C82773"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migratory species corridors are identified, integrated, and monitored within the management of priority seascapes and Coral Triangle MPAs/LMMAs/OECMs, by 2030</w:t>
            </w:r>
          </w:p>
          <w:p w14:paraId="4B677B7F" w14:textId="77777777" w:rsidR="00206B8E" w:rsidRPr="00E86460" w:rsidRDefault="00206B8E" w:rsidP="00206B8E">
            <w:pPr>
              <w:pStyle w:val="BodyText1"/>
              <w:rPr>
                <w:rFonts w:ascii="Optima" w:eastAsia="Calibri" w:hAnsi="Optima" w:cstheme="minorBidi"/>
                <w:kern w:val="0"/>
                <w:sz w:val="23"/>
                <w:szCs w:val="24"/>
                <w:lang w:val="en-ID"/>
              </w:rPr>
            </w:pPr>
          </w:p>
        </w:tc>
      </w:tr>
      <w:tr w:rsidR="00206B8E" w:rsidRPr="00E86460" w14:paraId="6FB720CA" w14:textId="77777777" w:rsidTr="00A349B6">
        <w:tblPrEx>
          <w:tblLook w:val="04A0" w:firstRow="1" w:lastRow="0" w:firstColumn="1" w:lastColumn="0" w:noHBand="0" w:noVBand="1"/>
        </w:tblPrEx>
        <w:tc>
          <w:tcPr>
            <w:tcW w:w="3261" w:type="dxa"/>
          </w:tcPr>
          <w:p w14:paraId="472A171A"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7FFD45FD" w14:textId="77777777" w:rsidR="00C82773" w:rsidRPr="00E86460" w:rsidRDefault="00C82773" w:rsidP="00C82773">
            <w:pPr>
              <w:rPr>
                <w:rFonts w:ascii="Optima" w:hAnsi="Optima" w:cs="Arial"/>
                <w:b/>
                <w:bCs/>
                <w:sz w:val="23"/>
                <w:szCs w:val="24"/>
              </w:rPr>
            </w:pPr>
            <w:r w:rsidRPr="00E86460">
              <w:rPr>
                <w:rFonts w:ascii="Optima" w:hAnsi="Optima" w:cs="Arial"/>
                <w:b/>
                <w:bCs/>
                <w:sz w:val="23"/>
                <w:szCs w:val="24"/>
              </w:rPr>
              <w:t>Output A2.3.1.b</w:t>
            </w:r>
          </w:p>
          <w:p w14:paraId="3BAF8D89" w14:textId="77777777" w:rsidR="00C82773" w:rsidRPr="00E86460" w:rsidRDefault="00C82773" w:rsidP="00C82773">
            <w:pPr>
              <w:ind w:right="140"/>
              <w:rPr>
                <w:rFonts w:ascii="Optima" w:hAnsi="Optima" w:cs="Arial"/>
                <w:color w:val="000000" w:themeColor="text1"/>
                <w:sz w:val="23"/>
                <w:szCs w:val="24"/>
              </w:rPr>
            </w:pPr>
          </w:p>
          <w:p w14:paraId="58D5A4CC" w14:textId="6175391A" w:rsidR="00C82773" w:rsidRPr="00E86460" w:rsidRDefault="00C82773" w:rsidP="00C82773">
            <w:pPr>
              <w:ind w:right="140"/>
              <w:rPr>
                <w:rFonts w:ascii="Optima" w:hAnsi="Optima" w:cs="Arial"/>
                <w:color w:val="000000" w:themeColor="text1"/>
                <w:sz w:val="23"/>
                <w:szCs w:val="24"/>
              </w:rPr>
            </w:pPr>
            <w:r w:rsidRPr="00E86460">
              <w:rPr>
                <w:rFonts w:ascii="Optima" w:hAnsi="Optima" w:cs="Arial"/>
                <w:color w:val="000000" w:themeColor="text1"/>
                <w:sz w:val="23"/>
                <w:szCs w:val="24"/>
              </w:rPr>
              <w:t xml:space="preserve">By 2025, a regional capacity building program is developed </w:t>
            </w:r>
            <w:r w:rsidRPr="00E86460">
              <w:rPr>
                <w:rFonts w:ascii="Optima" w:hAnsi="Optima" w:cs="Arial"/>
                <w:color w:val="000000" w:themeColor="text1"/>
                <w:sz w:val="23"/>
                <w:szCs w:val="24"/>
              </w:rPr>
              <w:lastRenderedPageBreak/>
              <w:t>and implemented for managing migratory species corridors</w:t>
            </w:r>
            <w:r w:rsidR="00DD6256" w:rsidRPr="00E86460">
              <w:rPr>
                <w:rFonts w:ascii="Optima" w:hAnsi="Optima" w:cs="Arial"/>
                <w:color w:val="000000" w:themeColor="text1"/>
                <w:sz w:val="23"/>
                <w:szCs w:val="24"/>
              </w:rPr>
              <w:t>.</w:t>
            </w:r>
          </w:p>
          <w:p w14:paraId="34C52586"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5711C33F" w14:textId="77777777" w:rsidR="000576EC" w:rsidRPr="00E86460" w:rsidRDefault="000576EC" w:rsidP="000576EC">
            <w:pPr>
              <w:rPr>
                <w:rFonts w:ascii="Optima" w:hAnsi="Optima" w:cs="Arial"/>
                <w:b/>
                <w:bCs/>
                <w:sz w:val="23"/>
                <w:szCs w:val="24"/>
              </w:rPr>
            </w:pPr>
            <w:r w:rsidRPr="00E86460">
              <w:rPr>
                <w:rFonts w:ascii="Optima" w:hAnsi="Optima" w:cs="Arial"/>
                <w:b/>
                <w:bCs/>
                <w:sz w:val="23"/>
                <w:szCs w:val="24"/>
              </w:rPr>
              <w:lastRenderedPageBreak/>
              <w:t>Output Indicator A2.3.1.b</w:t>
            </w:r>
          </w:p>
          <w:p w14:paraId="338F39D3" w14:textId="77777777" w:rsidR="000576EC" w:rsidRPr="00E86460" w:rsidRDefault="000576EC" w:rsidP="000576EC">
            <w:pPr>
              <w:rPr>
                <w:rFonts w:ascii="Optima" w:hAnsi="Optima" w:cs="Arial"/>
                <w:b/>
                <w:bCs/>
                <w:sz w:val="23"/>
                <w:szCs w:val="24"/>
              </w:rPr>
            </w:pPr>
          </w:p>
          <w:p w14:paraId="4E187972" w14:textId="261CF4A4" w:rsidR="000576EC" w:rsidRPr="00E86460" w:rsidRDefault="000576E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A regional capacity building program is developed and adopted for implementing for </w:t>
            </w:r>
            <w:r w:rsidRPr="00E86460">
              <w:rPr>
                <w:rFonts w:ascii="Optima" w:hAnsi="Optima" w:cs="Arial"/>
                <w:sz w:val="23"/>
                <w:szCs w:val="24"/>
              </w:rPr>
              <w:lastRenderedPageBreak/>
              <w:t>managing migratory species corridors, by 2025</w:t>
            </w:r>
            <w:r w:rsidR="00DD6256" w:rsidRPr="00E86460">
              <w:rPr>
                <w:rFonts w:ascii="Optima" w:hAnsi="Optima" w:cs="Arial"/>
                <w:sz w:val="23"/>
                <w:szCs w:val="24"/>
              </w:rPr>
              <w:t>.</w:t>
            </w:r>
          </w:p>
          <w:p w14:paraId="3702AFCC" w14:textId="0959FCE8" w:rsidR="000576EC" w:rsidRPr="00E86460" w:rsidRDefault="000576EC" w:rsidP="000576EC">
            <w:pPr>
              <w:pStyle w:val="ListParagraph"/>
              <w:ind w:left="360"/>
              <w:rPr>
                <w:rFonts w:ascii="Optima" w:hAnsi="Optima" w:cs="Arial"/>
                <w:sz w:val="23"/>
                <w:szCs w:val="24"/>
              </w:rPr>
            </w:pPr>
          </w:p>
          <w:p w14:paraId="7D1EF761" w14:textId="3668F86D" w:rsidR="000576EC" w:rsidRPr="00E86460" w:rsidRDefault="000576E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persons and </w:t>
            </w:r>
            <w:proofErr w:type="spellStart"/>
            <w:r w:rsidRPr="00E86460">
              <w:rPr>
                <w:rFonts w:ascii="Optima" w:hAnsi="Optima" w:cs="Arial"/>
                <w:sz w:val="23"/>
                <w:szCs w:val="24"/>
              </w:rPr>
              <w:t>organisations</w:t>
            </w:r>
            <w:proofErr w:type="spellEnd"/>
            <w:r w:rsidRPr="00E86460">
              <w:rPr>
                <w:rFonts w:ascii="Optima" w:hAnsi="Optima" w:cs="Arial"/>
                <w:sz w:val="23"/>
                <w:szCs w:val="24"/>
              </w:rPr>
              <w:t xml:space="preserve"> trained in each CT6 countries in establishing and/or managing migratory species corridors in Seascapes and CTMPAS</w:t>
            </w:r>
            <w:r w:rsidR="00DD6256" w:rsidRPr="00E86460">
              <w:rPr>
                <w:rFonts w:ascii="Optima" w:hAnsi="Optima" w:cs="Arial"/>
                <w:sz w:val="23"/>
                <w:szCs w:val="24"/>
              </w:rPr>
              <w:t>.</w:t>
            </w:r>
          </w:p>
          <w:p w14:paraId="28052F03" w14:textId="77777777" w:rsidR="000576EC" w:rsidRPr="00E86460" w:rsidRDefault="000576EC" w:rsidP="000576EC">
            <w:pPr>
              <w:pStyle w:val="ListParagraph"/>
              <w:ind w:left="360"/>
              <w:rPr>
                <w:rFonts w:ascii="Optima" w:hAnsi="Optima" w:cs="Arial"/>
                <w:sz w:val="23"/>
                <w:szCs w:val="24"/>
              </w:rPr>
            </w:pPr>
          </w:p>
          <w:p w14:paraId="657B152B" w14:textId="789CF7DD" w:rsidR="00206B8E" w:rsidRPr="00E86460" w:rsidRDefault="000576EC" w:rsidP="00FD01FC">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CT6 countries implementing regional capacity building activities for managing migratory species corridors</w:t>
            </w:r>
            <w:r w:rsidR="00DD6256" w:rsidRPr="00E86460">
              <w:rPr>
                <w:rFonts w:ascii="Optima" w:hAnsi="Optima" w:cs="Arial"/>
                <w:sz w:val="23"/>
                <w:szCs w:val="24"/>
              </w:rPr>
              <w:t>.</w:t>
            </w:r>
          </w:p>
          <w:p w14:paraId="3DE7F2AE" w14:textId="77777777" w:rsidR="000576EC" w:rsidRPr="00E86460" w:rsidRDefault="000576EC" w:rsidP="000576EC">
            <w:pPr>
              <w:pStyle w:val="ListParagraph"/>
              <w:rPr>
                <w:rFonts w:ascii="Optima" w:eastAsia="Calibri" w:hAnsi="Optima"/>
                <w:sz w:val="23"/>
                <w:szCs w:val="24"/>
                <w:lang w:val="en-ID"/>
              </w:rPr>
            </w:pPr>
          </w:p>
          <w:p w14:paraId="0A3D60CC" w14:textId="24FEFEA0" w:rsidR="000576EC" w:rsidRPr="00E86460" w:rsidRDefault="000576EC" w:rsidP="000576EC">
            <w:pPr>
              <w:pStyle w:val="ListParagraph"/>
              <w:ind w:left="360"/>
              <w:rPr>
                <w:rFonts w:ascii="Optima" w:eastAsia="Calibri" w:hAnsi="Optima"/>
                <w:sz w:val="23"/>
                <w:szCs w:val="24"/>
                <w:lang w:val="en-ID"/>
              </w:rPr>
            </w:pPr>
          </w:p>
        </w:tc>
      </w:tr>
      <w:tr w:rsidR="00206B8E" w:rsidRPr="00E86460" w14:paraId="374F10E0" w14:textId="77777777" w:rsidTr="00A349B6">
        <w:tblPrEx>
          <w:tblLook w:val="04A0" w:firstRow="1" w:lastRow="0" w:firstColumn="1" w:lastColumn="0" w:noHBand="0" w:noVBand="1"/>
        </w:tblPrEx>
        <w:tc>
          <w:tcPr>
            <w:tcW w:w="3261" w:type="dxa"/>
          </w:tcPr>
          <w:p w14:paraId="6AA94C43"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53837170" w14:textId="77777777" w:rsidR="000576EC" w:rsidRPr="00E86460" w:rsidRDefault="000576EC" w:rsidP="000576EC">
            <w:pPr>
              <w:rPr>
                <w:rFonts w:ascii="Optima" w:hAnsi="Optima" w:cs="Arial"/>
                <w:b/>
                <w:bCs/>
                <w:sz w:val="23"/>
                <w:szCs w:val="24"/>
              </w:rPr>
            </w:pPr>
            <w:r w:rsidRPr="00E86460">
              <w:rPr>
                <w:rFonts w:ascii="Optima" w:hAnsi="Optima" w:cs="Arial"/>
                <w:b/>
                <w:bCs/>
                <w:sz w:val="23"/>
                <w:szCs w:val="24"/>
              </w:rPr>
              <w:t>Output A2.3.1.c</w:t>
            </w:r>
          </w:p>
          <w:p w14:paraId="5D51B2B8" w14:textId="77777777" w:rsidR="000576EC" w:rsidRPr="00E86460" w:rsidRDefault="000576EC" w:rsidP="000576EC">
            <w:pPr>
              <w:rPr>
                <w:rFonts w:ascii="Optima" w:eastAsia="Times New Roman" w:hAnsi="Optima" w:cs="Arial"/>
                <w:color w:val="000000" w:themeColor="text1"/>
                <w:sz w:val="23"/>
                <w:szCs w:val="24"/>
              </w:rPr>
            </w:pPr>
          </w:p>
          <w:p w14:paraId="224222E6" w14:textId="5354C0FA" w:rsidR="000576EC" w:rsidRPr="00E86460" w:rsidRDefault="000576EC" w:rsidP="000576EC">
            <w:pPr>
              <w:rPr>
                <w:rFonts w:ascii="Optima" w:eastAsia="Times New Roman" w:hAnsi="Optima" w:cs="Arial"/>
                <w:color w:val="000000" w:themeColor="text1"/>
                <w:sz w:val="23"/>
                <w:szCs w:val="24"/>
              </w:rPr>
            </w:pPr>
            <w:r w:rsidRPr="00E86460">
              <w:rPr>
                <w:rFonts w:ascii="Optima" w:eastAsia="Times New Roman" w:hAnsi="Optima" w:cs="Arial"/>
                <w:color w:val="000000" w:themeColor="text1"/>
                <w:sz w:val="23"/>
                <w:szCs w:val="24"/>
              </w:rPr>
              <w:t xml:space="preserve">By 2025, a guideline for private sector engagement to support the protection of priority threatened species within marine corridors are developed, </w:t>
            </w:r>
            <w:proofErr w:type="gramStart"/>
            <w:r w:rsidRPr="00E86460">
              <w:rPr>
                <w:rFonts w:ascii="Optima" w:eastAsia="Times New Roman" w:hAnsi="Optima" w:cs="Arial"/>
                <w:color w:val="000000" w:themeColor="text1"/>
                <w:sz w:val="23"/>
                <w:szCs w:val="24"/>
              </w:rPr>
              <w:t>implemented</w:t>
            </w:r>
            <w:proofErr w:type="gramEnd"/>
            <w:r w:rsidRPr="00E86460">
              <w:rPr>
                <w:rFonts w:ascii="Optima" w:eastAsia="Times New Roman" w:hAnsi="Optima" w:cs="Arial"/>
                <w:color w:val="000000" w:themeColor="text1"/>
                <w:sz w:val="23"/>
                <w:szCs w:val="24"/>
              </w:rPr>
              <w:t xml:space="preserve"> and promoted, in particular the maritime, minerals and fisheries sectors, building on existing guidelines and initiatives by these sectors</w:t>
            </w:r>
          </w:p>
          <w:p w14:paraId="7BDF98FA"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11A2B8B6" w14:textId="77777777" w:rsidR="000576EC" w:rsidRPr="00E86460" w:rsidRDefault="000576EC" w:rsidP="000576EC">
            <w:pPr>
              <w:rPr>
                <w:rFonts w:ascii="Optima" w:hAnsi="Optima" w:cs="Arial"/>
                <w:b/>
                <w:bCs/>
                <w:sz w:val="23"/>
                <w:szCs w:val="24"/>
              </w:rPr>
            </w:pPr>
            <w:r w:rsidRPr="00E86460">
              <w:rPr>
                <w:rFonts w:ascii="Optima" w:hAnsi="Optima" w:cs="Arial"/>
                <w:b/>
                <w:bCs/>
                <w:sz w:val="23"/>
                <w:szCs w:val="24"/>
              </w:rPr>
              <w:t>Output Indicator A2.3.1.c</w:t>
            </w:r>
          </w:p>
          <w:p w14:paraId="2A94E693" w14:textId="77777777" w:rsidR="000576EC" w:rsidRPr="00E86460" w:rsidRDefault="000576EC" w:rsidP="000576EC">
            <w:pPr>
              <w:pStyle w:val="ListParagraph"/>
              <w:ind w:left="360"/>
              <w:rPr>
                <w:rFonts w:ascii="Optima" w:hAnsi="Optima" w:cs="Arial"/>
                <w:sz w:val="23"/>
                <w:szCs w:val="24"/>
              </w:rPr>
            </w:pPr>
          </w:p>
          <w:p w14:paraId="6A93CC57" w14:textId="757C1A19" w:rsidR="000576EC" w:rsidRPr="00E86460" w:rsidRDefault="000576E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A guideline for private sector to support the protection of priority threatened species within marine corridors are developed, </w:t>
            </w:r>
            <w:proofErr w:type="gramStart"/>
            <w:r w:rsidRPr="00E86460">
              <w:rPr>
                <w:rFonts w:ascii="Optima" w:hAnsi="Optima" w:cs="Arial"/>
                <w:sz w:val="23"/>
                <w:szCs w:val="24"/>
              </w:rPr>
              <w:t>implemented</w:t>
            </w:r>
            <w:proofErr w:type="gramEnd"/>
            <w:r w:rsidRPr="00E86460">
              <w:rPr>
                <w:rFonts w:ascii="Optima" w:hAnsi="Optima" w:cs="Arial"/>
                <w:sz w:val="23"/>
                <w:szCs w:val="24"/>
              </w:rPr>
              <w:t xml:space="preserve"> and promoted, in particular the maritime, minerals and fisheries sectors, building on existing guidelines and initiatives by these sectors, by 2025</w:t>
            </w:r>
          </w:p>
          <w:p w14:paraId="61512B56" w14:textId="4C53DF52" w:rsidR="000576EC" w:rsidRPr="00E86460" w:rsidRDefault="000576EC" w:rsidP="000576EC">
            <w:pPr>
              <w:pStyle w:val="ListParagraph"/>
              <w:ind w:left="360"/>
              <w:rPr>
                <w:rFonts w:ascii="Optima" w:hAnsi="Optima" w:cs="Arial"/>
                <w:sz w:val="23"/>
                <w:szCs w:val="24"/>
              </w:rPr>
            </w:pPr>
          </w:p>
          <w:p w14:paraId="01F86959" w14:textId="7533C4CF" w:rsidR="000576EC" w:rsidRPr="00E86460" w:rsidRDefault="000576EC"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private sectors engaged with RS and/or CT6 Member Countries to support the protection of priority threatened species within marine corridors, as per the developed guideline</w:t>
            </w:r>
            <w:r w:rsidR="00DD6256" w:rsidRPr="00E86460">
              <w:rPr>
                <w:rFonts w:ascii="Optima" w:hAnsi="Optima" w:cs="Arial"/>
                <w:sz w:val="23"/>
                <w:szCs w:val="24"/>
              </w:rPr>
              <w:t>.</w:t>
            </w:r>
            <w:r w:rsidRPr="00E86460">
              <w:rPr>
                <w:rFonts w:ascii="Optima" w:hAnsi="Optima" w:cs="Arial"/>
                <w:sz w:val="23"/>
                <w:szCs w:val="24"/>
              </w:rPr>
              <w:t xml:space="preserve"> </w:t>
            </w:r>
          </w:p>
          <w:p w14:paraId="4BFCAB93" w14:textId="77777777" w:rsidR="00206B8E" w:rsidRPr="00E86460" w:rsidRDefault="00206B8E" w:rsidP="000576EC">
            <w:pPr>
              <w:pStyle w:val="BodyText1"/>
              <w:rPr>
                <w:rFonts w:ascii="Optima" w:eastAsia="Calibri" w:hAnsi="Optima" w:cstheme="minorBidi"/>
                <w:kern w:val="0"/>
                <w:sz w:val="23"/>
                <w:szCs w:val="24"/>
                <w:lang w:val="en-ID"/>
              </w:rPr>
            </w:pPr>
          </w:p>
        </w:tc>
      </w:tr>
      <w:tr w:rsidR="00206B8E" w:rsidRPr="00E86460" w14:paraId="5A347063" w14:textId="77777777" w:rsidTr="00A349B6">
        <w:tblPrEx>
          <w:tblLook w:val="04A0" w:firstRow="1" w:lastRow="0" w:firstColumn="1" w:lastColumn="0" w:noHBand="0" w:noVBand="1"/>
        </w:tblPrEx>
        <w:tc>
          <w:tcPr>
            <w:tcW w:w="3261" w:type="dxa"/>
          </w:tcPr>
          <w:p w14:paraId="28057C29"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tcPr>
          <w:p w14:paraId="254472D5" w14:textId="77777777" w:rsidR="00BB6ECE" w:rsidRPr="00E86460" w:rsidRDefault="00BB6ECE" w:rsidP="00BB6ECE">
            <w:pPr>
              <w:rPr>
                <w:rFonts w:ascii="Optima" w:hAnsi="Optima" w:cs="Arial"/>
                <w:b/>
                <w:bCs/>
                <w:sz w:val="23"/>
                <w:szCs w:val="24"/>
              </w:rPr>
            </w:pPr>
            <w:r w:rsidRPr="00E86460">
              <w:rPr>
                <w:rFonts w:ascii="Optima" w:hAnsi="Optima" w:cs="Arial"/>
                <w:b/>
                <w:bCs/>
                <w:sz w:val="23"/>
                <w:szCs w:val="24"/>
              </w:rPr>
              <w:t>Output A2.3.1.d</w:t>
            </w:r>
          </w:p>
          <w:p w14:paraId="4DF61179" w14:textId="77777777" w:rsidR="00BB6ECE" w:rsidRPr="00E86460" w:rsidRDefault="00BB6ECE" w:rsidP="00BB6ECE">
            <w:pPr>
              <w:rPr>
                <w:rFonts w:ascii="Optima" w:hAnsi="Optima" w:cs="Arial"/>
                <w:b/>
                <w:bCs/>
                <w:sz w:val="23"/>
                <w:szCs w:val="24"/>
                <w:lang w:val="en-ID"/>
              </w:rPr>
            </w:pPr>
          </w:p>
          <w:p w14:paraId="1EAF8733" w14:textId="350224C6" w:rsidR="00BB6ECE" w:rsidRPr="00E86460" w:rsidRDefault="00BB6ECE" w:rsidP="00BB6ECE">
            <w:pPr>
              <w:rPr>
                <w:rFonts w:ascii="Optima" w:hAnsi="Optima" w:cs="Arial"/>
                <w:sz w:val="23"/>
                <w:szCs w:val="24"/>
                <w:lang w:val="en-ID"/>
              </w:rPr>
            </w:pPr>
            <w:r w:rsidRPr="00E86460">
              <w:rPr>
                <w:rFonts w:ascii="Optima" w:hAnsi="Optima" w:cs="Arial"/>
                <w:sz w:val="23"/>
                <w:szCs w:val="24"/>
                <w:lang w:val="en-ID"/>
              </w:rPr>
              <w:t>By 2030, collaboration strategies</w:t>
            </w:r>
            <w:r w:rsidRPr="00E86460">
              <w:rPr>
                <w:rFonts w:ascii="Optima" w:hAnsi="Optima" w:cs="Arial"/>
                <w:sz w:val="23"/>
                <w:szCs w:val="24"/>
              </w:rPr>
              <w:t xml:space="preserve"> </w:t>
            </w:r>
            <w:r w:rsidRPr="00E86460">
              <w:rPr>
                <w:rFonts w:ascii="Optima" w:hAnsi="Optima" w:cs="Arial"/>
                <w:sz w:val="23"/>
                <w:szCs w:val="24"/>
                <w:lang w:val="en-ID"/>
              </w:rPr>
              <w:t>on migratory priority threatened species strengthened, through targeted projects, cross-sectoral programmes, public-private partnerships, and bilateral/multilateral agreements, among CT6 countries</w:t>
            </w:r>
          </w:p>
          <w:p w14:paraId="757906AF" w14:textId="77777777" w:rsidR="00206B8E" w:rsidRPr="00E86460" w:rsidRDefault="00206B8E" w:rsidP="00206B8E">
            <w:pPr>
              <w:pStyle w:val="BodyText1"/>
              <w:rPr>
                <w:rFonts w:ascii="Optima" w:eastAsia="Calibri" w:hAnsi="Optima" w:cstheme="minorBidi"/>
                <w:kern w:val="0"/>
                <w:sz w:val="23"/>
                <w:szCs w:val="24"/>
                <w:lang w:val="en-ID"/>
              </w:rPr>
            </w:pPr>
          </w:p>
        </w:tc>
        <w:tc>
          <w:tcPr>
            <w:tcW w:w="3969" w:type="dxa"/>
          </w:tcPr>
          <w:p w14:paraId="4B93492A" w14:textId="77777777" w:rsidR="00957D69" w:rsidRPr="00E86460" w:rsidRDefault="00957D69" w:rsidP="00957D69">
            <w:pPr>
              <w:rPr>
                <w:rFonts w:ascii="Optima" w:hAnsi="Optima" w:cs="Arial"/>
                <w:b/>
                <w:bCs/>
                <w:sz w:val="23"/>
                <w:szCs w:val="24"/>
              </w:rPr>
            </w:pPr>
            <w:r w:rsidRPr="00E86460">
              <w:rPr>
                <w:rFonts w:ascii="Optima" w:hAnsi="Optima" w:cs="Arial"/>
                <w:b/>
                <w:bCs/>
                <w:sz w:val="23"/>
                <w:szCs w:val="24"/>
              </w:rPr>
              <w:lastRenderedPageBreak/>
              <w:t>Output Indicator A2.3.1.d</w:t>
            </w:r>
          </w:p>
          <w:p w14:paraId="6C6AA872" w14:textId="77777777" w:rsidR="00957D69" w:rsidRPr="00E86460" w:rsidRDefault="00957D69" w:rsidP="00957D69">
            <w:pPr>
              <w:rPr>
                <w:rFonts w:ascii="Optima" w:hAnsi="Optima" w:cs="Arial"/>
                <w:b/>
                <w:bCs/>
                <w:sz w:val="23"/>
                <w:szCs w:val="24"/>
              </w:rPr>
            </w:pPr>
          </w:p>
          <w:p w14:paraId="5F3231A0" w14:textId="58EEE50E" w:rsidR="00957D69" w:rsidRPr="00E86460" w:rsidRDefault="00957D69" w:rsidP="00FD01FC">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targeted projects, cross-sectoral </w:t>
            </w:r>
            <w:proofErr w:type="spellStart"/>
            <w:r w:rsidRPr="00E86460">
              <w:rPr>
                <w:rFonts w:ascii="Optima" w:hAnsi="Optima" w:cs="Arial"/>
                <w:sz w:val="23"/>
                <w:szCs w:val="24"/>
              </w:rPr>
              <w:t>programmes</w:t>
            </w:r>
            <w:proofErr w:type="spellEnd"/>
            <w:r w:rsidRPr="00E86460">
              <w:rPr>
                <w:rFonts w:ascii="Optima" w:hAnsi="Optima" w:cs="Arial"/>
                <w:sz w:val="23"/>
                <w:szCs w:val="24"/>
              </w:rPr>
              <w:t>, public-private partnerships, and bilateral/multilateral agreements, among CT6 countries to strengthen as part of collaboration strategies on migratory priority threatened species</w:t>
            </w:r>
            <w:r w:rsidR="00DD6256" w:rsidRPr="00E86460">
              <w:rPr>
                <w:rFonts w:ascii="Optima" w:hAnsi="Optima" w:cs="Arial"/>
                <w:sz w:val="23"/>
                <w:szCs w:val="24"/>
              </w:rPr>
              <w:t>.</w:t>
            </w:r>
            <w:r w:rsidRPr="00E86460">
              <w:rPr>
                <w:rFonts w:ascii="Optima" w:hAnsi="Optima" w:cs="Arial"/>
                <w:sz w:val="23"/>
                <w:szCs w:val="24"/>
              </w:rPr>
              <w:t xml:space="preserve"> </w:t>
            </w:r>
          </w:p>
          <w:p w14:paraId="3F0266F4" w14:textId="77777777" w:rsidR="00206B8E" w:rsidRPr="00E86460" w:rsidRDefault="00206B8E" w:rsidP="00206B8E">
            <w:pPr>
              <w:pStyle w:val="BodyText1"/>
              <w:rPr>
                <w:rFonts w:ascii="Optima" w:eastAsia="Calibri" w:hAnsi="Optima" w:cstheme="minorBidi"/>
                <w:kern w:val="0"/>
                <w:sz w:val="23"/>
                <w:szCs w:val="24"/>
                <w:lang w:val="en-ID"/>
              </w:rPr>
            </w:pPr>
          </w:p>
        </w:tc>
      </w:tr>
      <w:tr w:rsidR="00C666BD" w:rsidRPr="00E86460" w14:paraId="0C7062DD" w14:textId="77777777" w:rsidTr="00915953">
        <w:tblPrEx>
          <w:tblLook w:val="04A0" w:firstRow="1" w:lastRow="0" w:firstColumn="1" w:lastColumn="0" w:noHBand="0" w:noVBand="1"/>
        </w:tblPrEx>
        <w:trPr>
          <w:trHeight w:val="657"/>
        </w:trPr>
        <w:tc>
          <w:tcPr>
            <w:tcW w:w="10065" w:type="dxa"/>
            <w:gridSpan w:val="3"/>
            <w:shd w:val="clear" w:color="auto" w:fill="92CDDC" w:themeFill="accent5" w:themeFillTint="99"/>
            <w:vAlign w:val="center"/>
          </w:tcPr>
          <w:p w14:paraId="1A0D5486" w14:textId="4068D9B9" w:rsidR="00C666BD" w:rsidRPr="00E86460" w:rsidRDefault="00C666BD" w:rsidP="00AE2759">
            <w:pPr>
              <w:rPr>
                <w:rFonts w:ascii="Optima" w:hAnsi="Optima" w:cs="Arial"/>
                <w:b/>
                <w:sz w:val="23"/>
                <w:szCs w:val="24"/>
              </w:rPr>
            </w:pPr>
            <w:r w:rsidRPr="00E86460">
              <w:rPr>
                <w:rFonts w:ascii="Optima" w:hAnsi="Optima" w:cs="Arial"/>
                <w:b/>
                <w:sz w:val="23"/>
                <w:szCs w:val="24"/>
              </w:rPr>
              <w:t>TARGET A3: HEALTHY AND PRODUCTIVE FISHERIES</w:t>
            </w:r>
          </w:p>
        </w:tc>
      </w:tr>
      <w:tr w:rsidR="001B4C9F" w:rsidRPr="00E86460" w14:paraId="0C20E251" w14:textId="77777777" w:rsidTr="00A349B6">
        <w:tblPrEx>
          <w:tblLook w:val="04A0" w:firstRow="1" w:lastRow="0" w:firstColumn="1" w:lastColumn="0" w:noHBand="0" w:noVBand="1"/>
        </w:tblPrEx>
        <w:tc>
          <w:tcPr>
            <w:tcW w:w="3261" w:type="dxa"/>
            <w:shd w:val="clear" w:color="auto" w:fill="BFBFBF" w:themeFill="background1" w:themeFillShade="BF"/>
          </w:tcPr>
          <w:p w14:paraId="58C679CB" w14:textId="77777777" w:rsidR="00C666BD" w:rsidRPr="00E86460" w:rsidRDefault="00C666BD" w:rsidP="00C666BD">
            <w:pPr>
              <w:rPr>
                <w:rFonts w:ascii="Optima" w:hAnsi="Optima" w:cs="Arial"/>
                <w:b/>
                <w:sz w:val="23"/>
                <w:szCs w:val="24"/>
              </w:rPr>
            </w:pPr>
            <w:r w:rsidRPr="00E86460">
              <w:rPr>
                <w:rFonts w:ascii="Optima" w:hAnsi="Optima" w:cs="Arial"/>
                <w:b/>
                <w:sz w:val="23"/>
                <w:szCs w:val="24"/>
              </w:rPr>
              <w:t>Target Outcome A3.1</w:t>
            </w:r>
          </w:p>
          <w:p w14:paraId="18C25640" w14:textId="05560212" w:rsidR="00C666BD" w:rsidRPr="00E86460" w:rsidRDefault="00C666BD" w:rsidP="00C666BD">
            <w:pPr>
              <w:rPr>
                <w:rFonts w:ascii="Optima" w:hAnsi="Optima" w:cs="Arial"/>
                <w:sz w:val="23"/>
                <w:szCs w:val="24"/>
              </w:rPr>
            </w:pPr>
            <w:r w:rsidRPr="00E86460">
              <w:rPr>
                <w:rFonts w:ascii="Optima" w:hAnsi="Optima" w:cs="Arial"/>
                <w:sz w:val="23"/>
                <w:szCs w:val="24"/>
              </w:rPr>
              <w:t xml:space="preserve"> </w:t>
            </w:r>
          </w:p>
          <w:p w14:paraId="224415E3" w14:textId="2E4984CA" w:rsidR="001B4C9F" w:rsidRPr="00E86460" w:rsidRDefault="00C666BD" w:rsidP="00C666BD">
            <w:pPr>
              <w:rPr>
                <w:rFonts w:ascii="Optima" w:hAnsi="Optima" w:cs="Arial"/>
                <w:sz w:val="23"/>
                <w:szCs w:val="24"/>
              </w:rPr>
            </w:pPr>
            <w:r w:rsidRPr="00E86460">
              <w:rPr>
                <w:rFonts w:ascii="Optima" w:hAnsi="Optima" w:cs="Arial"/>
                <w:sz w:val="23"/>
                <w:szCs w:val="24"/>
              </w:rPr>
              <w:t>Fish stocks and health are improved in the Coral Triangle region based on Ecosystems Approach to Fisheries Management (EAFM) approaches including Community Based Resource Management (CBRM), Ecosystem-based Adaptation (EBA), Integrated Coastal Management (ICM) and other fisheries management approaches</w:t>
            </w:r>
          </w:p>
          <w:p w14:paraId="7AF9BC3B" w14:textId="2B02B770" w:rsidR="00C666BD" w:rsidRPr="00E86460" w:rsidRDefault="00C666BD" w:rsidP="00C666BD">
            <w:pPr>
              <w:rPr>
                <w:rFonts w:ascii="Optima" w:hAnsi="Optima" w:cs="Arial"/>
                <w:sz w:val="23"/>
                <w:szCs w:val="24"/>
              </w:rPr>
            </w:pPr>
          </w:p>
        </w:tc>
        <w:tc>
          <w:tcPr>
            <w:tcW w:w="2835" w:type="dxa"/>
            <w:shd w:val="clear" w:color="auto" w:fill="BFBFBF" w:themeFill="background1" w:themeFillShade="BF"/>
          </w:tcPr>
          <w:p w14:paraId="59B72D9A"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09A363C5" w14:textId="3738ECFB" w:rsidR="00C666BD" w:rsidRPr="00E86460" w:rsidRDefault="00C666BD" w:rsidP="00C666BD">
            <w:pPr>
              <w:rPr>
                <w:rFonts w:ascii="Optima" w:hAnsi="Optima" w:cs="Arial"/>
                <w:b/>
                <w:sz w:val="23"/>
                <w:szCs w:val="24"/>
              </w:rPr>
            </w:pPr>
            <w:r w:rsidRPr="00E86460">
              <w:rPr>
                <w:rFonts w:ascii="Optima" w:hAnsi="Optima" w:cs="Arial"/>
                <w:b/>
                <w:sz w:val="23"/>
                <w:szCs w:val="24"/>
              </w:rPr>
              <w:t>Target Outcome Indicator A3.1</w:t>
            </w:r>
          </w:p>
          <w:p w14:paraId="5C373DE7" w14:textId="77777777" w:rsidR="00C666BD" w:rsidRPr="00E86460" w:rsidRDefault="00C666BD" w:rsidP="00C666BD">
            <w:pPr>
              <w:rPr>
                <w:rFonts w:ascii="Optima" w:hAnsi="Optima" w:cs="Arial"/>
                <w:b/>
                <w:sz w:val="23"/>
                <w:szCs w:val="24"/>
              </w:rPr>
            </w:pPr>
          </w:p>
          <w:p w14:paraId="4000B954" w14:textId="2167C6CD" w:rsidR="00C666BD" w:rsidRPr="00E86460" w:rsidRDefault="00C666BD" w:rsidP="00C666BD">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EAFM, including CBRM, EBA, ICM and other relevant fisheries management approaches, initiatives and programs implemented by CT6 countries, to improve fish stock and health, by 2030</w:t>
            </w:r>
            <w:r w:rsidR="00DD6256" w:rsidRPr="00E86460">
              <w:rPr>
                <w:rFonts w:ascii="Optima" w:hAnsi="Optima" w:cs="Arial"/>
                <w:sz w:val="23"/>
                <w:szCs w:val="24"/>
              </w:rPr>
              <w:t>.</w:t>
            </w:r>
          </w:p>
          <w:p w14:paraId="2FF585F8" w14:textId="77777777" w:rsidR="00C666BD" w:rsidRPr="00E86460" w:rsidRDefault="00C666BD" w:rsidP="00C666BD">
            <w:pPr>
              <w:pStyle w:val="ListParagraph"/>
              <w:ind w:left="360"/>
              <w:rPr>
                <w:rFonts w:ascii="Optima" w:hAnsi="Optima" w:cs="Arial"/>
                <w:sz w:val="23"/>
                <w:szCs w:val="24"/>
              </w:rPr>
            </w:pPr>
          </w:p>
          <w:p w14:paraId="792159F3" w14:textId="7A4E18AD" w:rsidR="00C666BD" w:rsidRPr="00E86460" w:rsidRDefault="00C666BD" w:rsidP="00C666BD">
            <w:pPr>
              <w:pStyle w:val="ListParagraph"/>
              <w:numPr>
                <w:ilvl w:val="0"/>
                <w:numId w:val="22"/>
              </w:numPr>
              <w:rPr>
                <w:rFonts w:ascii="Optima" w:hAnsi="Optima" w:cs="Arial"/>
                <w:sz w:val="23"/>
                <w:szCs w:val="24"/>
              </w:rPr>
            </w:pPr>
            <w:r w:rsidRPr="00E86460">
              <w:rPr>
                <w:rFonts w:ascii="Optima" w:hAnsi="Optima" w:cs="Arial"/>
                <w:sz w:val="23"/>
                <w:szCs w:val="24"/>
              </w:rPr>
              <w:t>Increase in fish biomass/ CPUE for commercially important species in the CT6 region</w:t>
            </w:r>
            <w:r w:rsidR="00DD6256" w:rsidRPr="00E86460">
              <w:rPr>
                <w:rFonts w:ascii="Optima" w:hAnsi="Optima" w:cs="Arial"/>
                <w:sz w:val="23"/>
                <w:szCs w:val="24"/>
              </w:rPr>
              <w:t>.</w:t>
            </w:r>
            <w:r w:rsidRPr="00E86460">
              <w:rPr>
                <w:rFonts w:ascii="Optima" w:hAnsi="Optima" w:cs="Arial"/>
                <w:sz w:val="23"/>
                <w:szCs w:val="24"/>
              </w:rPr>
              <w:t xml:space="preserve"> </w:t>
            </w:r>
          </w:p>
          <w:p w14:paraId="0F84BDD6" w14:textId="77777777" w:rsidR="00C666BD" w:rsidRPr="00E86460" w:rsidRDefault="00C666BD" w:rsidP="00C666BD">
            <w:pPr>
              <w:rPr>
                <w:rFonts w:ascii="Optima" w:hAnsi="Optima" w:cs="Arial"/>
                <w:bCs/>
                <w:sz w:val="23"/>
                <w:szCs w:val="24"/>
              </w:rPr>
            </w:pPr>
          </w:p>
          <w:p w14:paraId="635D44AF" w14:textId="77777777" w:rsidR="001B4C9F" w:rsidRPr="00E86460" w:rsidRDefault="001B4C9F" w:rsidP="00206B8E">
            <w:pPr>
              <w:pStyle w:val="BodyText1"/>
              <w:rPr>
                <w:rFonts w:ascii="Optima" w:eastAsia="Calibri" w:hAnsi="Optima" w:cstheme="minorBidi"/>
                <w:kern w:val="0"/>
                <w:sz w:val="23"/>
                <w:szCs w:val="24"/>
                <w:lang w:val="en-ID"/>
              </w:rPr>
            </w:pPr>
          </w:p>
        </w:tc>
      </w:tr>
      <w:tr w:rsidR="00206B8E" w:rsidRPr="00E86460" w14:paraId="018388A5" w14:textId="77777777" w:rsidTr="00A349B6">
        <w:tblPrEx>
          <w:tblLook w:val="04A0" w:firstRow="1" w:lastRow="0" w:firstColumn="1" w:lastColumn="0" w:noHBand="0" w:noVBand="1"/>
        </w:tblPrEx>
        <w:tc>
          <w:tcPr>
            <w:tcW w:w="3261" w:type="dxa"/>
            <w:shd w:val="clear" w:color="auto" w:fill="BFBFBF" w:themeFill="background1" w:themeFillShade="BF"/>
          </w:tcPr>
          <w:p w14:paraId="463B62A6" w14:textId="77777777" w:rsidR="00206B8E" w:rsidRPr="00E86460" w:rsidRDefault="00206B8E"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7D4D1594" w14:textId="77777777" w:rsidR="00C666BD" w:rsidRPr="00E86460" w:rsidRDefault="00C666BD" w:rsidP="00C666BD">
            <w:pPr>
              <w:pStyle w:val="TableBody"/>
              <w:rPr>
                <w:rFonts w:ascii="Optima" w:hAnsi="Optima"/>
                <w:b/>
                <w:sz w:val="23"/>
                <w:szCs w:val="24"/>
              </w:rPr>
            </w:pPr>
            <w:r w:rsidRPr="00E86460">
              <w:rPr>
                <w:rFonts w:ascii="Optima" w:hAnsi="Optima"/>
                <w:b/>
                <w:sz w:val="23"/>
                <w:szCs w:val="24"/>
              </w:rPr>
              <w:t>Target Output A3.1.1</w:t>
            </w:r>
          </w:p>
          <w:p w14:paraId="1141C681" w14:textId="77777777" w:rsidR="00C666BD" w:rsidRPr="00E86460" w:rsidRDefault="00C666BD" w:rsidP="00C666BD">
            <w:pPr>
              <w:pStyle w:val="TableBody"/>
              <w:rPr>
                <w:rFonts w:ascii="Optima" w:hAnsi="Optima"/>
                <w:sz w:val="23"/>
                <w:szCs w:val="24"/>
              </w:rPr>
            </w:pPr>
            <w:r w:rsidRPr="00E86460">
              <w:rPr>
                <w:rFonts w:ascii="Optima" w:hAnsi="Optima"/>
                <w:sz w:val="23"/>
                <w:szCs w:val="24"/>
              </w:rPr>
              <w:t xml:space="preserve"> </w:t>
            </w:r>
          </w:p>
          <w:p w14:paraId="6F445E08" w14:textId="59990801" w:rsidR="00206B8E" w:rsidRPr="00E86460" w:rsidRDefault="00C666BD" w:rsidP="00C666BD">
            <w:pPr>
              <w:pStyle w:val="BodyText1"/>
              <w:rPr>
                <w:rFonts w:ascii="Optima" w:eastAsia="Calibri" w:hAnsi="Optima" w:cstheme="minorBidi"/>
                <w:kern w:val="0"/>
                <w:sz w:val="23"/>
                <w:szCs w:val="24"/>
                <w:lang w:val="en-ID"/>
              </w:rPr>
            </w:pPr>
            <w:r w:rsidRPr="00E86460">
              <w:rPr>
                <w:rFonts w:ascii="Optima" w:hAnsi="Optima"/>
                <w:sz w:val="23"/>
                <w:szCs w:val="24"/>
              </w:rPr>
              <w:t>By 2030, IUU fishing in the Coral Triangle region is reduced through strengthened and improved policies, enforcement &amp; compliance, communication and/or information sharing</w:t>
            </w:r>
            <w:r w:rsidR="00DD6256" w:rsidRPr="00E86460">
              <w:rPr>
                <w:rFonts w:ascii="Optima" w:hAnsi="Optima"/>
                <w:sz w:val="23"/>
                <w:szCs w:val="24"/>
              </w:rPr>
              <w:t>.</w:t>
            </w:r>
          </w:p>
        </w:tc>
        <w:tc>
          <w:tcPr>
            <w:tcW w:w="3969" w:type="dxa"/>
            <w:shd w:val="clear" w:color="auto" w:fill="BFBFBF" w:themeFill="background1" w:themeFillShade="BF"/>
          </w:tcPr>
          <w:p w14:paraId="29B9739C" w14:textId="032D53A3" w:rsidR="00C666BD" w:rsidRPr="00E86460" w:rsidRDefault="00C666BD" w:rsidP="00C666BD">
            <w:pPr>
              <w:rPr>
                <w:rFonts w:ascii="Optima" w:hAnsi="Optima" w:cs="Arial"/>
                <w:b/>
                <w:sz w:val="23"/>
                <w:szCs w:val="24"/>
              </w:rPr>
            </w:pPr>
            <w:r w:rsidRPr="00E86460">
              <w:rPr>
                <w:rFonts w:ascii="Optima" w:hAnsi="Optima" w:cs="Arial"/>
                <w:b/>
                <w:sz w:val="23"/>
                <w:szCs w:val="24"/>
              </w:rPr>
              <w:t>Target Output Indicator A3.1.1</w:t>
            </w:r>
          </w:p>
          <w:p w14:paraId="37994253" w14:textId="77777777" w:rsidR="00C666BD" w:rsidRPr="00E86460" w:rsidRDefault="00C666BD" w:rsidP="00C666BD">
            <w:pPr>
              <w:rPr>
                <w:rFonts w:ascii="Optima" w:hAnsi="Optima" w:cs="Arial"/>
                <w:b/>
                <w:sz w:val="23"/>
                <w:szCs w:val="24"/>
              </w:rPr>
            </w:pPr>
          </w:p>
          <w:p w14:paraId="513F9212" w14:textId="18D68238" w:rsidR="00C666BD" w:rsidRPr="00E86460" w:rsidRDefault="00C666BD" w:rsidP="00C666BD">
            <w:pPr>
              <w:pStyle w:val="ListParagraph"/>
              <w:numPr>
                <w:ilvl w:val="0"/>
                <w:numId w:val="22"/>
              </w:numPr>
              <w:rPr>
                <w:rFonts w:ascii="Optima" w:hAnsi="Optima" w:cs="Arial"/>
                <w:sz w:val="23"/>
                <w:szCs w:val="24"/>
              </w:rPr>
            </w:pPr>
            <w:r w:rsidRPr="00E86460">
              <w:rPr>
                <w:rFonts w:ascii="Optima" w:hAnsi="Optima" w:cs="Arial"/>
                <w:sz w:val="23"/>
                <w:szCs w:val="24"/>
              </w:rPr>
              <w:t>Reduced # of reported illegal, unreported, and unregulated (IUU) fishing cases in Coral Triangle region, by 2030</w:t>
            </w:r>
            <w:r w:rsidR="00DD6256" w:rsidRPr="00E86460">
              <w:rPr>
                <w:rFonts w:ascii="Optima" w:hAnsi="Optima" w:cs="Arial"/>
                <w:sz w:val="23"/>
                <w:szCs w:val="24"/>
              </w:rPr>
              <w:t>.</w:t>
            </w:r>
            <w:r w:rsidRPr="00E86460">
              <w:rPr>
                <w:rFonts w:ascii="Optima" w:hAnsi="Optima" w:cs="Arial"/>
                <w:sz w:val="23"/>
                <w:szCs w:val="24"/>
              </w:rPr>
              <w:t xml:space="preserve"> </w:t>
            </w:r>
          </w:p>
          <w:p w14:paraId="0ED3A943" w14:textId="246FE1FF" w:rsidR="00C666BD" w:rsidRPr="00E86460" w:rsidRDefault="00C666BD" w:rsidP="00C666BD">
            <w:pPr>
              <w:pStyle w:val="ListParagraph"/>
              <w:ind w:left="360"/>
              <w:rPr>
                <w:rFonts w:ascii="Optima" w:hAnsi="Optima" w:cs="Arial"/>
                <w:sz w:val="23"/>
                <w:szCs w:val="24"/>
              </w:rPr>
            </w:pPr>
          </w:p>
          <w:p w14:paraId="54AA787B" w14:textId="68104851" w:rsidR="00C666BD" w:rsidRPr="00E86460" w:rsidRDefault="00C666BD" w:rsidP="00C666BD">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tools (policies, enforcement &amp; compliance, communication and/or information sharing) are developed and implemented to monitor IUU fishing in the Coral Triangle region, by 2025</w:t>
            </w:r>
            <w:r w:rsidR="00DD6256" w:rsidRPr="00E86460">
              <w:rPr>
                <w:rFonts w:ascii="Optima" w:hAnsi="Optima" w:cs="Arial"/>
                <w:sz w:val="23"/>
                <w:szCs w:val="24"/>
              </w:rPr>
              <w:t>.</w:t>
            </w:r>
            <w:r w:rsidRPr="00E86460">
              <w:rPr>
                <w:rFonts w:ascii="Optima" w:hAnsi="Optima" w:cs="Arial"/>
                <w:sz w:val="23"/>
                <w:szCs w:val="24"/>
              </w:rPr>
              <w:t xml:space="preserve"> </w:t>
            </w:r>
          </w:p>
          <w:p w14:paraId="77871BE0" w14:textId="3D72AE07" w:rsidR="00C666BD" w:rsidRPr="00E86460" w:rsidRDefault="00C666BD" w:rsidP="00C666BD">
            <w:pPr>
              <w:pStyle w:val="ListParagraph"/>
              <w:ind w:left="360"/>
              <w:rPr>
                <w:rFonts w:ascii="Optima" w:hAnsi="Optima" w:cs="Arial"/>
                <w:sz w:val="23"/>
                <w:szCs w:val="24"/>
              </w:rPr>
            </w:pPr>
          </w:p>
          <w:p w14:paraId="1545453B" w14:textId="212819B8" w:rsidR="00C666BD" w:rsidRPr="00E86460" w:rsidRDefault="00C666BD" w:rsidP="00C666BD">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international instruments aiming to combat illegal, unreported, and unregulated (IUU) fishing, adapted and implemented by each, Coral Triangle region, by 2025</w:t>
            </w:r>
            <w:r w:rsidR="00DD6256" w:rsidRPr="00E86460">
              <w:rPr>
                <w:rFonts w:ascii="Optima" w:hAnsi="Optima" w:cs="Arial"/>
                <w:sz w:val="23"/>
                <w:szCs w:val="24"/>
              </w:rPr>
              <w:t>.</w:t>
            </w:r>
          </w:p>
          <w:p w14:paraId="2CD8500B" w14:textId="77777777" w:rsidR="00206B8E" w:rsidRPr="00E86460" w:rsidRDefault="00206B8E" w:rsidP="00206B8E">
            <w:pPr>
              <w:pStyle w:val="BodyText1"/>
              <w:rPr>
                <w:rFonts w:ascii="Optima" w:eastAsia="Calibri" w:hAnsi="Optima" w:cstheme="minorBidi"/>
                <w:kern w:val="0"/>
                <w:sz w:val="23"/>
                <w:szCs w:val="24"/>
                <w:lang w:val="en-ID"/>
              </w:rPr>
            </w:pPr>
          </w:p>
        </w:tc>
      </w:tr>
      <w:tr w:rsidR="001B4C9F" w:rsidRPr="00E86460" w14:paraId="6825BE7E" w14:textId="77777777" w:rsidTr="00A349B6">
        <w:tblPrEx>
          <w:tblLook w:val="04A0" w:firstRow="1" w:lastRow="0" w:firstColumn="1" w:lastColumn="0" w:noHBand="0" w:noVBand="1"/>
        </w:tblPrEx>
        <w:tc>
          <w:tcPr>
            <w:tcW w:w="3261" w:type="dxa"/>
            <w:shd w:val="clear" w:color="auto" w:fill="BFBFBF" w:themeFill="background1" w:themeFillShade="BF"/>
          </w:tcPr>
          <w:p w14:paraId="1520C7B6"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3DB06C1D" w14:textId="77777777" w:rsidR="00C666BD" w:rsidRPr="00E86460" w:rsidRDefault="00C666BD" w:rsidP="00C666BD">
            <w:pPr>
              <w:pStyle w:val="TableBody"/>
              <w:rPr>
                <w:rFonts w:ascii="Optima" w:hAnsi="Optima"/>
                <w:b/>
                <w:sz w:val="23"/>
                <w:szCs w:val="24"/>
              </w:rPr>
            </w:pPr>
            <w:r w:rsidRPr="00E86460">
              <w:rPr>
                <w:rFonts w:ascii="Optima" w:hAnsi="Optima"/>
                <w:b/>
                <w:sz w:val="23"/>
                <w:szCs w:val="24"/>
              </w:rPr>
              <w:t>Target Output A3.1.2</w:t>
            </w:r>
          </w:p>
          <w:p w14:paraId="0F8A3890" w14:textId="77777777" w:rsidR="00C666BD" w:rsidRPr="00E86460" w:rsidRDefault="00C666BD" w:rsidP="00C666BD">
            <w:pPr>
              <w:tabs>
                <w:tab w:val="left" w:pos="1668"/>
              </w:tabs>
              <w:rPr>
                <w:rFonts w:ascii="Optima" w:hAnsi="Optima" w:cs="Arial"/>
                <w:sz w:val="23"/>
                <w:szCs w:val="24"/>
              </w:rPr>
            </w:pPr>
          </w:p>
          <w:p w14:paraId="44A897B2" w14:textId="55781073" w:rsidR="00C666BD" w:rsidRPr="00E86460" w:rsidRDefault="00C666BD" w:rsidP="00C666BD">
            <w:pPr>
              <w:tabs>
                <w:tab w:val="left" w:pos="1668"/>
              </w:tabs>
              <w:rPr>
                <w:rFonts w:ascii="Optima" w:hAnsi="Optima" w:cs="Arial"/>
                <w:sz w:val="23"/>
                <w:szCs w:val="24"/>
              </w:rPr>
            </w:pPr>
            <w:r w:rsidRPr="00E86460">
              <w:rPr>
                <w:rFonts w:ascii="Optima" w:hAnsi="Optima" w:cs="Arial"/>
                <w:sz w:val="23"/>
                <w:szCs w:val="24"/>
              </w:rPr>
              <w:t xml:space="preserve">By 2030, Policies and regulations related to harvest strategy and IUU fishing among Coral Triangle countries are </w:t>
            </w:r>
            <w:r w:rsidRPr="00E86460">
              <w:rPr>
                <w:rFonts w:ascii="Optima" w:hAnsi="Optima" w:cs="Arial"/>
                <w:sz w:val="23"/>
                <w:szCs w:val="24"/>
              </w:rPr>
              <w:lastRenderedPageBreak/>
              <w:t>developed, implemented and/or strengthened</w:t>
            </w:r>
          </w:p>
          <w:p w14:paraId="259A3D8D"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1C00606" w14:textId="5CEE5A55" w:rsidR="00C666BD" w:rsidRPr="00E86460" w:rsidRDefault="00C666BD" w:rsidP="00C666BD">
            <w:pPr>
              <w:pStyle w:val="TableBody"/>
              <w:rPr>
                <w:rFonts w:ascii="Optima" w:hAnsi="Optima"/>
                <w:b/>
                <w:sz w:val="23"/>
                <w:szCs w:val="24"/>
              </w:rPr>
            </w:pPr>
            <w:r w:rsidRPr="00E86460">
              <w:rPr>
                <w:rFonts w:ascii="Optima" w:hAnsi="Optima"/>
                <w:b/>
                <w:sz w:val="23"/>
                <w:szCs w:val="24"/>
              </w:rPr>
              <w:lastRenderedPageBreak/>
              <w:t>Target Output Indicator A3.1.2</w:t>
            </w:r>
          </w:p>
          <w:p w14:paraId="73C8B90B" w14:textId="77777777" w:rsidR="00C666BD" w:rsidRPr="00E86460" w:rsidRDefault="00C666BD" w:rsidP="00C666BD">
            <w:pPr>
              <w:rPr>
                <w:rFonts w:ascii="Optima" w:hAnsi="Optima" w:cs="Arial"/>
                <w:sz w:val="23"/>
                <w:szCs w:val="24"/>
              </w:rPr>
            </w:pPr>
          </w:p>
          <w:p w14:paraId="653E5672" w14:textId="1020EFAE" w:rsidR="00C666BD" w:rsidRPr="00E86460" w:rsidRDefault="00C666BD" w:rsidP="00C666BD">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regional/national policies and measures (e.g. Satellite Vessel Monitoring System (VMS) via Global Fishing Watch, Interpol purple notice list, data </w:t>
            </w:r>
            <w:r w:rsidRPr="00E86460">
              <w:rPr>
                <w:rFonts w:ascii="Optima" w:hAnsi="Optima" w:cs="Arial"/>
                <w:sz w:val="23"/>
                <w:szCs w:val="24"/>
              </w:rPr>
              <w:lastRenderedPageBreak/>
              <w:t xml:space="preserve">fusion </w:t>
            </w:r>
            <w:proofErr w:type="spellStart"/>
            <w:r w:rsidRPr="00E86460">
              <w:rPr>
                <w:rFonts w:ascii="Optima" w:hAnsi="Optima" w:cs="Arial"/>
                <w:sz w:val="23"/>
                <w:szCs w:val="24"/>
              </w:rPr>
              <w:t>centres</w:t>
            </w:r>
            <w:proofErr w:type="spellEnd"/>
            <w:r w:rsidRPr="00E86460">
              <w:rPr>
                <w:rFonts w:ascii="Optima" w:hAnsi="Optima" w:cs="Arial"/>
                <w:sz w:val="23"/>
                <w:szCs w:val="24"/>
              </w:rPr>
              <w:t>, etc.) to combat IUU fishing are developed, strengthened and implemented by Coral Triangle countries, by 2030</w:t>
            </w:r>
            <w:r w:rsidR="00DD6256" w:rsidRPr="00E86460">
              <w:rPr>
                <w:rFonts w:ascii="Optima" w:hAnsi="Optima" w:cs="Arial"/>
                <w:sz w:val="23"/>
                <w:szCs w:val="24"/>
              </w:rPr>
              <w:t>.</w:t>
            </w:r>
            <w:r w:rsidRPr="00E86460">
              <w:rPr>
                <w:rFonts w:ascii="Optima" w:hAnsi="Optima" w:cs="Arial"/>
                <w:sz w:val="23"/>
                <w:szCs w:val="24"/>
              </w:rPr>
              <w:t xml:space="preserve"> </w:t>
            </w:r>
          </w:p>
          <w:p w14:paraId="3B3650EA" w14:textId="77777777" w:rsidR="00C666BD" w:rsidRPr="00E86460" w:rsidRDefault="00C666BD" w:rsidP="00C666BD">
            <w:pPr>
              <w:pStyle w:val="ListParagraph"/>
              <w:ind w:left="360"/>
              <w:rPr>
                <w:rFonts w:ascii="Optima" w:hAnsi="Optima" w:cs="Arial"/>
                <w:sz w:val="23"/>
                <w:szCs w:val="24"/>
              </w:rPr>
            </w:pPr>
          </w:p>
          <w:p w14:paraId="2D86F937" w14:textId="7A1BE829" w:rsidR="001B4C9F" w:rsidRPr="00E86460" w:rsidRDefault="00C666BD" w:rsidP="00C666BD">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shared action reports and policy regulations in the CT6 to address Illegal, Unreported and Unregulated (IUU) fishing in the Coral Triangle countries</w:t>
            </w:r>
          </w:p>
          <w:p w14:paraId="2E136C9A" w14:textId="77777777" w:rsidR="00C666BD" w:rsidRPr="00E86460" w:rsidRDefault="00C666BD" w:rsidP="00C666BD">
            <w:pPr>
              <w:pStyle w:val="ListParagraph"/>
              <w:rPr>
                <w:rFonts w:ascii="Optima" w:eastAsia="Calibri" w:hAnsi="Optima"/>
                <w:sz w:val="23"/>
                <w:szCs w:val="24"/>
                <w:lang w:val="en-ID"/>
              </w:rPr>
            </w:pPr>
          </w:p>
          <w:p w14:paraId="2938190D" w14:textId="37BECB38" w:rsidR="00C666BD" w:rsidRPr="00E86460" w:rsidRDefault="00C666BD" w:rsidP="00C666BD">
            <w:pPr>
              <w:pStyle w:val="ListParagraph"/>
              <w:ind w:left="360"/>
              <w:rPr>
                <w:rFonts w:ascii="Optima" w:eastAsia="Calibri" w:hAnsi="Optima"/>
                <w:sz w:val="23"/>
                <w:szCs w:val="24"/>
                <w:lang w:val="en-ID"/>
              </w:rPr>
            </w:pPr>
          </w:p>
        </w:tc>
      </w:tr>
      <w:tr w:rsidR="001B4C9F" w:rsidRPr="00E86460" w14:paraId="34FEFE35" w14:textId="77777777" w:rsidTr="00A349B6">
        <w:tblPrEx>
          <w:tblLook w:val="04A0" w:firstRow="1" w:lastRow="0" w:firstColumn="1" w:lastColumn="0" w:noHBand="0" w:noVBand="1"/>
        </w:tblPrEx>
        <w:tc>
          <w:tcPr>
            <w:tcW w:w="3261" w:type="dxa"/>
            <w:shd w:val="clear" w:color="auto" w:fill="BFBFBF" w:themeFill="background1" w:themeFillShade="BF"/>
          </w:tcPr>
          <w:p w14:paraId="40F8AC92"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5A320FEB" w14:textId="77777777" w:rsidR="00C666BD" w:rsidRPr="00E86460" w:rsidRDefault="00C666BD" w:rsidP="00C666BD">
            <w:pPr>
              <w:pStyle w:val="TableBody"/>
              <w:rPr>
                <w:rFonts w:ascii="Optima" w:hAnsi="Optima"/>
                <w:b/>
                <w:sz w:val="23"/>
                <w:szCs w:val="24"/>
              </w:rPr>
            </w:pPr>
            <w:r w:rsidRPr="00E86460">
              <w:rPr>
                <w:rFonts w:ascii="Optima" w:hAnsi="Optima"/>
                <w:b/>
                <w:sz w:val="23"/>
                <w:szCs w:val="24"/>
              </w:rPr>
              <w:t>Target Output A3.1.3</w:t>
            </w:r>
          </w:p>
          <w:p w14:paraId="715F0F57" w14:textId="77777777" w:rsidR="00C666BD" w:rsidRPr="00E86460" w:rsidRDefault="00C666BD" w:rsidP="00C666BD">
            <w:pPr>
              <w:rPr>
                <w:rFonts w:ascii="Optima" w:hAnsi="Optima" w:cs="Arial"/>
                <w:color w:val="000000"/>
                <w:sz w:val="23"/>
                <w:szCs w:val="24"/>
              </w:rPr>
            </w:pPr>
          </w:p>
          <w:p w14:paraId="66DC61E8" w14:textId="1BA66BAD" w:rsidR="00C666BD" w:rsidRPr="00E86460" w:rsidRDefault="00C666BD" w:rsidP="00C666BD">
            <w:pPr>
              <w:rPr>
                <w:rFonts w:ascii="Optima" w:hAnsi="Optima" w:cs="Arial"/>
                <w:color w:val="000000"/>
                <w:sz w:val="23"/>
                <w:szCs w:val="24"/>
              </w:rPr>
            </w:pPr>
            <w:r w:rsidRPr="00E86460">
              <w:rPr>
                <w:rFonts w:ascii="Optima" w:hAnsi="Optima" w:cs="Arial"/>
                <w:color w:val="000000"/>
                <w:sz w:val="23"/>
                <w:szCs w:val="24"/>
              </w:rPr>
              <w:t>By 2030, CT6 countries have implemented and/or integrated EAFM, CBRM, EBA, ICM and other measures targeting improved fisheries into national or regional activities and programs</w:t>
            </w:r>
          </w:p>
          <w:p w14:paraId="1F01371B"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2011ABDD" w14:textId="39E23A8A" w:rsidR="00C666BD" w:rsidRPr="00E86460" w:rsidRDefault="00C666BD" w:rsidP="00C666BD">
            <w:pPr>
              <w:pStyle w:val="TableBody"/>
              <w:rPr>
                <w:rFonts w:ascii="Optima" w:hAnsi="Optima"/>
                <w:b/>
                <w:sz w:val="23"/>
                <w:szCs w:val="24"/>
              </w:rPr>
            </w:pPr>
            <w:r w:rsidRPr="00E86460">
              <w:rPr>
                <w:rFonts w:ascii="Optima" w:hAnsi="Optima"/>
                <w:b/>
                <w:sz w:val="23"/>
                <w:szCs w:val="24"/>
              </w:rPr>
              <w:t>Target Output Indicator A3.1.3</w:t>
            </w:r>
          </w:p>
          <w:p w14:paraId="10EE95D0" w14:textId="77777777" w:rsidR="00C666BD" w:rsidRPr="00E86460" w:rsidRDefault="00C666BD" w:rsidP="00C666BD">
            <w:pPr>
              <w:rPr>
                <w:rFonts w:ascii="Optima" w:hAnsi="Optima" w:cs="Arial"/>
                <w:b/>
                <w:sz w:val="23"/>
                <w:szCs w:val="24"/>
              </w:rPr>
            </w:pPr>
          </w:p>
          <w:p w14:paraId="7911FEE6" w14:textId="5C5CBDBE" w:rsidR="00C666BD" w:rsidRPr="00E86460" w:rsidRDefault="00C666BD" w:rsidP="00C666BD">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countries in CT6 region have implemented and/or integrated EAFM, CBRM, EBA, ICM, </w:t>
            </w:r>
            <w:proofErr w:type="spellStart"/>
            <w:r w:rsidRPr="00E86460">
              <w:rPr>
                <w:rFonts w:ascii="Optima" w:hAnsi="Optima" w:cs="Arial"/>
                <w:sz w:val="23"/>
                <w:szCs w:val="24"/>
              </w:rPr>
              <w:t>eCDT</w:t>
            </w:r>
            <w:proofErr w:type="spellEnd"/>
            <w:r w:rsidRPr="00E86460">
              <w:rPr>
                <w:rFonts w:ascii="Optima" w:hAnsi="Optima" w:cs="Arial"/>
                <w:sz w:val="23"/>
                <w:szCs w:val="24"/>
              </w:rPr>
              <w:t xml:space="preserve"> and other measures targeting improved fisheries into national or regional activities and programs, by 2027</w:t>
            </w:r>
            <w:r w:rsidR="00DD6256" w:rsidRPr="00E86460">
              <w:rPr>
                <w:rFonts w:ascii="Optima" w:hAnsi="Optima" w:cs="Arial"/>
                <w:sz w:val="23"/>
                <w:szCs w:val="24"/>
              </w:rPr>
              <w:t>.</w:t>
            </w:r>
          </w:p>
          <w:p w14:paraId="0CABC707" w14:textId="77777777" w:rsidR="001B4C9F" w:rsidRPr="00E86460" w:rsidRDefault="001B4C9F" w:rsidP="00206B8E">
            <w:pPr>
              <w:pStyle w:val="BodyText1"/>
              <w:rPr>
                <w:rFonts w:ascii="Optima" w:eastAsia="Calibri" w:hAnsi="Optima" w:cstheme="minorBidi"/>
                <w:kern w:val="0"/>
                <w:sz w:val="23"/>
                <w:szCs w:val="24"/>
                <w:lang w:val="en-ID"/>
              </w:rPr>
            </w:pPr>
          </w:p>
        </w:tc>
      </w:tr>
      <w:tr w:rsidR="00D35DF4" w:rsidRPr="00E86460" w14:paraId="134CFDD7" w14:textId="77777777" w:rsidTr="00E11403">
        <w:tblPrEx>
          <w:tblLook w:val="04A0" w:firstRow="1" w:lastRow="0" w:firstColumn="1" w:lastColumn="0" w:noHBand="0" w:noVBand="1"/>
        </w:tblPrEx>
        <w:trPr>
          <w:trHeight w:val="1027"/>
        </w:trPr>
        <w:tc>
          <w:tcPr>
            <w:tcW w:w="10065" w:type="dxa"/>
            <w:gridSpan w:val="3"/>
            <w:shd w:val="clear" w:color="auto" w:fill="90C42F"/>
            <w:vAlign w:val="center"/>
          </w:tcPr>
          <w:p w14:paraId="106BD166" w14:textId="2D272C2E" w:rsidR="00D35DF4" w:rsidRPr="00E86460" w:rsidRDefault="00D35DF4" w:rsidP="00E11403">
            <w:pPr>
              <w:rPr>
                <w:rFonts w:ascii="Optima" w:hAnsi="Optima" w:cs="Arial"/>
                <w:sz w:val="23"/>
                <w:szCs w:val="24"/>
              </w:rPr>
            </w:pPr>
            <w:r w:rsidRPr="00E86460">
              <w:rPr>
                <w:rFonts w:ascii="Optima" w:hAnsi="Optima" w:cs="Arial"/>
                <w:b/>
                <w:color w:val="000000"/>
                <w:sz w:val="23"/>
                <w:szCs w:val="24"/>
              </w:rPr>
              <w:t>Regional Activity A3.1</w:t>
            </w:r>
            <w:r w:rsidRPr="00E86460">
              <w:rPr>
                <w:rFonts w:ascii="Optima" w:hAnsi="Optima" w:cs="Arial"/>
                <w:color w:val="000000"/>
                <w:sz w:val="23"/>
                <w:szCs w:val="24"/>
              </w:rPr>
              <w:t>: Build on existing sub-regional groupings</w:t>
            </w:r>
            <w:r w:rsidRPr="00E86460">
              <w:rPr>
                <w:rStyle w:val="FootnoteReference"/>
                <w:rFonts w:ascii="Optima" w:hAnsi="Optima" w:cs="Arial"/>
                <w:color w:val="000000"/>
                <w:sz w:val="23"/>
                <w:szCs w:val="24"/>
              </w:rPr>
              <w:footnoteReference w:id="8"/>
            </w:r>
            <w:r w:rsidRPr="00E86460">
              <w:rPr>
                <w:rFonts w:ascii="Optima" w:hAnsi="Optima" w:cs="Arial"/>
                <w:color w:val="000000"/>
                <w:sz w:val="23"/>
                <w:szCs w:val="24"/>
              </w:rPr>
              <w:t xml:space="preserve"> and implement transboundary actions in support of addressing IUU fishing in the CT </w:t>
            </w:r>
            <w:r w:rsidRPr="00E86460">
              <w:rPr>
                <w:rFonts w:ascii="Optima" w:hAnsi="Optima" w:cs="Arial"/>
                <w:sz w:val="23"/>
                <w:szCs w:val="24"/>
              </w:rPr>
              <w:t xml:space="preserve">Region </w:t>
            </w:r>
          </w:p>
        </w:tc>
      </w:tr>
      <w:tr w:rsidR="001B4C9F" w:rsidRPr="00E86460" w14:paraId="2C765549" w14:textId="77777777" w:rsidTr="00A349B6">
        <w:tblPrEx>
          <w:tblLook w:val="04A0" w:firstRow="1" w:lastRow="0" w:firstColumn="1" w:lastColumn="0" w:noHBand="0" w:noVBand="1"/>
        </w:tblPrEx>
        <w:tc>
          <w:tcPr>
            <w:tcW w:w="3261" w:type="dxa"/>
          </w:tcPr>
          <w:p w14:paraId="6A72E16D" w14:textId="77777777" w:rsidR="00D35DF4" w:rsidRPr="00E86460" w:rsidRDefault="00D35DF4" w:rsidP="00D35DF4">
            <w:pPr>
              <w:rPr>
                <w:rFonts w:ascii="Optima" w:hAnsi="Optima" w:cs="Arial"/>
                <w:color w:val="000000"/>
                <w:sz w:val="23"/>
                <w:szCs w:val="24"/>
              </w:rPr>
            </w:pPr>
            <w:r w:rsidRPr="00E86460">
              <w:rPr>
                <w:rFonts w:ascii="Optima" w:hAnsi="Optima" w:cs="Arial"/>
                <w:b/>
                <w:color w:val="000000"/>
                <w:sz w:val="23"/>
                <w:szCs w:val="24"/>
              </w:rPr>
              <w:t>Outcome A3.1.1</w:t>
            </w:r>
          </w:p>
          <w:p w14:paraId="0DD32CEC" w14:textId="2374545A" w:rsidR="00D35DF4" w:rsidRPr="00E86460" w:rsidRDefault="00D35DF4" w:rsidP="00D35DF4">
            <w:pPr>
              <w:rPr>
                <w:rFonts w:ascii="Optima" w:hAnsi="Optima" w:cs="Arial"/>
                <w:color w:val="000000"/>
                <w:sz w:val="23"/>
                <w:szCs w:val="24"/>
              </w:rPr>
            </w:pPr>
            <w:r w:rsidRPr="00E86460">
              <w:rPr>
                <w:rFonts w:ascii="Optima" w:hAnsi="Optima" w:cs="Arial"/>
                <w:b/>
                <w:bCs/>
                <w:color w:val="000000"/>
                <w:sz w:val="23"/>
                <w:szCs w:val="24"/>
              </w:rPr>
              <w:br/>
            </w:r>
          </w:p>
          <w:p w14:paraId="796F12D4" w14:textId="77777777" w:rsidR="00D35DF4" w:rsidRPr="00E86460" w:rsidRDefault="00D35DF4" w:rsidP="00D35DF4">
            <w:pPr>
              <w:rPr>
                <w:rFonts w:ascii="Optima" w:hAnsi="Optima" w:cs="Arial"/>
                <w:b/>
                <w:bCs/>
                <w:color w:val="000000"/>
                <w:sz w:val="23"/>
                <w:szCs w:val="24"/>
              </w:rPr>
            </w:pPr>
            <w:r w:rsidRPr="00E86460">
              <w:rPr>
                <w:rFonts w:ascii="Optima" w:hAnsi="Optima" w:cs="Arial"/>
                <w:color w:val="000000"/>
                <w:sz w:val="23"/>
                <w:szCs w:val="24"/>
              </w:rPr>
              <w:t xml:space="preserve">Key fisheries management challenges are identified and addressed by building on and strengthening regional collaboration with </w:t>
            </w:r>
          </w:p>
          <w:p w14:paraId="7D7778D9" w14:textId="5A7D8C36" w:rsidR="001B4C9F" w:rsidRPr="00E86460" w:rsidRDefault="00D35DF4" w:rsidP="00D35DF4">
            <w:pPr>
              <w:pStyle w:val="BodyText1"/>
              <w:rPr>
                <w:rFonts w:ascii="Optima" w:eastAsia="Calibri" w:hAnsi="Optima" w:cstheme="minorBidi"/>
                <w:kern w:val="0"/>
                <w:sz w:val="23"/>
                <w:szCs w:val="24"/>
                <w:lang w:val="en-ID"/>
              </w:rPr>
            </w:pPr>
            <w:r w:rsidRPr="00E86460">
              <w:rPr>
                <w:rFonts w:ascii="Optima" w:hAnsi="Optima"/>
                <w:color w:val="000000"/>
                <w:sz w:val="23"/>
                <w:szCs w:val="24"/>
              </w:rPr>
              <w:t>other relevant organizations such as, but not limited to WCPFC, SEAFDEC and ASEAN</w:t>
            </w:r>
          </w:p>
        </w:tc>
        <w:tc>
          <w:tcPr>
            <w:tcW w:w="2835" w:type="dxa"/>
          </w:tcPr>
          <w:p w14:paraId="6B641EE8"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456FD9A3" w14:textId="77777777" w:rsidR="00D35DF4" w:rsidRPr="00E86460" w:rsidRDefault="00D35DF4" w:rsidP="00D35DF4">
            <w:pPr>
              <w:rPr>
                <w:rFonts w:ascii="Optima" w:hAnsi="Optima" w:cs="Arial"/>
                <w:b/>
                <w:color w:val="000000"/>
                <w:sz w:val="23"/>
                <w:szCs w:val="24"/>
              </w:rPr>
            </w:pPr>
            <w:r w:rsidRPr="00E86460">
              <w:rPr>
                <w:rFonts w:ascii="Optima" w:hAnsi="Optima" w:cs="Arial"/>
                <w:b/>
                <w:color w:val="000000"/>
                <w:sz w:val="23"/>
                <w:szCs w:val="24"/>
              </w:rPr>
              <w:t>Outcome Indicator A3.1.1</w:t>
            </w:r>
          </w:p>
          <w:p w14:paraId="6EFD104A" w14:textId="7EFB6EAB" w:rsidR="00D35DF4" w:rsidRPr="00E86460" w:rsidRDefault="00D35DF4" w:rsidP="00D35DF4">
            <w:pPr>
              <w:pStyle w:val="ListParagraph"/>
              <w:ind w:left="360"/>
              <w:rPr>
                <w:rFonts w:ascii="Optima" w:hAnsi="Optima" w:cs="Arial"/>
                <w:sz w:val="23"/>
                <w:szCs w:val="24"/>
              </w:rPr>
            </w:pPr>
          </w:p>
          <w:p w14:paraId="7D66CB0F" w14:textId="1D78CE95" w:rsidR="00D35DF4" w:rsidRPr="00E86460" w:rsidRDefault="00D35DF4" w:rsidP="00D35DF4">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collaborations [and partnerships] with relevant organizations e.g.  WCPFC, SEAFDEC and ASEAN to address IUU fishing and other key fisheries management challenges in the CT region, by 2030</w:t>
            </w:r>
          </w:p>
          <w:p w14:paraId="6B88F91B" w14:textId="77777777" w:rsidR="00D35DF4" w:rsidRPr="00E86460" w:rsidRDefault="00D35DF4" w:rsidP="00D35DF4">
            <w:pPr>
              <w:pStyle w:val="ListParagraph"/>
              <w:ind w:left="360"/>
              <w:rPr>
                <w:rFonts w:ascii="Optima" w:hAnsi="Optima" w:cs="Arial"/>
                <w:sz w:val="23"/>
                <w:szCs w:val="24"/>
              </w:rPr>
            </w:pPr>
          </w:p>
          <w:p w14:paraId="49A70D08" w14:textId="3E99F13C" w:rsidR="00D35DF4" w:rsidRPr="00E86460" w:rsidRDefault="00D35DF4" w:rsidP="00D35DF4">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collaborations with sub-regional groups of Priority Seascapes to strengthen and implement trans-boundary actions to address IUU in CT6 region, by 2030</w:t>
            </w:r>
          </w:p>
          <w:p w14:paraId="7B0290B4"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50D2198F" w14:textId="77777777" w:rsidTr="00A349B6">
        <w:tblPrEx>
          <w:tblLook w:val="04A0" w:firstRow="1" w:lastRow="0" w:firstColumn="1" w:lastColumn="0" w:noHBand="0" w:noVBand="1"/>
        </w:tblPrEx>
        <w:tc>
          <w:tcPr>
            <w:tcW w:w="3261" w:type="dxa"/>
          </w:tcPr>
          <w:p w14:paraId="52B289CA"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5DC9A503" w14:textId="77777777" w:rsidR="005A1F44" w:rsidRPr="00E86460" w:rsidRDefault="005A1F44" w:rsidP="005A1F44">
            <w:pPr>
              <w:rPr>
                <w:rFonts w:ascii="Optima" w:hAnsi="Optima" w:cs="Arial"/>
                <w:b/>
                <w:color w:val="000000"/>
                <w:sz w:val="23"/>
                <w:szCs w:val="24"/>
              </w:rPr>
            </w:pPr>
            <w:r w:rsidRPr="00E86460">
              <w:rPr>
                <w:rFonts w:ascii="Optima" w:hAnsi="Optima" w:cs="Arial"/>
                <w:b/>
                <w:color w:val="000000"/>
                <w:sz w:val="23"/>
                <w:szCs w:val="24"/>
              </w:rPr>
              <w:t xml:space="preserve">Output A3.1.1.a </w:t>
            </w:r>
          </w:p>
          <w:p w14:paraId="4950C34B" w14:textId="77777777" w:rsidR="005A1F44" w:rsidRPr="00E86460" w:rsidRDefault="005A1F44" w:rsidP="005A1F44">
            <w:pPr>
              <w:rPr>
                <w:rFonts w:ascii="Optima" w:hAnsi="Optima" w:cs="Arial"/>
                <w:color w:val="000000"/>
                <w:sz w:val="23"/>
                <w:szCs w:val="24"/>
              </w:rPr>
            </w:pPr>
          </w:p>
          <w:p w14:paraId="3A60EA31" w14:textId="61819745" w:rsidR="005A1F44" w:rsidRPr="00E86460" w:rsidRDefault="005A1F44" w:rsidP="005A1F44">
            <w:pPr>
              <w:rPr>
                <w:rFonts w:ascii="Optima" w:hAnsi="Optima" w:cs="Arial"/>
                <w:color w:val="000000"/>
                <w:sz w:val="23"/>
                <w:szCs w:val="24"/>
              </w:rPr>
            </w:pPr>
            <w:r w:rsidRPr="00E86460">
              <w:rPr>
                <w:rFonts w:ascii="Optima" w:hAnsi="Optima" w:cs="Arial"/>
                <w:color w:val="000000"/>
                <w:sz w:val="23"/>
                <w:szCs w:val="24"/>
              </w:rPr>
              <w:t>By 2025, a list of priority fisheries management challenges is produced to inform appropriate partnerships and collaborations</w:t>
            </w:r>
            <w:r w:rsidR="00DD6256" w:rsidRPr="00E86460">
              <w:rPr>
                <w:rFonts w:ascii="Optima" w:hAnsi="Optima" w:cs="Arial"/>
                <w:color w:val="000000"/>
                <w:sz w:val="23"/>
                <w:szCs w:val="24"/>
              </w:rPr>
              <w:t>.</w:t>
            </w:r>
          </w:p>
          <w:p w14:paraId="265CF409"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7105BF8A" w14:textId="77777777" w:rsidR="005A1F44" w:rsidRPr="00E86460" w:rsidRDefault="005A1F44" w:rsidP="005A1F44">
            <w:pPr>
              <w:rPr>
                <w:rFonts w:ascii="Optima" w:hAnsi="Optima" w:cs="Arial"/>
                <w:b/>
                <w:color w:val="000000"/>
                <w:sz w:val="23"/>
                <w:szCs w:val="24"/>
              </w:rPr>
            </w:pPr>
            <w:r w:rsidRPr="00E86460">
              <w:rPr>
                <w:rFonts w:ascii="Optima" w:hAnsi="Optima" w:cs="Arial"/>
                <w:b/>
                <w:color w:val="000000"/>
                <w:sz w:val="23"/>
                <w:szCs w:val="24"/>
              </w:rPr>
              <w:t xml:space="preserve">Output Indicator A3.1.1.a </w:t>
            </w:r>
          </w:p>
          <w:p w14:paraId="1B7E9EFD" w14:textId="77777777" w:rsidR="005A1F44" w:rsidRPr="00E86460" w:rsidRDefault="005A1F44" w:rsidP="005A1F44">
            <w:pPr>
              <w:pStyle w:val="ListParagraph"/>
              <w:ind w:left="360"/>
              <w:rPr>
                <w:rFonts w:ascii="Optima" w:hAnsi="Optima" w:cs="Arial"/>
                <w:sz w:val="23"/>
                <w:szCs w:val="24"/>
              </w:rPr>
            </w:pPr>
          </w:p>
          <w:p w14:paraId="68F00366" w14:textId="2671D59E" w:rsidR="005A1F44" w:rsidRPr="00E86460" w:rsidRDefault="005A1F44" w:rsidP="005A1F44">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workshops/meetings conducted and the reports produced to identify key fisheries management challenges to be disseminated to inform appropriate partnerships and collaborations by 2025</w:t>
            </w:r>
            <w:r w:rsidR="00DD6256" w:rsidRPr="00E86460">
              <w:rPr>
                <w:rFonts w:ascii="Optima" w:hAnsi="Optima" w:cs="Arial"/>
                <w:sz w:val="23"/>
                <w:szCs w:val="24"/>
              </w:rPr>
              <w:t>.</w:t>
            </w:r>
            <w:r w:rsidRPr="00E86460">
              <w:rPr>
                <w:rFonts w:ascii="Optima" w:hAnsi="Optima" w:cs="Arial"/>
                <w:sz w:val="23"/>
                <w:szCs w:val="24"/>
              </w:rPr>
              <w:t xml:space="preserve">  </w:t>
            </w:r>
          </w:p>
          <w:p w14:paraId="570AB517"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540B0267" w14:textId="77777777" w:rsidTr="00A349B6">
        <w:tblPrEx>
          <w:tblLook w:val="04A0" w:firstRow="1" w:lastRow="0" w:firstColumn="1" w:lastColumn="0" w:noHBand="0" w:noVBand="1"/>
        </w:tblPrEx>
        <w:tc>
          <w:tcPr>
            <w:tcW w:w="3261" w:type="dxa"/>
          </w:tcPr>
          <w:p w14:paraId="272B5380"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1B6B2EDA" w14:textId="77777777" w:rsidR="005A1F44" w:rsidRPr="00E86460" w:rsidRDefault="005A1F44" w:rsidP="005A1F44">
            <w:pPr>
              <w:rPr>
                <w:rFonts w:ascii="Optima" w:hAnsi="Optima" w:cs="Arial"/>
                <w:b/>
                <w:color w:val="000000"/>
                <w:sz w:val="23"/>
                <w:szCs w:val="24"/>
              </w:rPr>
            </w:pPr>
            <w:r w:rsidRPr="00E86460">
              <w:rPr>
                <w:rFonts w:ascii="Optima" w:hAnsi="Optima" w:cs="Arial"/>
                <w:b/>
                <w:color w:val="000000"/>
                <w:sz w:val="23"/>
                <w:szCs w:val="24"/>
              </w:rPr>
              <w:t>Output A3.1.1.b</w:t>
            </w:r>
          </w:p>
          <w:p w14:paraId="79F11D6F" w14:textId="77777777" w:rsidR="005A1F44" w:rsidRPr="00E86460" w:rsidRDefault="005A1F44" w:rsidP="005A1F44">
            <w:pPr>
              <w:rPr>
                <w:rFonts w:ascii="Optima" w:hAnsi="Optima" w:cs="Arial"/>
                <w:b/>
                <w:color w:val="000000"/>
                <w:sz w:val="23"/>
                <w:szCs w:val="24"/>
              </w:rPr>
            </w:pPr>
          </w:p>
          <w:p w14:paraId="2BB08A8E" w14:textId="6C6E74B3" w:rsidR="005A1F44" w:rsidRPr="00E86460" w:rsidRDefault="005A1F44" w:rsidP="005A1F44">
            <w:pPr>
              <w:rPr>
                <w:rFonts w:ascii="Optima" w:hAnsi="Optima" w:cs="Arial"/>
                <w:color w:val="000000"/>
                <w:sz w:val="23"/>
                <w:szCs w:val="24"/>
              </w:rPr>
            </w:pPr>
            <w:r w:rsidRPr="00E86460">
              <w:rPr>
                <w:rFonts w:ascii="Optima" w:hAnsi="Optima" w:cs="Arial"/>
                <w:color w:val="000000"/>
                <w:sz w:val="23"/>
                <w:szCs w:val="24"/>
              </w:rPr>
              <w:t>By 2030, at least 3 regional collaborative agreements with other relevant initiatives and organizations are established and effectively implemented to address/minimize identified fisheries management challenges</w:t>
            </w:r>
            <w:r w:rsidR="00DD6256" w:rsidRPr="00E86460">
              <w:rPr>
                <w:rFonts w:ascii="Optima" w:hAnsi="Optima" w:cs="Arial"/>
                <w:color w:val="000000"/>
                <w:sz w:val="23"/>
                <w:szCs w:val="24"/>
              </w:rPr>
              <w:t>.</w:t>
            </w:r>
          </w:p>
          <w:p w14:paraId="442F1317"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74189CE6" w14:textId="77777777" w:rsidR="005A1F44" w:rsidRPr="00E86460" w:rsidRDefault="005A1F44" w:rsidP="005A1F44">
            <w:pPr>
              <w:rPr>
                <w:rFonts w:ascii="Optima" w:hAnsi="Optima" w:cs="Arial"/>
                <w:b/>
                <w:color w:val="000000"/>
                <w:sz w:val="23"/>
                <w:szCs w:val="24"/>
              </w:rPr>
            </w:pPr>
            <w:r w:rsidRPr="00E86460">
              <w:rPr>
                <w:rFonts w:ascii="Optima" w:hAnsi="Optima" w:cs="Arial"/>
                <w:b/>
                <w:bCs/>
                <w:color w:val="000000"/>
                <w:sz w:val="23"/>
                <w:szCs w:val="24"/>
              </w:rPr>
              <w:t xml:space="preserve">Output </w:t>
            </w:r>
            <w:r w:rsidRPr="00E86460">
              <w:rPr>
                <w:rFonts w:ascii="Optima" w:hAnsi="Optima" w:cs="Arial"/>
                <w:b/>
                <w:color w:val="000000"/>
                <w:sz w:val="23"/>
                <w:szCs w:val="24"/>
              </w:rPr>
              <w:t xml:space="preserve">Indicator A3.1.1.b </w:t>
            </w:r>
          </w:p>
          <w:p w14:paraId="6F480ACE" w14:textId="77777777" w:rsidR="005A1F44" w:rsidRPr="00E86460" w:rsidRDefault="005A1F44" w:rsidP="005A1F44">
            <w:pPr>
              <w:rPr>
                <w:rFonts w:ascii="Optima" w:hAnsi="Optima" w:cs="Arial"/>
                <w:b/>
                <w:bCs/>
                <w:color w:val="000000"/>
                <w:sz w:val="23"/>
                <w:szCs w:val="24"/>
              </w:rPr>
            </w:pPr>
          </w:p>
          <w:p w14:paraId="5CFC3F08" w14:textId="30551FEA" w:rsidR="001B4C9F" w:rsidRPr="00E86460" w:rsidRDefault="005A1F44" w:rsidP="005A1F44">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collaborative agreements with other relevant initiatives and organizations are established and effectively implemented to address/minimize identified fisheries management challenges, by 2030</w:t>
            </w:r>
            <w:r w:rsidR="00DD6256" w:rsidRPr="00E86460">
              <w:rPr>
                <w:rFonts w:ascii="Optima" w:hAnsi="Optima" w:cs="Arial"/>
                <w:sz w:val="23"/>
                <w:szCs w:val="24"/>
              </w:rPr>
              <w:t>.</w:t>
            </w:r>
          </w:p>
        </w:tc>
      </w:tr>
      <w:tr w:rsidR="005A1F44" w:rsidRPr="00E86460" w14:paraId="55895D83" w14:textId="77777777" w:rsidTr="00E11403">
        <w:tblPrEx>
          <w:tblLook w:val="04A0" w:firstRow="1" w:lastRow="0" w:firstColumn="1" w:lastColumn="0" w:noHBand="0" w:noVBand="1"/>
        </w:tblPrEx>
        <w:trPr>
          <w:trHeight w:val="1112"/>
        </w:trPr>
        <w:tc>
          <w:tcPr>
            <w:tcW w:w="10065" w:type="dxa"/>
            <w:gridSpan w:val="3"/>
            <w:shd w:val="clear" w:color="auto" w:fill="0085A1"/>
            <w:vAlign w:val="center"/>
          </w:tcPr>
          <w:p w14:paraId="495824D2" w14:textId="0E62DBC6" w:rsidR="00A26193" w:rsidRPr="00E86460" w:rsidRDefault="005A1F44" w:rsidP="00E11403">
            <w:pPr>
              <w:rPr>
                <w:rFonts w:ascii="Optima" w:eastAsia="Calibri" w:hAnsi="Optima" w:cs="Arial"/>
                <w:b/>
                <w:bCs/>
                <w:sz w:val="23"/>
                <w:szCs w:val="24"/>
              </w:rPr>
            </w:pPr>
            <w:r w:rsidRPr="00E86460">
              <w:rPr>
                <w:rFonts w:ascii="Optima" w:eastAsia="Calibri" w:hAnsi="Optima" w:cs="Arial"/>
                <w:b/>
                <w:sz w:val="23"/>
                <w:szCs w:val="24"/>
              </w:rPr>
              <w:t xml:space="preserve">OBJECTIVE B: </w:t>
            </w:r>
            <w:r w:rsidRPr="00E86460">
              <w:rPr>
                <w:rFonts w:ascii="Optima" w:eastAsia="Calibri" w:hAnsi="Optima" w:cs="Arial"/>
                <w:b/>
                <w:bCs/>
                <w:sz w:val="23"/>
                <w:szCs w:val="24"/>
              </w:rPr>
              <w:t xml:space="preserve">By 2030, Risk resilience and socioeconomic conditions, in particular food security and coastal livelihoods, of communities living in the Coral Triangle region are improved. </w:t>
            </w:r>
          </w:p>
        </w:tc>
      </w:tr>
      <w:tr w:rsidR="00A26193" w:rsidRPr="00E86460" w14:paraId="2FF73735" w14:textId="77777777" w:rsidTr="00915953">
        <w:tblPrEx>
          <w:tblLook w:val="04A0" w:firstRow="1" w:lastRow="0" w:firstColumn="1" w:lastColumn="0" w:noHBand="0" w:noVBand="1"/>
        </w:tblPrEx>
        <w:trPr>
          <w:trHeight w:val="561"/>
        </w:trPr>
        <w:tc>
          <w:tcPr>
            <w:tcW w:w="10065" w:type="dxa"/>
            <w:gridSpan w:val="3"/>
            <w:shd w:val="clear" w:color="auto" w:fill="92CDDC" w:themeFill="accent5" w:themeFillTint="99"/>
            <w:vAlign w:val="center"/>
          </w:tcPr>
          <w:p w14:paraId="1790FAEE" w14:textId="1EB0ADF3" w:rsidR="00A26193" w:rsidRPr="00E86460" w:rsidRDefault="00A26193" w:rsidP="00E11403">
            <w:pPr>
              <w:rPr>
                <w:rFonts w:ascii="Optima" w:eastAsia="Calibri" w:hAnsi="Optima" w:cs="Arial"/>
                <w:b/>
                <w:sz w:val="23"/>
                <w:szCs w:val="24"/>
              </w:rPr>
            </w:pPr>
            <w:r w:rsidRPr="00E86460">
              <w:rPr>
                <w:rFonts w:ascii="Optima" w:eastAsia="Calibri" w:hAnsi="Optima" w:cs="Arial"/>
                <w:b/>
                <w:sz w:val="23"/>
                <w:szCs w:val="24"/>
              </w:rPr>
              <w:t>TARGET B1: FOOD SECURITY AND COASTAL LIVELIHOODS</w:t>
            </w:r>
          </w:p>
        </w:tc>
      </w:tr>
      <w:tr w:rsidR="001B4C9F" w:rsidRPr="00E86460" w14:paraId="69F2B1A2" w14:textId="77777777" w:rsidTr="00A349B6">
        <w:tblPrEx>
          <w:tblLook w:val="04A0" w:firstRow="1" w:lastRow="0" w:firstColumn="1" w:lastColumn="0" w:noHBand="0" w:noVBand="1"/>
        </w:tblPrEx>
        <w:tc>
          <w:tcPr>
            <w:tcW w:w="3261" w:type="dxa"/>
            <w:shd w:val="clear" w:color="auto" w:fill="BFBFBF" w:themeFill="background1" w:themeFillShade="BF"/>
          </w:tcPr>
          <w:p w14:paraId="3FF037F5" w14:textId="77777777" w:rsidR="00A26193" w:rsidRPr="00E86460" w:rsidRDefault="00A26193" w:rsidP="00A26193">
            <w:pPr>
              <w:rPr>
                <w:rFonts w:ascii="Optima" w:eastAsia="Calibri" w:hAnsi="Optima" w:cs="Arial"/>
                <w:b/>
                <w:sz w:val="23"/>
                <w:szCs w:val="24"/>
              </w:rPr>
            </w:pPr>
            <w:r w:rsidRPr="00E86460">
              <w:rPr>
                <w:rFonts w:ascii="Optima" w:eastAsia="Calibri" w:hAnsi="Optima" w:cs="Arial"/>
                <w:b/>
                <w:sz w:val="23"/>
                <w:szCs w:val="24"/>
              </w:rPr>
              <w:t>Target Outcome B1.1</w:t>
            </w:r>
          </w:p>
          <w:p w14:paraId="3D3CAE9E" w14:textId="449A8CD0" w:rsidR="00A26193" w:rsidRPr="00E86460" w:rsidRDefault="00A26193" w:rsidP="00A26193">
            <w:pPr>
              <w:rPr>
                <w:rFonts w:ascii="Optima" w:eastAsia="Calibri" w:hAnsi="Optima" w:cs="Arial"/>
                <w:bCs/>
                <w:sz w:val="23"/>
                <w:szCs w:val="24"/>
              </w:rPr>
            </w:pPr>
            <w:r w:rsidRPr="00E86460">
              <w:rPr>
                <w:rFonts w:ascii="Optima" w:eastAsia="Calibri" w:hAnsi="Optima" w:cs="Arial"/>
                <w:bCs/>
                <w:sz w:val="23"/>
                <w:szCs w:val="24"/>
              </w:rPr>
              <w:t xml:space="preserve"> </w:t>
            </w:r>
          </w:p>
          <w:p w14:paraId="5C03A82E" w14:textId="1B537D65" w:rsidR="00A26193" w:rsidRPr="00E86460" w:rsidRDefault="00A26193" w:rsidP="00A26193">
            <w:pPr>
              <w:rPr>
                <w:rFonts w:ascii="Optima" w:eastAsia="Calibri" w:hAnsi="Optima" w:cs="Arial"/>
                <w:sz w:val="23"/>
                <w:szCs w:val="24"/>
              </w:rPr>
            </w:pPr>
            <w:r w:rsidRPr="00E86460">
              <w:rPr>
                <w:rFonts w:ascii="Optima" w:eastAsia="Calibri" w:hAnsi="Optima" w:cs="Arial"/>
                <w:b/>
                <w:bCs/>
                <w:sz w:val="23"/>
                <w:szCs w:val="24"/>
              </w:rPr>
              <w:t xml:space="preserve"> </w:t>
            </w:r>
            <w:r w:rsidRPr="00E86460">
              <w:rPr>
                <w:rFonts w:ascii="Optima" w:eastAsia="Calibri" w:hAnsi="Optima" w:cs="Arial"/>
                <w:sz w:val="23"/>
                <w:szCs w:val="24"/>
              </w:rPr>
              <w:t>By 2030, food security and sustainable livelihoods of coastal communities living in the Coral Triangle region is ensured and improved to cope with risks and impacts of climate change, natural and anthropogenic threats</w:t>
            </w:r>
            <w:r w:rsidR="00DD6256" w:rsidRPr="00E86460">
              <w:rPr>
                <w:rFonts w:ascii="Optima" w:eastAsia="Calibri" w:hAnsi="Optima" w:cs="Arial"/>
                <w:sz w:val="23"/>
                <w:szCs w:val="24"/>
              </w:rPr>
              <w:t>.</w:t>
            </w:r>
          </w:p>
          <w:p w14:paraId="365D9C6E"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4046F01E"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323486D1" w14:textId="002387CE" w:rsidR="00A26193" w:rsidRPr="00E86460" w:rsidRDefault="00EA064E" w:rsidP="00A26193">
            <w:pPr>
              <w:jc w:val="both"/>
              <w:rPr>
                <w:rFonts w:ascii="Optima" w:hAnsi="Optima" w:cs="Arial"/>
                <w:b/>
                <w:bCs/>
                <w:color w:val="000000"/>
                <w:sz w:val="23"/>
                <w:szCs w:val="24"/>
              </w:rPr>
            </w:pPr>
            <w:r w:rsidRPr="00E86460">
              <w:rPr>
                <w:rFonts w:ascii="Optima" w:eastAsia="Calibri" w:hAnsi="Optima" w:cs="Arial"/>
                <w:b/>
                <w:bCs/>
                <w:color w:val="000000"/>
                <w:sz w:val="23"/>
                <w:szCs w:val="24"/>
              </w:rPr>
              <w:t xml:space="preserve">Target </w:t>
            </w:r>
            <w:r w:rsidR="00A26193" w:rsidRPr="00E86460">
              <w:rPr>
                <w:rFonts w:ascii="Optima" w:hAnsi="Optima" w:cs="Arial"/>
                <w:b/>
                <w:bCs/>
                <w:color w:val="000000"/>
                <w:sz w:val="23"/>
                <w:szCs w:val="24"/>
              </w:rPr>
              <w:t>Outcome Indicator B1.1</w:t>
            </w:r>
          </w:p>
          <w:p w14:paraId="2424D3EC" w14:textId="77777777" w:rsidR="00A26193" w:rsidRPr="00E86460" w:rsidRDefault="00A26193" w:rsidP="00A26193">
            <w:pPr>
              <w:pStyle w:val="ListParagraph"/>
              <w:ind w:left="360"/>
              <w:rPr>
                <w:rFonts w:ascii="Optima" w:hAnsi="Optima" w:cs="Arial"/>
                <w:sz w:val="23"/>
                <w:szCs w:val="24"/>
              </w:rPr>
            </w:pPr>
          </w:p>
          <w:p w14:paraId="1F50F84C" w14:textId="5B66CA44" w:rsidR="00A26193" w:rsidRPr="00E86460" w:rsidRDefault="00A26193" w:rsidP="00A26193">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programs/ activities/national/regional CCA initiatives   initiated, supported and completed to ensure and improve food security and sustainable livelihoods of coastal communities living in the Coral Triangle region to cope with risks and impacts of climate change, natural and anthropogenic threats, by 2030</w:t>
            </w:r>
            <w:r w:rsidR="00DD6256" w:rsidRPr="00E86460">
              <w:rPr>
                <w:rFonts w:ascii="Optima" w:hAnsi="Optima" w:cs="Arial"/>
                <w:sz w:val="23"/>
                <w:szCs w:val="24"/>
              </w:rPr>
              <w:t>.</w:t>
            </w:r>
          </w:p>
          <w:p w14:paraId="00522C9E" w14:textId="77777777" w:rsidR="00A26193" w:rsidRPr="00E86460" w:rsidRDefault="00A26193" w:rsidP="00A26193">
            <w:pPr>
              <w:pStyle w:val="ListParagraph"/>
              <w:ind w:left="360"/>
              <w:rPr>
                <w:rFonts w:ascii="Optima" w:hAnsi="Optima" w:cs="Arial"/>
                <w:sz w:val="23"/>
                <w:szCs w:val="24"/>
              </w:rPr>
            </w:pPr>
          </w:p>
          <w:p w14:paraId="76DD0EB9" w14:textId="32C87319" w:rsidR="00A26193" w:rsidRPr="00E86460" w:rsidRDefault="00A26193" w:rsidP="00A26193">
            <w:pPr>
              <w:pStyle w:val="ListParagraph"/>
              <w:numPr>
                <w:ilvl w:val="0"/>
                <w:numId w:val="22"/>
              </w:numPr>
              <w:rPr>
                <w:rFonts w:ascii="Optima" w:eastAsia="Calibri" w:hAnsi="Optima" w:cs="Arial"/>
                <w:sz w:val="23"/>
                <w:szCs w:val="24"/>
                <w:lang w:val="en-AU"/>
              </w:rPr>
            </w:pPr>
            <w:r w:rsidRPr="00E86460">
              <w:rPr>
                <w:rFonts w:ascii="Optima" w:hAnsi="Optima" w:cs="Arial"/>
                <w:sz w:val="23"/>
                <w:szCs w:val="24"/>
              </w:rPr>
              <w:t xml:space="preserve">Number of coastal communities receiving support such as financial or technical, from CT partners and member countries </w:t>
            </w:r>
            <w:r w:rsidRPr="00E86460">
              <w:rPr>
                <w:rFonts w:ascii="Optima" w:hAnsi="Optima" w:cs="Arial"/>
                <w:sz w:val="23"/>
                <w:szCs w:val="24"/>
              </w:rPr>
              <w:lastRenderedPageBreak/>
              <w:t>to address climate change risks, by 2030</w:t>
            </w:r>
          </w:p>
          <w:p w14:paraId="7C7685A9"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7BE4F103" w14:textId="77777777" w:rsidTr="00A349B6">
        <w:tblPrEx>
          <w:tblLook w:val="04A0" w:firstRow="1" w:lastRow="0" w:firstColumn="1" w:lastColumn="0" w:noHBand="0" w:noVBand="1"/>
        </w:tblPrEx>
        <w:tc>
          <w:tcPr>
            <w:tcW w:w="3261" w:type="dxa"/>
            <w:shd w:val="clear" w:color="auto" w:fill="BFBFBF" w:themeFill="background1" w:themeFillShade="BF"/>
          </w:tcPr>
          <w:p w14:paraId="1E957CD4"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30498439" w14:textId="77777777" w:rsidR="00A26193" w:rsidRPr="00E86460" w:rsidRDefault="00A26193" w:rsidP="00A26193">
            <w:pPr>
              <w:rPr>
                <w:rFonts w:ascii="Optima" w:eastAsia="Calibri" w:hAnsi="Optima" w:cs="Arial"/>
                <w:b/>
                <w:bCs/>
                <w:color w:val="000000"/>
                <w:sz w:val="23"/>
                <w:szCs w:val="24"/>
              </w:rPr>
            </w:pPr>
            <w:r w:rsidRPr="00E86460">
              <w:rPr>
                <w:rFonts w:ascii="Optima" w:eastAsia="Calibri" w:hAnsi="Optima" w:cs="Arial"/>
                <w:b/>
                <w:bCs/>
                <w:color w:val="000000"/>
                <w:sz w:val="23"/>
                <w:szCs w:val="24"/>
              </w:rPr>
              <w:t>Target Output B1.1.1</w:t>
            </w:r>
          </w:p>
          <w:p w14:paraId="0F624F2F" w14:textId="77777777" w:rsidR="00A26193" w:rsidRPr="00E86460" w:rsidRDefault="00A26193" w:rsidP="00A26193">
            <w:pPr>
              <w:rPr>
                <w:rFonts w:ascii="Optima" w:eastAsia="Calibri" w:hAnsi="Optima" w:cs="Arial"/>
                <w:color w:val="000000"/>
                <w:sz w:val="23"/>
                <w:szCs w:val="24"/>
              </w:rPr>
            </w:pPr>
          </w:p>
          <w:p w14:paraId="7A4004A6" w14:textId="4EF459ED" w:rsidR="001B4C9F" w:rsidRPr="00E86460" w:rsidRDefault="00A26193" w:rsidP="00A26193">
            <w:pPr>
              <w:rPr>
                <w:rFonts w:ascii="Optima" w:eastAsia="Calibri" w:hAnsi="Optima" w:cs="Arial"/>
                <w:sz w:val="23"/>
                <w:szCs w:val="24"/>
              </w:rPr>
            </w:pPr>
            <w:r w:rsidRPr="00E86460">
              <w:rPr>
                <w:rFonts w:ascii="Optima" w:eastAsia="Calibri" w:hAnsi="Optima" w:cs="Arial"/>
                <w:sz w:val="23"/>
                <w:szCs w:val="24"/>
              </w:rPr>
              <w:t>By 2030, CTI regional guidelines on investment programs, local investment plans, public-private partnerships, sustainable enterprises, and capacity building programs are developed, and priority projects/activities are initiated and implemented</w:t>
            </w:r>
          </w:p>
          <w:p w14:paraId="67E296D9" w14:textId="35AAF32E" w:rsidR="00A26193" w:rsidRPr="00E86460" w:rsidRDefault="00A26193" w:rsidP="00A26193">
            <w:pPr>
              <w:rPr>
                <w:rFonts w:ascii="Optima" w:eastAsia="Calibri" w:hAnsi="Optima" w:cs="Arial"/>
                <w:sz w:val="23"/>
                <w:szCs w:val="24"/>
              </w:rPr>
            </w:pPr>
          </w:p>
        </w:tc>
        <w:tc>
          <w:tcPr>
            <w:tcW w:w="3969" w:type="dxa"/>
            <w:shd w:val="clear" w:color="auto" w:fill="BFBFBF" w:themeFill="background1" w:themeFillShade="BF"/>
          </w:tcPr>
          <w:p w14:paraId="2AC75D6F" w14:textId="6E1D9A9D" w:rsidR="00A26193" w:rsidRPr="00E86460" w:rsidRDefault="00EA064E" w:rsidP="00A26193">
            <w:pPr>
              <w:rPr>
                <w:rFonts w:ascii="Optima" w:eastAsia="Calibri" w:hAnsi="Optima" w:cs="Arial"/>
                <w:b/>
                <w:bCs/>
                <w:sz w:val="23"/>
                <w:szCs w:val="24"/>
                <w:lang w:val="en-AU"/>
              </w:rPr>
            </w:pPr>
            <w:r w:rsidRPr="00E86460">
              <w:rPr>
                <w:rFonts w:ascii="Optima" w:eastAsia="Calibri" w:hAnsi="Optima" w:cs="Arial"/>
                <w:b/>
                <w:bCs/>
                <w:color w:val="000000"/>
                <w:sz w:val="23"/>
                <w:szCs w:val="24"/>
              </w:rPr>
              <w:t xml:space="preserve">Target </w:t>
            </w:r>
            <w:r w:rsidR="00A26193" w:rsidRPr="00E86460">
              <w:rPr>
                <w:rFonts w:ascii="Optima" w:eastAsia="Calibri" w:hAnsi="Optima" w:cs="Arial"/>
                <w:b/>
                <w:bCs/>
                <w:sz w:val="23"/>
                <w:szCs w:val="24"/>
                <w:lang w:val="en-AU"/>
              </w:rPr>
              <w:t>Output Indicators B1.1.1</w:t>
            </w:r>
          </w:p>
          <w:p w14:paraId="3D583415" w14:textId="77777777" w:rsidR="00A26193" w:rsidRPr="00E86460" w:rsidRDefault="00A26193" w:rsidP="00A26193">
            <w:pPr>
              <w:rPr>
                <w:rFonts w:ascii="Optima" w:eastAsia="Calibri" w:hAnsi="Optima" w:cs="Arial"/>
                <w:b/>
                <w:bCs/>
                <w:sz w:val="23"/>
                <w:szCs w:val="24"/>
                <w:lang w:val="en-AU"/>
              </w:rPr>
            </w:pPr>
          </w:p>
          <w:p w14:paraId="0895F745" w14:textId="0F2ABCC1" w:rsidR="00A26193" w:rsidRPr="00E86460" w:rsidRDefault="00A26193" w:rsidP="00A304D7">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CTI regional guidelines on investment programs, local investment plans, public-private partnerships, sustainable enterprises, and capacity building programs are developed, and priority projects/activities are initiated and implemented, by 2030</w:t>
            </w:r>
          </w:p>
          <w:p w14:paraId="7C3BBBB9" w14:textId="77777777" w:rsidR="00A26193" w:rsidRPr="00E86460" w:rsidRDefault="00A26193" w:rsidP="00A304D7">
            <w:pPr>
              <w:pStyle w:val="ListParagraph"/>
              <w:ind w:left="360"/>
              <w:rPr>
                <w:rFonts w:ascii="Optima" w:hAnsi="Optima" w:cs="Arial"/>
                <w:sz w:val="23"/>
                <w:szCs w:val="24"/>
              </w:rPr>
            </w:pPr>
          </w:p>
          <w:p w14:paraId="62E13141" w14:textId="6D21C6B6" w:rsidR="001B4C9F" w:rsidRPr="00E86460" w:rsidRDefault="00A26193" w:rsidP="00206B8E">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investment programs, local investment plans, public private partnerships, sustainable enterprises, and capacity building programs are developed and implemented, by 2030</w:t>
            </w:r>
            <w:r w:rsidR="00DD6256" w:rsidRPr="00E86460">
              <w:rPr>
                <w:rFonts w:ascii="Optima" w:hAnsi="Optima" w:cs="Arial"/>
                <w:sz w:val="23"/>
                <w:szCs w:val="24"/>
              </w:rPr>
              <w:t>.</w:t>
            </w:r>
          </w:p>
          <w:p w14:paraId="742B7DDA" w14:textId="77777777" w:rsidR="00A304D7" w:rsidRPr="00E86460" w:rsidRDefault="00A304D7" w:rsidP="00A304D7">
            <w:pPr>
              <w:pStyle w:val="ListParagraph"/>
              <w:rPr>
                <w:rFonts w:ascii="Optima" w:hAnsi="Optima" w:cs="Arial"/>
                <w:sz w:val="23"/>
                <w:szCs w:val="24"/>
              </w:rPr>
            </w:pPr>
          </w:p>
          <w:p w14:paraId="7AC1E7C2" w14:textId="493DCCA8" w:rsidR="00A304D7" w:rsidRPr="00E86460" w:rsidRDefault="00A304D7" w:rsidP="00A304D7">
            <w:pPr>
              <w:pStyle w:val="ListParagraph"/>
              <w:ind w:left="360"/>
              <w:rPr>
                <w:rFonts w:ascii="Optima" w:hAnsi="Optima" w:cs="Arial"/>
                <w:sz w:val="23"/>
                <w:szCs w:val="24"/>
              </w:rPr>
            </w:pPr>
          </w:p>
        </w:tc>
      </w:tr>
      <w:tr w:rsidR="001B4C9F" w:rsidRPr="00E86460" w14:paraId="59C948B0" w14:textId="77777777" w:rsidTr="00A349B6">
        <w:tblPrEx>
          <w:tblLook w:val="04A0" w:firstRow="1" w:lastRow="0" w:firstColumn="1" w:lastColumn="0" w:noHBand="0" w:noVBand="1"/>
        </w:tblPrEx>
        <w:tc>
          <w:tcPr>
            <w:tcW w:w="3261" w:type="dxa"/>
            <w:shd w:val="clear" w:color="auto" w:fill="BFBFBF" w:themeFill="background1" w:themeFillShade="BF"/>
          </w:tcPr>
          <w:p w14:paraId="18FF03E4"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79D8EF38" w14:textId="77777777" w:rsidR="00A304D7" w:rsidRPr="00E86460" w:rsidRDefault="00A304D7" w:rsidP="00A304D7">
            <w:pPr>
              <w:rPr>
                <w:rFonts w:ascii="Optima" w:eastAsia="Calibri" w:hAnsi="Optima" w:cs="Arial"/>
                <w:b/>
                <w:bCs/>
                <w:color w:val="000000"/>
                <w:sz w:val="23"/>
                <w:szCs w:val="24"/>
              </w:rPr>
            </w:pPr>
            <w:r w:rsidRPr="00E86460">
              <w:rPr>
                <w:rFonts w:ascii="Optima" w:eastAsia="Calibri" w:hAnsi="Optima" w:cs="Arial"/>
                <w:b/>
                <w:bCs/>
                <w:color w:val="000000"/>
                <w:sz w:val="23"/>
                <w:szCs w:val="24"/>
              </w:rPr>
              <w:t>Target Output B1.1.2</w:t>
            </w:r>
          </w:p>
          <w:p w14:paraId="7AD414FC" w14:textId="77777777" w:rsidR="00A304D7" w:rsidRPr="00E86460" w:rsidRDefault="00A304D7" w:rsidP="00A304D7">
            <w:pPr>
              <w:rPr>
                <w:rFonts w:ascii="Optima" w:eastAsia="Calibri" w:hAnsi="Optima" w:cs="Arial"/>
                <w:color w:val="000000"/>
                <w:sz w:val="23"/>
                <w:szCs w:val="24"/>
              </w:rPr>
            </w:pPr>
          </w:p>
          <w:p w14:paraId="35360B32" w14:textId="759801EA" w:rsidR="00A304D7" w:rsidRPr="00E86460" w:rsidRDefault="00A304D7" w:rsidP="00A304D7">
            <w:pPr>
              <w:rPr>
                <w:rFonts w:ascii="Optima" w:eastAsia="Calibri" w:hAnsi="Optima" w:cs="Arial"/>
                <w:color w:val="000000"/>
                <w:sz w:val="23"/>
                <w:szCs w:val="24"/>
              </w:rPr>
            </w:pPr>
            <w:r w:rsidRPr="00E86460">
              <w:rPr>
                <w:rFonts w:ascii="Optima" w:eastAsia="Calibri" w:hAnsi="Optima" w:cs="Arial"/>
                <w:color w:val="000000"/>
                <w:sz w:val="23"/>
                <w:szCs w:val="24"/>
              </w:rPr>
              <w:t>By 2030, relevant policies on</w:t>
            </w:r>
            <w:r w:rsidRPr="00E86460">
              <w:rPr>
                <w:rFonts w:ascii="Optima" w:hAnsi="Optima" w:cs="Arial"/>
                <w:sz w:val="23"/>
                <w:szCs w:val="24"/>
              </w:rPr>
              <w:t xml:space="preserve"> f</w:t>
            </w:r>
            <w:r w:rsidRPr="00E86460">
              <w:rPr>
                <w:rFonts w:ascii="Optima" w:eastAsia="Calibri" w:hAnsi="Optima" w:cs="Arial"/>
                <w:color w:val="000000"/>
                <w:sz w:val="23"/>
                <w:szCs w:val="24"/>
              </w:rPr>
              <w:t xml:space="preserve">ood security and sustainable livelihoods and technical and financial support from the private and public sectors, for </w:t>
            </w:r>
            <w:r w:rsidRPr="00E86460">
              <w:rPr>
                <w:rFonts w:ascii="Optima" w:eastAsia="Calibri" w:hAnsi="Optima" w:cs="Arial"/>
                <w:sz w:val="23"/>
                <w:szCs w:val="24"/>
              </w:rPr>
              <w:t>t</w:t>
            </w:r>
            <w:r w:rsidRPr="00E86460">
              <w:rPr>
                <w:rFonts w:ascii="Optima" w:eastAsia="Calibri" w:hAnsi="Optima" w:cs="Arial"/>
                <w:color w:val="000000"/>
                <w:sz w:val="23"/>
                <w:szCs w:val="24"/>
              </w:rPr>
              <w:t xml:space="preserve">he aspects of productivity, skills/knowledge and income of coastal communities are enhanced and improved vis-a-vis sustainability of coastal communities </w:t>
            </w:r>
          </w:p>
          <w:p w14:paraId="0A4508CA"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0BBB031B" w14:textId="00C167E5" w:rsidR="00A304D7" w:rsidRPr="00E86460" w:rsidRDefault="00EA064E" w:rsidP="00A304D7">
            <w:pPr>
              <w:rPr>
                <w:rFonts w:ascii="Optima" w:eastAsia="Calibri" w:hAnsi="Optima" w:cs="Arial"/>
                <w:b/>
                <w:bCs/>
                <w:color w:val="000000"/>
                <w:sz w:val="23"/>
                <w:szCs w:val="24"/>
              </w:rPr>
            </w:pPr>
            <w:r w:rsidRPr="00E86460">
              <w:rPr>
                <w:rFonts w:ascii="Optima" w:eastAsia="Calibri" w:hAnsi="Optima" w:cs="Arial"/>
                <w:b/>
                <w:bCs/>
                <w:color w:val="000000"/>
                <w:sz w:val="23"/>
                <w:szCs w:val="24"/>
              </w:rPr>
              <w:t xml:space="preserve">Target </w:t>
            </w:r>
            <w:r w:rsidR="00A304D7" w:rsidRPr="00E86460">
              <w:rPr>
                <w:rFonts w:ascii="Optima" w:eastAsia="Calibri" w:hAnsi="Optima" w:cs="Arial"/>
                <w:b/>
                <w:bCs/>
                <w:color w:val="000000"/>
                <w:sz w:val="23"/>
                <w:szCs w:val="24"/>
              </w:rPr>
              <w:t>Output Indicator B1.1.2</w:t>
            </w:r>
          </w:p>
          <w:p w14:paraId="2072DAB5" w14:textId="77777777" w:rsidR="00A304D7" w:rsidRPr="00E86460" w:rsidRDefault="00A304D7" w:rsidP="00A304D7">
            <w:pPr>
              <w:rPr>
                <w:rFonts w:ascii="Optima" w:eastAsia="Calibri" w:hAnsi="Optima" w:cs="Arial"/>
                <w:b/>
                <w:bCs/>
                <w:color w:val="000000"/>
                <w:sz w:val="23"/>
                <w:szCs w:val="24"/>
              </w:rPr>
            </w:pPr>
          </w:p>
          <w:p w14:paraId="156EE163" w14:textId="638E6AFD" w:rsidR="001B4C9F" w:rsidRPr="00E86460" w:rsidRDefault="00A304D7" w:rsidP="00A304D7">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relevant policies on food security and sustainable livelihoods and technical and financial support for the aspects of productivity, skills/knowledge and income of coastal communities are enhanced and improved vis-a-vis sustainability of coastal communities, by 2030</w:t>
            </w:r>
          </w:p>
        </w:tc>
      </w:tr>
      <w:tr w:rsidR="001B4C9F" w:rsidRPr="00E86460" w14:paraId="4E778505" w14:textId="77777777" w:rsidTr="00A349B6">
        <w:tblPrEx>
          <w:tblLook w:val="04A0" w:firstRow="1" w:lastRow="0" w:firstColumn="1" w:lastColumn="0" w:noHBand="0" w:noVBand="1"/>
        </w:tblPrEx>
        <w:tc>
          <w:tcPr>
            <w:tcW w:w="3261" w:type="dxa"/>
            <w:shd w:val="clear" w:color="auto" w:fill="BFBFBF" w:themeFill="background1" w:themeFillShade="BF"/>
          </w:tcPr>
          <w:p w14:paraId="19F66AD8"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7BAA0D0C" w14:textId="77777777" w:rsidR="00A304D7" w:rsidRPr="00E86460" w:rsidRDefault="00A304D7" w:rsidP="00A304D7">
            <w:pPr>
              <w:rPr>
                <w:rFonts w:ascii="Optima" w:eastAsia="Calibri" w:hAnsi="Optima" w:cs="Arial"/>
                <w:b/>
                <w:bCs/>
                <w:color w:val="000000"/>
                <w:sz w:val="23"/>
                <w:szCs w:val="24"/>
              </w:rPr>
            </w:pPr>
            <w:r w:rsidRPr="00E86460">
              <w:rPr>
                <w:rFonts w:ascii="Optima" w:eastAsia="Calibri" w:hAnsi="Optima" w:cs="Arial"/>
                <w:b/>
                <w:bCs/>
                <w:color w:val="000000"/>
                <w:sz w:val="23"/>
                <w:szCs w:val="24"/>
              </w:rPr>
              <w:t>Target Output B1.1.3</w:t>
            </w:r>
          </w:p>
          <w:p w14:paraId="04A9097D" w14:textId="77777777" w:rsidR="00A304D7" w:rsidRPr="00E86460" w:rsidRDefault="00A304D7" w:rsidP="00A304D7">
            <w:pPr>
              <w:rPr>
                <w:rFonts w:ascii="Optima" w:eastAsia="Calibri" w:hAnsi="Optima" w:cs="Arial"/>
                <w:sz w:val="23"/>
                <w:szCs w:val="24"/>
              </w:rPr>
            </w:pPr>
          </w:p>
          <w:p w14:paraId="63DDA19A" w14:textId="69AB44D9" w:rsidR="00A304D7" w:rsidRPr="00E86460" w:rsidRDefault="00A304D7" w:rsidP="00A304D7">
            <w:pPr>
              <w:rPr>
                <w:rFonts w:ascii="Optima" w:eastAsia="Calibri" w:hAnsi="Optima" w:cs="Arial"/>
                <w:sz w:val="23"/>
                <w:szCs w:val="24"/>
              </w:rPr>
            </w:pPr>
            <w:r w:rsidRPr="00E86460">
              <w:rPr>
                <w:rFonts w:ascii="Optima" w:eastAsia="Calibri" w:hAnsi="Optima" w:cs="Arial"/>
                <w:sz w:val="23"/>
                <w:szCs w:val="24"/>
              </w:rPr>
              <w:t>By 2030, food production through subsistence and artisanal, capture-</w:t>
            </w:r>
            <w:r w:rsidRPr="00E86460">
              <w:rPr>
                <w:rFonts w:ascii="Optima" w:eastAsia="Calibri" w:hAnsi="Optima" w:cs="Arial"/>
                <w:sz w:val="23"/>
                <w:szCs w:val="24"/>
              </w:rPr>
              <w:lastRenderedPageBreak/>
              <w:t>fisheries and sustainable aquaculture, within the Coral Triangle region are at sustainable levels and able to meet the demands in CT Region</w:t>
            </w:r>
          </w:p>
          <w:p w14:paraId="1D6DB152"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D81F6DF" w14:textId="16BB64BB" w:rsidR="00A304D7" w:rsidRPr="00E86460" w:rsidRDefault="00EA064E" w:rsidP="00A304D7">
            <w:pPr>
              <w:rPr>
                <w:rFonts w:ascii="Optima" w:hAnsi="Optima" w:cs="Arial"/>
                <w:b/>
                <w:bCs/>
                <w:color w:val="000000"/>
                <w:sz w:val="23"/>
                <w:szCs w:val="24"/>
              </w:rPr>
            </w:pPr>
            <w:r w:rsidRPr="00E86460">
              <w:rPr>
                <w:rFonts w:ascii="Optima" w:eastAsia="Calibri" w:hAnsi="Optima" w:cs="Arial"/>
                <w:b/>
                <w:bCs/>
                <w:color w:val="000000"/>
                <w:sz w:val="23"/>
                <w:szCs w:val="24"/>
              </w:rPr>
              <w:lastRenderedPageBreak/>
              <w:t xml:space="preserve">Target </w:t>
            </w:r>
            <w:r w:rsidR="00A304D7" w:rsidRPr="00E86460">
              <w:rPr>
                <w:rFonts w:ascii="Optima" w:hAnsi="Optima" w:cs="Arial"/>
                <w:b/>
                <w:bCs/>
                <w:color w:val="000000"/>
                <w:sz w:val="23"/>
                <w:szCs w:val="24"/>
              </w:rPr>
              <w:t>Output Indicator B1.1.3</w:t>
            </w:r>
          </w:p>
          <w:p w14:paraId="5DE8B296" w14:textId="77777777" w:rsidR="00A304D7" w:rsidRPr="00E86460" w:rsidRDefault="00A304D7" w:rsidP="00A304D7">
            <w:pPr>
              <w:rPr>
                <w:rFonts w:ascii="Optima" w:hAnsi="Optima" w:cs="Arial"/>
                <w:b/>
                <w:bCs/>
                <w:color w:val="000000"/>
                <w:sz w:val="23"/>
                <w:szCs w:val="24"/>
              </w:rPr>
            </w:pPr>
          </w:p>
          <w:p w14:paraId="113A8471" w14:textId="03B185BA" w:rsidR="00A304D7" w:rsidRPr="00E86460" w:rsidRDefault="00A304D7" w:rsidP="00A304D7">
            <w:pPr>
              <w:pStyle w:val="ListParagraph"/>
              <w:numPr>
                <w:ilvl w:val="0"/>
                <w:numId w:val="22"/>
              </w:numPr>
              <w:rPr>
                <w:rFonts w:ascii="Optima" w:hAnsi="Optima" w:cs="Arial"/>
                <w:sz w:val="23"/>
                <w:szCs w:val="24"/>
              </w:rPr>
            </w:pPr>
            <w:r w:rsidRPr="00E86460">
              <w:rPr>
                <w:rFonts w:ascii="Optima" w:hAnsi="Optima" w:cs="Arial"/>
                <w:sz w:val="23"/>
                <w:szCs w:val="24"/>
              </w:rPr>
              <w:t xml:space="preserve">A high-level regional report prepared by RS on the food production through subsistence and artisanal, </w:t>
            </w:r>
            <w:r w:rsidRPr="00E86460">
              <w:rPr>
                <w:rFonts w:ascii="Optima" w:hAnsi="Optima" w:cs="Arial"/>
                <w:sz w:val="23"/>
                <w:szCs w:val="24"/>
              </w:rPr>
              <w:lastRenderedPageBreak/>
              <w:t>capture-fisheries and good aquaculture practices based on FAO standards within the Coral Triangle region, by 2030</w:t>
            </w:r>
            <w:r w:rsidR="00DD6256" w:rsidRPr="00E86460">
              <w:rPr>
                <w:rFonts w:ascii="Optima" w:hAnsi="Optima" w:cs="Arial"/>
                <w:sz w:val="23"/>
                <w:szCs w:val="24"/>
              </w:rPr>
              <w:t>.</w:t>
            </w:r>
          </w:p>
          <w:p w14:paraId="2623AFF9" w14:textId="77777777" w:rsidR="00A304D7" w:rsidRPr="00E86460" w:rsidRDefault="00A304D7" w:rsidP="00A304D7">
            <w:pPr>
              <w:pStyle w:val="ListParagraph"/>
              <w:ind w:left="360"/>
              <w:rPr>
                <w:rFonts w:ascii="Optima" w:hAnsi="Optima" w:cs="Arial"/>
                <w:sz w:val="23"/>
                <w:szCs w:val="24"/>
              </w:rPr>
            </w:pPr>
          </w:p>
          <w:p w14:paraId="4222A924" w14:textId="1FE1329C" w:rsidR="00A304D7" w:rsidRPr="00E86460" w:rsidRDefault="00A304D7" w:rsidP="00A304D7">
            <w:pPr>
              <w:pStyle w:val="ListParagraph"/>
              <w:numPr>
                <w:ilvl w:val="0"/>
                <w:numId w:val="22"/>
              </w:numPr>
              <w:rPr>
                <w:rFonts w:ascii="Optima" w:hAnsi="Optima" w:cs="Arial"/>
                <w:sz w:val="23"/>
                <w:szCs w:val="24"/>
              </w:rPr>
            </w:pPr>
            <w:r w:rsidRPr="00E86460">
              <w:rPr>
                <w:rFonts w:ascii="Optima" w:hAnsi="Optima" w:cs="Arial"/>
                <w:sz w:val="23"/>
                <w:szCs w:val="24"/>
              </w:rPr>
              <w:t xml:space="preserve"> # </w:t>
            </w:r>
            <w:proofErr w:type="gramStart"/>
            <w:r w:rsidRPr="00E86460">
              <w:rPr>
                <w:rFonts w:ascii="Optima" w:hAnsi="Optima" w:cs="Arial"/>
                <w:sz w:val="23"/>
                <w:szCs w:val="24"/>
              </w:rPr>
              <w:t>of</w:t>
            </w:r>
            <w:proofErr w:type="gramEnd"/>
            <w:r w:rsidRPr="00E86460">
              <w:rPr>
                <w:rFonts w:ascii="Optima" w:hAnsi="Optima" w:cs="Arial"/>
                <w:sz w:val="23"/>
                <w:szCs w:val="24"/>
              </w:rPr>
              <w:t xml:space="preserve"> status reports by countries on the food production through subsistence and artisanal, capture-fisheries and good aquaculture practices within the Coral Triangle region are at sustainable levels and able to meet the demands in CT Region, by 2030</w:t>
            </w:r>
            <w:r w:rsidR="00DD6256" w:rsidRPr="00E86460">
              <w:rPr>
                <w:rFonts w:ascii="Optima" w:hAnsi="Optima" w:cs="Arial"/>
                <w:sz w:val="23"/>
                <w:szCs w:val="24"/>
              </w:rPr>
              <w:t>.</w:t>
            </w:r>
          </w:p>
          <w:p w14:paraId="143849E5"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403B576D" w14:textId="77777777" w:rsidTr="00A349B6">
        <w:tblPrEx>
          <w:tblLook w:val="04A0" w:firstRow="1" w:lastRow="0" w:firstColumn="1" w:lastColumn="0" w:noHBand="0" w:noVBand="1"/>
        </w:tblPrEx>
        <w:tc>
          <w:tcPr>
            <w:tcW w:w="3261" w:type="dxa"/>
            <w:shd w:val="clear" w:color="auto" w:fill="BFBFBF" w:themeFill="background1" w:themeFillShade="BF"/>
          </w:tcPr>
          <w:p w14:paraId="5A36FECF"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7DCFA193" w14:textId="77777777" w:rsidR="00A304D7" w:rsidRPr="00E86460" w:rsidRDefault="00A304D7" w:rsidP="00A304D7">
            <w:pPr>
              <w:rPr>
                <w:rFonts w:ascii="Optima" w:eastAsia="Calibri" w:hAnsi="Optima" w:cs="Arial"/>
                <w:b/>
                <w:bCs/>
                <w:color w:val="000000"/>
                <w:sz w:val="23"/>
                <w:szCs w:val="24"/>
              </w:rPr>
            </w:pPr>
            <w:r w:rsidRPr="00E86460">
              <w:rPr>
                <w:rFonts w:ascii="Optima" w:eastAsia="Calibri" w:hAnsi="Optima" w:cs="Arial"/>
                <w:b/>
                <w:bCs/>
                <w:color w:val="000000"/>
                <w:sz w:val="23"/>
                <w:szCs w:val="24"/>
              </w:rPr>
              <w:t>Target Output B1.1.4</w:t>
            </w:r>
          </w:p>
          <w:p w14:paraId="21768B5A" w14:textId="77777777" w:rsidR="00A304D7" w:rsidRPr="00E86460" w:rsidRDefault="00A304D7" w:rsidP="00A304D7">
            <w:pPr>
              <w:rPr>
                <w:rFonts w:ascii="Optima" w:eastAsia="Calibri" w:hAnsi="Optima" w:cs="Arial"/>
                <w:sz w:val="23"/>
                <w:szCs w:val="24"/>
              </w:rPr>
            </w:pPr>
          </w:p>
          <w:p w14:paraId="5732339A" w14:textId="6A7D29F9" w:rsidR="00A304D7" w:rsidRPr="00E86460" w:rsidRDefault="00A304D7" w:rsidP="00A304D7">
            <w:pPr>
              <w:rPr>
                <w:rFonts w:ascii="Optima" w:eastAsia="Calibri" w:hAnsi="Optima" w:cs="Arial"/>
                <w:sz w:val="23"/>
                <w:szCs w:val="24"/>
              </w:rPr>
            </w:pPr>
            <w:r w:rsidRPr="00E86460">
              <w:rPr>
                <w:rFonts w:ascii="Optima" w:eastAsia="Calibri" w:hAnsi="Optima" w:cs="Arial"/>
                <w:sz w:val="23"/>
                <w:szCs w:val="24"/>
              </w:rPr>
              <w:t xml:space="preserve">By 2030, the CTI-CFF reports improved food security in the priority seascapes and Coral Triangle MPAs that is directly attributed to improvement in ecosystem management, private sector actions, new </w:t>
            </w:r>
            <w:proofErr w:type="gramStart"/>
            <w:r w:rsidRPr="00E86460">
              <w:rPr>
                <w:rFonts w:ascii="Optima" w:eastAsia="Calibri" w:hAnsi="Optima" w:cs="Arial"/>
                <w:sz w:val="23"/>
                <w:szCs w:val="24"/>
              </w:rPr>
              <w:t>partnerships</w:t>
            </w:r>
            <w:proofErr w:type="gramEnd"/>
            <w:r w:rsidRPr="00E86460">
              <w:rPr>
                <w:rFonts w:ascii="Optima" w:eastAsia="Calibri" w:hAnsi="Optima" w:cs="Arial"/>
                <w:sz w:val="23"/>
                <w:szCs w:val="24"/>
              </w:rPr>
              <w:t xml:space="preserve"> and sustainable financial resources</w:t>
            </w:r>
          </w:p>
          <w:p w14:paraId="0ADA3DEB"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01157FFF" w14:textId="2E1417AD" w:rsidR="00A304D7" w:rsidRPr="00E86460" w:rsidRDefault="00EA064E" w:rsidP="00A304D7">
            <w:pPr>
              <w:rPr>
                <w:rFonts w:ascii="Optima" w:hAnsi="Optima" w:cs="Arial"/>
                <w:b/>
                <w:bCs/>
                <w:color w:val="000000"/>
                <w:sz w:val="23"/>
                <w:szCs w:val="24"/>
              </w:rPr>
            </w:pPr>
            <w:r w:rsidRPr="00E86460">
              <w:rPr>
                <w:rFonts w:ascii="Optima" w:eastAsia="Calibri" w:hAnsi="Optima" w:cs="Arial"/>
                <w:b/>
                <w:bCs/>
                <w:color w:val="000000"/>
                <w:sz w:val="23"/>
                <w:szCs w:val="24"/>
              </w:rPr>
              <w:t xml:space="preserve">Target </w:t>
            </w:r>
            <w:r w:rsidR="00A304D7" w:rsidRPr="00E86460">
              <w:rPr>
                <w:rFonts w:ascii="Optima" w:hAnsi="Optima" w:cs="Arial"/>
                <w:b/>
                <w:bCs/>
                <w:color w:val="000000"/>
                <w:sz w:val="23"/>
                <w:szCs w:val="24"/>
              </w:rPr>
              <w:t>Output Indicator B1.1.4</w:t>
            </w:r>
          </w:p>
          <w:p w14:paraId="1ACEB65C" w14:textId="77777777" w:rsidR="00A304D7" w:rsidRPr="00E86460" w:rsidRDefault="00A304D7" w:rsidP="00A304D7">
            <w:pPr>
              <w:pStyle w:val="ListParagraph"/>
              <w:ind w:left="360"/>
              <w:rPr>
                <w:rFonts w:ascii="Optima" w:hAnsi="Optima" w:cs="Arial"/>
                <w:sz w:val="23"/>
                <w:szCs w:val="24"/>
              </w:rPr>
            </w:pPr>
          </w:p>
          <w:p w14:paraId="0062C068" w14:textId="0F3B30B5" w:rsidR="00A304D7" w:rsidRPr="00E86460" w:rsidRDefault="00A304D7" w:rsidP="00A304D7">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CTI-CFF reports highlight the improved 2020 baseline information food security in the priority seascapes and Coral Triangle MPAs that is directly attributed to improvement in ecosystem management, private sector actions, new partnerships, and sustainable financial resources, by 2030</w:t>
            </w:r>
            <w:r w:rsidR="00DD6256" w:rsidRPr="00E86460">
              <w:rPr>
                <w:rFonts w:ascii="Optima" w:hAnsi="Optima" w:cs="Arial"/>
                <w:sz w:val="23"/>
                <w:szCs w:val="24"/>
              </w:rPr>
              <w:t>.</w:t>
            </w:r>
          </w:p>
          <w:p w14:paraId="62D95E4D" w14:textId="77777777" w:rsidR="00A304D7" w:rsidRPr="00E86460" w:rsidRDefault="00A304D7" w:rsidP="00A304D7">
            <w:pPr>
              <w:pStyle w:val="ListParagraph"/>
              <w:ind w:left="360"/>
              <w:rPr>
                <w:rFonts w:ascii="Optima" w:hAnsi="Optima" w:cs="Arial"/>
                <w:sz w:val="23"/>
                <w:szCs w:val="24"/>
              </w:rPr>
            </w:pPr>
          </w:p>
          <w:p w14:paraId="7186175E" w14:textId="6A0D8481" w:rsidR="001B4C9F" w:rsidRPr="00E86460" w:rsidRDefault="00A304D7" w:rsidP="00A304D7">
            <w:pPr>
              <w:pStyle w:val="ListParagraph"/>
              <w:numPr>
                <w:ilvl w:val="0"/>
                <w:numId w:val="22"/>
              </w:numPr>
              <w:rPr>
                <w:rFonts w:ascii="Optima" w:eastAsia="Calibri" w:hAnsi="Optima"/>
                <w:sz w:val="23"/>
                <w:szCs w:val="24"/>
                <w:lang w:val="en-ID"/>
              </w:rPr>
            </w:pPr>
            <w:r w:rsidRPr="00E86460">
              <w:rPr>
                <w:rFonts w:ascii="Optima" w:hAnsi="Optima" w:cs="Arial"/>
                <w:sz w:val="23"/>
                <w:szCs w:val="24"/>
              </w:rPr>
              <w:t>Increase in productivity, skills, income, gender/social inclusions, youth involvement and sustainability of coastal livelihoods in the [priority] seascapes and MPA networks based on 2020 baseline information by 2030</w:t>
            </w:r>
            <w:r w:rsidR="00DD6256" w:rsidRPr="00E86460">
              <w:rPr>
                <w:rFonts w:ascii="Optima" w:hAnsi="Optima" w:cs="Arial"/>
                <w:sz w:val="23"/>
                <w:szCs w:val="24"/>
              </w:rPr>
              <w:t>.</w:t>
            </w:r>
          </w:p>
        </w:tc>
      </w:tr>
      <w:tr w:rsidR="001B4C9F" w:rsidRPr="00E86460" w14:paraId="18FC98C1" w14:textId="77777777" w:rsidTr="00A349B6">
        <w:tblPrEx>
          <w:tblLook w:val="04A0" w:firstRow="1" w:lastRow="0" w:firstColumn="1" w:lastColumn="0" w:noHBand="0" w:noVBand="1"/>
        </w:tblPrEx>
        <w:tc>
          <w:tcPr>
            <w:tcW w:w="3261" w:type="dxa"/>
            <w:shd w:val="clear" w:color="auto" w:fill="BFBFBF" w:themeFill="background1" w:themeFillShade="BF"/>
          </w:tcPr>
          <w:p w14:paraId="51A049C7"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4589BDEB" w14:textId="77777777" w:rsidR="00A304D7" w:rsidRPr="00E86460" w:rsidRDefault="00A304D7" w:rsidP="00A304D7">
            <w:pPr>
              <w:rPr>
                <w:rFonts w:ascii="Optima" w:eastAsia="Calibri" w:hAnsi="Optima" w:cs="Arial"/>
                <w:b/>
                <w:bCs/>
                <w:color w:val="000000"/>
                <w:sz w:val="23"/>
                <w:szCs w:val="24"/>
              </w:rPr>
            </w:pPr>
            <w:r w:rsidRPr="00E86460">
              <w:rPr>
                <w:rFonts w:ascii="Optima" w:eastAsia="Calibri" w:hAnsi="Optima" w:cs="Arial"/>
                <w:b/>
                <w:bCs/>
                <w:color w:val="000000"/>
                <w:sz w:val="23"/>
                <w:szCs w:val="24"/>
              </w:rPr>
              <w:t>Target Output B1.1.5</w:t>
            </w:r>
          </w:p>
          <w:p w14:paraId="35B39604" w14:textId="77777777" w:rsidR="00A304D7" w:rsidRPr="00E86460" w:rsidRDefault="00A304D7" w:rsidP="00A304D7">
            <w:pPr>
              <w:rPr>
                <w:rFonts w:ascii="Optima" w:eastAsia="Calibri" w:hAnsi="Optima" w:cs="Arial"/>
                <w:sz w:val="23"/>
                <w:szCs w:val="24"/>
              </w:rPr>
            </w:pPr>
          </w:p>
          <w:p w14:paraId="458EE47B" w14:textId="5FC4694E" w:rsidR="00A304D7" w:rsidRPr="00E86460" w:rsidRDefault="00A304D7" w:rsidP="00A304D7">
            <w:pPr>
              <w:rPr>
                <w:rFonts w:ascii="Optima" w:eastAsia="Calibri" w:hAnsi="Optima" w:cs="Arial"/>
                <w:sz w:val="23"/>
                <w:szCs w:val="24"/>
              </w:rPr>
            </w:pPr>
            <w:r w:rsidRPr="00E86460">
              <w:rPr>
                <w:rFonts w:ascii="Optima" w:eastAsia="Calibri" w:hAnsi="Optima" w:cs="Arial"/>
                <w:sz w:val="23"/>
                <w:szCs w:val="24"/>
              </w:rPr>
              <w:t xml:space="preserve">By 2030, </w:t>
            </w:r>
            <w:proofErr w:type="gramStart"/>
            <w:r w:rsidRPr="00E86460">
              <w:rPr>
                <w:rFonts w:ascii="Optima" w:eastAsia="Calibri" w:hAnsi="Optima" w:cs="Arial"/>
                <w:sz w:val="23"/>
                <w:szCs w:val="24"/>
              </w:rPr>
              <w:t>a number of</w:t>
            </w:r>
            <w:proofErr w:type="gramEnd"/>
            <w:r w:rsidRPr="00E86460">
              <w:rPr>
                <w:rFonts w:ascii="Optima" w:eastAsia="Calibri" w:hAnsi="Optima" w:cs="Arial"/>
                <w:sz w:val="23"/>
                <w:szCs w:val="24"/>
              </w:rPr>
              <w:t xml:space="preserve"> CTI-CFF food security related programs/ initiatives for coastal communities are developed and/or implemented within the Priority seascapes and CTMPAS</w:t>
            </w:r>
            <w:r w:rsidR="00DD6256" w:rsidRPr="00E86460">
              <w:rPr>
                <w:rFonts w:ascii="Optima" w:eastAsia="Calibri" w:hAnsi="Optima" w:cs="Arial"/>
                <w:sz w:val="23"/>
                <w:szCs w:val="24"/>
              </w:rPr>
              <w:t>.</w:t>
            </w:r>
          </w:p>
          <w:p w14:paraId="0D3B46F1"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0AB07C3E" w14:textId="53DD2099" w:rsidR="00A304D7" w:rsidRPr="00E86460" w:rsidRDefault="00EA064E" w:rsidP="00A304D7">
            <w:pPr>
              <w:rPr>
                <w:rFonts w:ascii="Optima" w:hAnsi="Optima" w:cs="Arial"/>
                <w:b/>
                <w:bCs/>
                <w:color w:val="000000"/>
                <w:sz w:val="23"/>
                <w:szCs w:val="24"/>
              </w:rPr>
            </w:pPr>
            <w:r w:rsidRPr="00E86460">
              <w:rPr>
                <w:rFonts w:ascii="Optima" w:eastAsia="Calibri" w:hAnsi="Optima" w:cs="Arial"/>
                <w:b/>
                <w:bCs/>
                <w:color w:val="000000"/>
                <w:sz w:val="23"/>
                <w:szCs w:val="24"/>
              </w:rPr>
              <w:t xml:space="preserve">Target </w:t>
            </w:r>
            <w:r w:rsidR="00A304D7" w:rsidRPr="00E86460">
              <w:rPr>
                <w:rFonts w:ascii="Optima" w:hAnsi="Optima" w:cs="Arial"/>
                <w:b/>
                <w:bCs/>
                <w:color w:val="000000"/>
                <w:sz w:val="23"/>
                <w:szCs w:val="24"/>
              </w:rPr>
              <w:t>Output Indicator B1.1.5</w:t>
            </w:r>
          </w:p>
          <w:p w14:paraId="2F9AFB8A" w14:textId="77777777" w:rsidR="00A304D7" w:rsidRPr="00E86460" w:rsidRDefault="00A304D7" w:rsidP="00A304D7">
            <w:pPr>
              <w:rPr>
                <w:rFonts w:ascii="Optima" w:hAnsi="Optima" w:cs="Arial"/>
                <w:b/>
                <w:bCs/>
                <w:color w:val="000000"/>
                <w:sz w:val="23"/>
                <w:szCs w:val="24"/>
              </w:rPr>
            </w:pPr>
          </w:p>
          <w:p w14:paraId="257BF678" w14:textId="29AE004B" w:rsidR="00A304D7" w:rsidRPr="00E86460" w:rsidRDefault="00A304D7" w:rsidP="00A304D7">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CTI-CFF food security related programs/ initiatives for coastal communities are developed, supported and/or implemented within the Priority seascapes and CTMPAS, by 2030</w:t>
            </w:r>
            <w:r w:rsidR="00DD6256" w:rsidRPr="00E86460">
              <w:rPr>
                <w:rFonts w:ascii="Optima" w:hAnsi="Optima" w:cs="Arial"/>
                <w:sz w:val="23"/>
                <w:szCs w:val="24"/>
              </w:rPr>
              <w:t>.</w:t>
            </w:r>
          </w:p>
          <w:p w14:paraId="1FAB1A8F" w14:textId="77777777" w:rsidR="00A304D7" w:rsidRPr="00E86460" w:rsidRDefault="00A304D7" w:rsidP="00A304D7">
            <w:pPr>
              <w:pStyle w:val="ListParagraph"/>
              <w:ind w:left="360"/>
              <w:rPr>
                <w:rFonts w:ascii="Optima" w:hAnsi="Optima" w:cs="Arial"/>
                <w:sz w:val="23"/>
                <w:szCs w:val="24"/>
              </w:rPr>
            </w:pPr>
          </w:p>
          <w:p w14:paraId="1CDA6852" w14:textId="5EC019EF" w:rsidR="001B4C9F" w:rsidRPr="00E86460" w:rsidRDefault="00A304D7" w:rsidP="00A304D7">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Increasing trend in accessibility, </w:t>
            </w:r>
            <w:proofErr w:type="gramStart"/>
            <w:r w:rsidRPr="00E86460">
              <w:rPr>
                <w:rFonts w:ascii="Optima" w:hAnsi="Optima" w:cs="Arial"/>
                <w:sz w:val="23"/>
                <w:szCs w:val="24"/>
              </w:rPr>
              <w:t>availability</w:t>
            </w:r>
            <w:proofErr w:type="gramEnd"/>
            <w:r w:rsidRPr="00E86460">
              <w:rPr>
                <w:rFonts w:ascii="Optima" w:hAnsi="Optima" w:cs="Arial"/>
                <w:sz w:val="23"/>
                <w:szCs w:val="24"/>
              </w:rPr>
              <w:t xml:space="preserve"> and utilization of food from marine and coastal resources for coastal </w:t>
            </w:r>
            <w:r w:rsidRPr="00E86460">
              <w:rPr>
                <w:rFonts w:ascii="Optima" w:hAnsi="Optima" w:cs="Arial"/>
                <w:sz w:val="23"/>
                <w:szCs w:val="24"/>
              </w:rPr>
              <w:lastRenderedPageBreak/>
              <w:t>communities in the priority seascapes and Coral Triangle MPAs</w:t>
            </w:r>
          </w:p>
          <w:p w14:paraId="01E0C1D2" w14:textId="77777777" w:rsidR="00A304D7" w:rsidRPr="00E86460" w:rsidRDefault="00A304D7" w:rsidP="00A304D7">
            <w:pPr>
              <w:pStyle w:val="ListParagraph"/>
              <w:rPr>
                <w:rFonts w:ascii="Optima" w:eastAsia="Calibri" w:hAnsi="Optima"/>
                <w:sz w:val="23"/>
                <w:szCs w:val="24"/>
                <w:lang w:val="en-ID"/>
              </w:rPr>
            </w:pPr>
          </w:p>
          <w:p w14:paraId="361D3164" w14:textId="791B06A2" w:rsidR="00A304D7" w:rsidRPr="00E86460" w:rsidRDefault="00A304D7" w:rsidP="00A304D7">
            <w:pPr>
              <w:pStyle w:val="ListParagraph"/>
              <w:ind w:left="360"/>
              <w:rPr>
                <w:rFonts w:ascii="Optima" w:eastAsia="Calibri" w:hAnsi="Optima"/>
                <w:sz w:val="23"/>
                <w:szCs w:val="24"/>
                <w:lang w:val="en-ID"/>
              </w:rPr>
            </w:pPr>
          </w:p>
        </w:tc>
      </w:tr>
      <w:tr w:rsidR="00A304D7" w:rsidRPr="00E86460" w14:paraId="15C6E184" w14:textId="77777777" w:rsidTr="00E11403">
        <w:tblPrEx>
          <w:tblLook w:val="04A0" w:firstRow="1" w:lastRow="0" w:firstColumn="1" w:lastColumn="0" w:noHBand="0" w:noVBand="1"/>
        </w:tblPrEx>
        <w:trPr>
          <w:trHeight w:val="1311"/>
        </w:trPr>
        <w:tc>
          <w:tcPr>
            <w:tcW w:w="10065" w:type="dxa"/>
            <w:gridSpan w:val="3"/>
            <w:shd w:val="clear" w:color="auto" w:fill="90C42F"/>
            <w:vAlign w:val="center"/>
          </w:tcPr>
          <w:p w14:paraId="68977741" w14:textId="2C9B0642" w:rsidR="00A304D7" w:rsidRPr="00E86460" w:rsidRDefault="00A304D7" w:rsidP="00E11403">
            <w:pPr>
              <w:rPr>
                <w:rFonts w:ascii="Optima" w:eastAsia="Calibri" w:hAnsi="Optima" w:cs="Arial"/>
                <w:sz w:val="23"/>
                <w:szCs w:val="24"/>
                <w:lang w:val="en-CA" w:eastAsia="en-CA"/>
              </w:rPr>
            </w:pPr>
            <w:r w:rsidRPr="00E86460">
              <w:rPr>
                <w:rStyle w:val="FootnoteReference"/>
                <w:rFonts w:ascii="Optima" w:eastAsia="Calibri" w:hAnsi="Optima" w:cs="Arial"/>
                <w:b/>
                <w:sz w:val="23"/>
                <w:szCs w:val="24"/>
                <w:lang w:val="en-CA" w:eastAsia="en-CA"/>
              </w:rPr>
              <w:lastRenderedPageBreak/>
              <w:footnoteReference w:id="9"/>
            </w:r>
            <w:r w:rsidRPr="00E86460">
              <w:rPr>
                <w:rFonts w:ascii="Optima" w:eastAsia="Calibri" w:hAnsi="Optima" w:cs="Arial"/>
                <w:b/>
                <w:sz w:val="23"/>
                <w:szCs w:val="24"/>
                <w:lang w:val="en-CA" w:eastAsia="en-CA"/>
              </w:rPr>
              <w:t>Regional Activity B1.1</w:t>
            </w:r>
            <w:r w:rsidRPr="00E86460">
              <w:rPr>
                <w:rFonts w:ascii="Optima" w:eastAsia="Calibri" w:hAnsi="Optima" w:cs="Arial"/>
                <w:sz w:val="23"/>
                <w:szCs w:val="24"/>
                <w:lang w:val="en-CA" w:eastAsia="en-CA"/>
              </w:rPr>
              <w:t>: Implementation of the COASTFISH regional framework for sustainable coastal fisheries and poverty reduction initiatives in achieving food security and improving coastal livelihoods</w:t>
            </w:r>
          </w:p>
        </w:tc>
      </w:tr>
      <w:tr w:rsidR="001B4C9F" w:rsidRPr="00E86460" w14:paraId="031BE493" w14:textId="77777777" w:rsidTr="00A349B6">
        <w:tblPrEx>
          <w:tblLook w:val="04A0" w:firstRow="1" w:lastRow="0" w:firstColumn="1" w:lastColumn="0" w:noHBand="0" w:noVBand="1"/>
        </w:tblPrEx>
        <w:tc>
          <w:tcPr>
            <w:tcW w:w="3261" w:type="dxa"/>
          </w:tcPr>
          <w:p w14:paraId="3A1C21A2" w14:textId="77777777" w:rsidR="00DF1EBB" w:rsidRPr="00E86460" w:rsidRDefault="00DF1EBB" w:rsidP="00DF1EBB">
            <w:pPr>
              <w:rPr>
                <w:rFonts w:ascii="Optima" w:eastAsia="Calibri" w:hAnsi="Optima" w:cs="Arial"/>
                <w:b/>
                <w:sz w:val="23"/>
                <w:szCs w:val="24"/>
              </w:rPr>
            </w:pPr>
            <w:r w:rsidRPr="00E86460">
              <w:rPr>
                <w:rFonts w:ascii="Optima" w:eastAsia="Calibri" w:hAnsi="Optima" w:cs="Arial"/>
                <w:b/>
                <w:sz w:val="23"/>
                <w:szCs w:val="24"/>
              </w:rPr>
              <w:t>Outcome B1.1.1</w:t>
            </w:r>
          </w:p>
          <w:p w14:paraId="68EB0706" w14:textId="77777777" w:rsidR="00DF1EBB" w:rsidRPr="00E86460" w:rsidRDefault="00DF1EBB" w:rsidP="00DF1EBB">
            <w:pPr>
              <w:rPr>
                <w:rFonts w:ascii="Optima" w:eastAsia="Calibri" w:hAnsi="Optima" w:cs="Arial"/>
                <w:b/>
                <w:sz w:val="23"/>
                <w:szCs w:val="24"/>
              </w:rPr>
            </w:pPr>
          </w:p>
          <w:p w14:paraId="68A249D5" w14:textId="16AE6806" w:rsidR="00DF1EBB" w:rsidRPr="00E86460" w:rsidRDefault="00DF1EBB" w:rsidP="00DF1EBB">
            <w:pPr>
              <w:rPr>
                <w:rFonts w:ascii="Optima" w:eastAsia="Calibri" w:hAnsi="Optima" w:cs="Arial"/>
                <w:sz w:val="23"/>
                <w:szCs w:val="24"/>
                <w:lang w:val="en-CA" w:eastAsia="en-CA"/>
              </w:rPr>
            </w:pPr>
            <w:r w:rsidRPr="00E86460">
              <w:rPr>
                <w:rFonts w:ascii="Optima" w:eastAsia="Calibri" w:hAnsi="Optima" w:cs="Arial"/>
                <w:bCs/>
                <w:sz w:val="23"/>
                <w:szCs w:val="24"/>
              </w:rPr>
              <w:t xml:space="preserve">By 2030, the COASTFISH regional framework for sustainable coastal fisheries and poverty reductions initiatives’ support is </w:t>
            </w:r>
            <w:r w:rsidRPr="00E86460">
              <w:rPr>
                <w:rFonts w:ascii="Optima" w:eastAsia="Calibri" w:hAnsi="Optima" w:cs="Arial"/>
                <w:sz w:val="23"/>
                <w:szCs w:val="24"/>
                <w:lang w:val="en-CA" w:eastAsia="en-CA"/>
              </w:rPr>
              <w:t xml:space="preserve">mobilized and </w:t>
            </w:r>
            <w:r w:rsidRPr="00E86460">
              <w:rPr>
                <w:rFonts w:ascii="Optima" w:eastAsia="Calibri" w:hAnsi="Optima" w:cs="Arial"/>
                <w:sz w:val="23"/>
                <w:szCs w:val="24"/>
              </w:rPr>
              <w:t>implemented</w:t>
            </w:r>
            <w:r w:rsidRPr="00E86460">
              <w:rPr>
                <w:rFonts w:ascii="Optima" w:eastAsia="Calibri" w:hAnsi="Optima" w:cs="Arial"/>
                <w:sz w:val="23"/>
                <w:szCs w:val="24"/>
                <w:lang w:val="en-CA" w:eastAsia="en-CA"/>
              </w:rPr>
              <w:t xml:space="preserve"> to achieve food security and improve coastal livelihoods</w:t>
            </w:r>
          </w:p>
          <w:p w14:paraId="09C643D2"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162491FA"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65336961" w14:textId="77777777" w:rsidR="00DF1EBB" w:rsidRPr="00E86460" w:rsidRDefault="00DF1EBB" w:rsidP="00DF1EBB">
            <w:pPr>
              <w:rPr>
                <w:rFonts w:ascii="Optima" w:hAnsi="Optima" w:cs="Arial"/>
                <w:b/>
                <w:bCs/>
                <w:color w:val="000000" w:themeColor="text1"/>
                <w:sz w:val="23"/>
                <w:szCs w:val="24"/>
              </w:rPr>
            </w:pPr>
            <w:r w:rsidRPr="00E86460">
              <w:rPr>
                <w:rFonts w:ascii="Optima" w:hAnsi="Optima" w:cs="Arial"/>
                <w:b/>
                <w:bCs/>
                <w:color w:val="000000" w:themeColor="text1"/>
                <w:sz w:val="23"/>
                <w:szCs w:val="24"/>
              </w:rPr>
              <w:t>Outcome Indicator B1.1.1</w:t>
            </w:r>
          </w:p>
          <w:p w14:paraId="145FAB4E" w14:textId="77777777" w:rsidR="00DF1EBB" w:rsidRPr="00E86460" w:rsidRDefault="00DF1EBB" w:rsidP="00DF1EBB">
            <w:pPr>
              <w:rPr>
                <w:rFonts w:ascii="Optima" w:hAnsi="Optima" w:cs="Arial"/>
                <w:b/>
                <w:bCs/>
                <w:color w:val="000000" w:themeColor="text1"/>
                <w:sz w:val="23"/>
                <w:szCs w:val="24"/>
              </w:rPr>
            </w:pPr>
          </w:p>
          <w:p w14:paraId="7FE35384" w14:textId="372BE2F8" w:rsidR="00DF1EBB" w:rsidRPr="00E86460" w:rsidRDefault="00DF1EBB" w:rsidP="00DF1EBB">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initiatives taken to support, mobilize and implement the COASTFISH regional framework for sustainable coastal fisheries and poverty reductions to achieve food security and improve coastal livelihoods, by 2030</w:t>
            </w:r>
            <w:r w:rsidR="00DD6256" w:rsidRPr="00E86460">
              <w:rPr>
                <w:rFonts w:ascii="Optima" w:hAnsi="Optima" w:cs="Arial"/>
                <w:sz w:val="23"/>
                <w:szCs w:val="24"/>
              </w:rPr>
              <w:t>.</w:t>
            </w:r>
          </w:p>
          <w:p w14:paraId="1400F0A0"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3C5DE50A" w14:textId="77777777" w:rsidTr="00A349B6">
        <w:tblPrEx>
          <w:tblLook w:val="04A0" w:firstRow="1" w:lastRow="0" w:firstColumn="1" w:lastColumn="0" w:noHBand="0" w:noVBand="1"/>
        </w:tblPrEx>
        <w:tc>
          <w:tcPr>
            <w:tcW w:w="3261" w:type="dxa"/>
          </w:tcPr>
          <w:p w14:paraId="601C8297"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2D83F603" w14:textId="77777777" w:rsidR="00DF1EBB" w:rsidRPr="00E86460" w:rsidRDefault="00DF1EBB" w:rsidP="00DF1EBB">
            <w:pPr>
              <w:rPr>
                <w:rFonts w:ascii="Optima" w:eastAsia="Calibri" w:hAnsi="Optima" w:cs="Arial"/>
                <w:b/>
                <w:bCs/>
                <w:sz w:val="23"/>
                <w:szCs w:val="24"/>
              </w:rPr>
            </w:pPr>
            <w:r w:rsidRPr="00E86460">
              <w:rPr>
                <w:rFonts w:ascii="Optima" w:eastAsia="Calibri" w:hAnsi="Optima" w:cs="Arial"/>
                <w:b/>
                <w:bCs/>
                <w:sz w:val="23"/>
                <w:szCs w:val="24"/>
              </w:rPr>
              <w:t>Output B1.1.1.a</w:t>
            </w:r>
          </w:p>
          <w:p w14:paraId="5DFEAAFC" w14:textId="77777777" w:rsidR="00DF1EBB" w:rsidRPr="00E86460" w:rsidRDefault="00DF1EBB" w:rsidP="00DF1EBB">
            <w:pPr>
              <w:rPr>
                <w:rFonts w:ascii="Optima" w:eastAsia="Calibri" w:hAnsi="Optima" w:cs="Arial"/>
                <w:sz w:val="23"/>
                <w:szCs w:val="24"/>
              </w:rPr>
            </w:pPr>
            <w:r w:rsidRPr="00E86460">
              <w:rPr>
                <w:rFonts w:ascii="Optima" w:eastAsia="Calibri" w:hAnsi="Optima" w:cs="Arial"/>
                <w:b/>
                <w:bCs/>
                <w:sz w:val="23"/>
                <w:szCs w:val="24"/>
              </w:rPr>
              <w:t xml:space="preserve"> </w:t>
            </w:r>
            <w:r w:rsidRPr="00E86460">
              <w:rPr>
                <w:rFonts w:ascii="Optima" w:eastAsia="Calibri" w:hAnsi="Optima" w:cs="Arial"/>
                <w:sz w:val="23"/>
                <w:szCs w:val="24"/>
              </w:rPr>
              <w:t xml:space="preserve"> </w:t>
            </w:r>
          </w:p>
          <w:p w14:paraId="0DF25E91" w14:textId="4A8AA722" w:rsidR="00DF1EBB" w:rsidRPr="00E86460" w:rsidRDefault="00DF1EBB" w:rsidP="00DF1EBB">
            <w:pPr>
              <w:rPr>
                <w:rFonts w:ascii="Optima" w:eastAsia="Calibri" w:hAnsi="Optima" w:cs="Arial"/>
                <w:sz w:val="23"/>
                <w:szCs w:val="24"/>
              </w:rPr>
            </w:pPr>
            <w:r w:rsidRPr="00E86460">
              <w:rPr>
                <w:rFonts w:ascii="Optima" w:eastAsia="Calibri" w:hAnsi="Optima" w:cs="Arial"/>
                <w:sz w:val="23"/>
                <w:szCs w:val="24"/>
              </w:rPr>
              <w:t>By 2023, an updated assessment of resources, needs and opportunities of sustainable livelihoods and enterprises in targeted coastal areas including Priority Seascapes is conducted and completed, based on 2020 baseline informatio</w:t>
            </w:r>
            <w:r w:rsidR="00DA2B20" w:rsidRPr="00E86460">
              <w:rPr>
                <w:rFonts w:ascii="Optima" w:eastAsia="Calibri" w:hAnsi="Optima" w:cs="Arial"/>
                <w:sz w:val="23"/>
                <w:szCs w:val="24"/>
              </w:rPr>
              <w:t>n.</w:t>
            </w:r>
          </w:p>
          <w:p w14:paraId="40CAB49F"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4E77833B" w14:textId="77777777" w:rsidR="00250BEF" w:rsidRPr="00E86460" w:rsidRDefault="00250BEF" w:rsidP="00250BEF">
            <w:pPr>
              <w:rPr>
                <w:rFonts w:ascii="Optima" w:hAnsi="Optima" w:cs="Arial"/>
                <w:b/>
                <w:bCs/>
                <w:color w:val="000000" w:themeColor="text1"/>
                <w:sz w:val="23"/>
                <w:szCs w:val="24"/>
              </w:rPr>
            </w:pPr>
            <w:r w:rsidRPr="00E86460">
              <w:rPr>
                <w:rFonts w:ascii="Optima" w:hAnsi="Optima" w:cs="Arial"/>
                <w:b/>
                <w:bCs/>
                <w:color w:val="000000" w:themeColor="text1"/>
                <w:sz w:val="23"/>
                <w:szCs w:val="24"/>
              </w:rPr>
              <w:t>Output Indicator B1.1.1.a</w:t>
            </w:r>
          </w:p>
          <w:p w14:paraId="4D07F269" w14:textId="77777777" w:rsidR="00250BEF" w:rsidRPr="00E86460" w:rsidRDefault="00250BEF" w:rsidP="00250BEF">
            <w:pPr>
              <w:rPr>
                <w:rFonts w:ascii="Optima" w:hAnsi="Optima" w:cs="Arial"/>
                <w:b/>
                <w:bCs/>
                <w:color w:val="000000" w:themeColor="text1"/>
                <w:sz w:val="23"/>
                <w:szCs w:val="24"/>
              </w:rPr>
            </w:pPr>
          </w:p>
          <w:p w14:paraId="1E288569" w14:textId="6D0B4B24"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An assessment of resources, needs and opportunities of sustainable livelihoods and enterprises in targeted coastal areas including Priority Seascapes is conducted and completed, by 2023</w:t>
            </w:r>
            <w:r w:rsidR="00DD6256" w:rsidRPr="00E86460">
              <w:rPr>
                <w:rFonts w:ascii="Optima" w:hAnsi="Optima" w:cs="Arial"/>
                <w:sz w:val="23"/>
                <w:szCs w:val="24"/>
              </w:rPr>
              <w:t>.</w:t>
            </w:r>
            <w:r w:rsidRPr="00E86460">
              <w:rPr>
                <w:rFonts w:ascii="Optima" w:hAnsi="Optima" w:cs="Arial"/>
                <w:sz w:val="23"/>
                <w:szCs w:val="24"/>
              </w:rPr>
              <w:t xml:space="preserve"> </w:t>
            </w:r>
          </w:p>
          <w:p w14:paraId="19FE53B2" w14:textId="77777777" w:rsidR="00250BEF" w:rsidRPr="00E86460" w:rsidRDefault="00250BEF" w:rsidP="00250BEF">
            <w:pPr>
              <w:pStyle w:val="ListParagraph"/>
              <w:ind w:left="360"/>
              <w:rPr>
                <w:rFonts w:ascii="Optima" w:hAnsi="Optima" w:cs="Arial"/>
                <w:sz w:val="23"/>
                <w:szCs w:val="24"/>
              </w:rPr>
            </w:pPr>
          </w:p>
          <w:p w14:paraId="2DF3C483" w14:textId="67F8BEFA"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Capacity Assessment Reports prepared by 2023</w:t>
            </w:r>
            <w:r w:rsidR="00DD6256" w:rsidRPr="00E86460">
              <w:rPr>
                <w:rFonts w:ascii="Optima" w:hAnsi="Optima" w:cs="Arial"/>
                <w:sz w:val="23"/>
                <w:szCs w:val="24"/>
              </w:rPr>
              <w:t>.</w:t>
            </w:r>
            <w:r w:rsidRPr="00E86460">
              <w:rPr>
                <w:rFonts w:ascii="Optima" w:hAnsi="Optima" w:cs="Arial"/>
                <w:sz w:val="23"/>
                <w:szCs w:val="24"/>
              </w:rPr>
              <w:t xml:space="preserve">  </w:t>
            </w:r>
          </w:p>
          <w:p w14:paraId="7BC6A995" w14:textId="77777777" w:rsidR="00250BEF" w:rsidRPr="00E86460" w:rsidRDefault="00250BEF" w:rsidP="00250BEF">
            <w:pPr>
              <w:pStyle w:val="ListParagraph"/>
              <w:rPr>
                <w:rFonts w:ascii="Optima" w:hAnsi="Optima" w:cs="Arial"/>
                <w:sz w:val="23"/>
                <w:szCs w:val="24"/>
              </w:rPr>
            </w:pPr>
          </w:p>
          <w:p w14:paraId="46D237D6" w14:textId="3BD964E1"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study reports and guidelines focused on developing resources and livelihoods in priority seascapes in CT6 region by 2030</w:t>
            </w:r>
          </w:p>
          <w:p w14:paraId="3B801978"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4279A99F" w14:textId="77777777" w:rsidTr="00A349B6">
        <w:tblPrEx>
          <w:tblLook w:val="04A0" w:firstRow="1" w:lastRow="0" w:firstColumn="1" w:lastColumn="0" w:noHBand="0" w:noVBand="1"/>
        </w:tblPrEx>
        <w:tc>
          <w:tcPr>
            <w:tcW w:w="3261" w:type="dxa"/>
          </w:tcPr>
          <w:p w14:paraId="79287F4E"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44275913"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B1.1.1.b</w:t>
            </w:r>
          </w:p>
          <w:p w14:paraId="3491050C" w14:textId="77777777" w:rsidR="00250BEF" w:rsidRPr="00E86460" w:rsidRDefault="00250BEF" w:rsidP="00250BEF">
            <w:pPr>
              <w:rPr>
                <w:rFonts w:ascii="Optima" w:eastAsia="Calibri" w:hAnsi="Optima" w:cs="Arial"/>
                <w:sz w:val="23"/>
                <w:szCs w:val="24"/>
              </w:rPr>
            </w:pPr>
          </w:p>
          <w:p w14:paraId="7DED8B02" w14:textId="1DFFD625" w:rsidR="00250BEF" w:rsidRPr="00E86460" w:rsidRDefault="00250BEF" w:rsidP="00250BEF">
            <w:pPr>
              <w:rPr>
                <w:rFonts w:ascii="Optima" w:eastAsia="Calibri" w:hAnsi="Optima" w:cs="Arial"/>
                <w:sz w:val="23"/>
                <w:szCs w:val="24"/>
              </w:rPr>
            </w:pPr>
            <w:r w:rsidRPr="00E86460">
              <w:rPr>
                <w:rFonts w:ascii="Optima" w:eastAsia="Calibri" w:hAnsi="Optima" w:cs="Arial"/>
                <w:sz w:val="23"/>
                <w:szCs w:val="24"/>
              </w:rPr>
              <w:t>By 2025, at least 2 collaborations/partnersh</w:t>
            </w:r>
            <w:r w:rsidRPr="00E86460">
              <w:rPr>
                <w:rFonts w:ascii="Optima" w:eastAsia="Calibri" w:hAnsi="Optima" w:cs="Arial"/>
                <w:sz w:val="23"/>
                <w:szCs w:val="24"/>
              </w:rPr>
              <w:lastRenderedPageBreak/>
              <w:t>ips are mobilized to support the implementation of COASTFISH regional framework at both regional and national levels</w:t>
            </w:r>
          </w:p>
          <w:p w14:paraId="21A8C8E7"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43D485BC" w14:textId="77777777" w:rsidR="00250BEF" w:rsidRPr="00E86460" w:rsidRDefault="00250BEF" w:rsidP="00250BEF">
            <w:pPr>
              <w:rPr>
                <w:rFonts w:ascii="Optima" w:hAnsi="Optima" w:cs="Arial"/>
                <w:b/>
                <w:bCs/>
                <w:color w:val="000000" w:themeColor="text1"/>
                <w:sz w:val="23"/>
                <w:szCs w:val="24"/>
              </w:rPr>
            </w:pPr>
            <w:r w:rsidRPr="00E86460">
              <w:rPr>
                <w:rFonts w:ascii="Optima" w:hAnsi="Optima" w:cs="Arial"/>
                <w:b/>
                <w:bCs/>
                <w:color w:val="000000" w:themeColor="text1"/>
                <w:sz w:val="23"/>
                <w:szCs w:val="24"/>
              </w:rPr>
              <w:lastRenderedPageBreak/>
              <w:t>Output Indicator B1.1.1.b</w:t>
            </w:r>
          </w:p>
          <w:p w14:paraId="567892AD" w14:textId="77777777" w:rsidR="00250BEF" w:rsidRPr="00E86460" w:rsidRDefault="00250BEF" w:rsidP="00250BEF">
            <w:pPr>
              <w:rPr>
                <w:rFonts w:ascii="Optima" w:hAnsi="Optima" w:cs="Arial"/>
                <w:b/>
                <w:color w:val="000000" w:themeColor="text1"/>
                <w:sz w:val="23"/>
                <w:szCs w:val="24"/>
              </w:rPr>
            </w:pPr>
          </w:p>
          <w:p w14:paraId="636103F0" w14:textId="53EB37AA"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bCs/>
                <w:color w:val="000000"/>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collaborations/ partnerships and engagement </w:t>
            </w:r>
            <w:r w:rsidRPr="00E86460">
              <w:rPr>
                <w:rFonts w:ascii="Optima" w:hAnsi="Optima" w:cs="Arial"/>
                <w:sz w:val="23"/>
                <w:szCs w:val="24"/>
              </w:rPr>
              <w:lastRenderedPageBreak/>
              <w:t>of other sectors (e.g. private groups, civil society, academic and scientific institutions) including crosscutting initiatives are mobilized to support the implementation of COASTFISH regional framework at both regional and national levels, by 2025</w:t>
            </w:r>
            <w:r w:rsidR="00DD6256" w:rsidRPr="00E86460">
              <w:rPr>
                <w:rFonts w:ascii="Optima" w:hAnsi="Optima" w:cs="Arial"/>
                <w:sz w:val="23"/>
                <w:szCs w:val="24"/>
              </w:rPr>
              <w:t>.</w:t>
            </w:r>
          </w:p>
          <w:p w14:paraId="13461CE2" w14:textId="77777777" w:rsidR="00250BEF" w:rsidRPr="00E86460" w:rsidRDefault="00250BEF" w:rsidP="00250BEF">
            <w:pPr>
              <w:pStyle w:val="ListParagraph"/>
              <w:ind w:left="360"/>
              <w:rPr>
                <w:rFonts w:ascii="Optima" w:hAnsi="Optima" w:cs="Arial"/>
                <w:sz w:val="23"/>
                <w:szCs w:val="24"/>
              </w:rPr>
            </w:pPr>
          </w:p>
          <w:p w14:paraId="63CEA6B9" w14:textId="788F70C4" w:rsidR="00250BEF" w:rsidRPr="00E86460" w:rsidRDefault="00250BEF" w:rsidP="00250BEF">
            <w:pPr>
              <w:pStyle w:val="ListParagraph"/>
              <w:numPr>
                <w:ilvl w:val="0"/>
                <w:numId w:val="22"/>
              </w:numPr>
              <w:rPr>
                <w:rFonts w:ascii="Optima" w:hAnsi="Optima" w:cs="Arial"/>
                <w:sz w:val="23"/>
                <w:szCs w:val="24"/>
              </w:rPr>
            </w:pPr>
            <w:proofErr w:type="gramStart"/>
            <w:r w:rsidRPr="00E86460">
              <w:rPr>
                <w:rFonts w:ascii="Optima" w:hAnsi="Optima" w:cs="Arial"/>
                <w:sz w:val="23"/>
                <w:szCs w:val="24"/>
              </w:rPr>
              <w:t>Amount</w:t>
            </w:r>
            <w:proofErr w:type="gramEnd"/>
            <w:r w:rsidRPr="00E86460">
              <w:rPr>
                <w:rFonts w:ascii="Optima" w:hAnsi="Optima" w:cs="Arial"/>
                <w:sz w:val="23"/>
                <w:szCs w:val="24"/>
              </w:rPr>
              <w:t xml:space="preserve"> of resources committed by CT6 member countries and partners to support the implementation of COASTFISH regional framework at both regional and national levels, by 2025</w:t>
            </w:r>
            <w:r w:rsidR="00DD6256" w:rsidRPr="00E86460">
              <w:rPr>
                <w:rFonts w:ascii="Optima" w:hAnsi="Optima" w:cs="Arial"/>
                <w:sz w:val="23"/>
                <w:szCs w:val="24"/>
              </w:rPr>
              <w:t>.</w:t>
            </w:r>
          </w:p>
          <w:p w14:paraId="632FF93E"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0807206E" w14:textId="77777777" w:rsidTr="00A349B6">
        <w:tblPrEx>
          <w:tblLook w:val="04A0" w:firstRow="1" w:lastRow="0" w:firstColumn="1" w:lastColumn="0" w:noHBand="0" w:noVBand="1"/>
        </w:tblPrEx>
        <w:tc>
          <w:tcPr>
            <w:tcW w:w="3261" w:type="dxa"/>
          </w:tcPr>
          <w:p w14:paraId="38E071B2" w14:textId="77777777" w:rsidR="00250BEF" w:rsidRPr="00E86460" w:rsidRDefault="00250BEF" w:rsidP="00250BEF">
            <w:pPr>
              <w:rPr>
                <w:rFonts w:ascii="Optima" w:eastAsia="Calibri" w:hAnsi="Optima" w:cs="Arial"/>
                <w:b/>
                <w:sz w:val="23"/>
                <w:szCs w:val="24"/>
              </w:rPr>
            </w:pPr>
            <w:r w:rsidRPr="00E86460">
              <w:rPr>
                <w:rFonts w:ascii="Optima" w:eastAsia="Calibri" w:hAnsi="Optima" w:cs="Arial"/>
                <w:b/>
                <w:sz w:val="23"/>
                <w:szCs w:val="24"/>
              </w:rPr>
              <w:lastRenderedPageBreak/>
              <w:t>Outcome B1.1.2</w:t>
            </w:r>
          </w:p>
          <w:p w14:paraId="157691A2" w14:textId="77777777" w:rsidR="00250BEF" w:rsidRPr="00E86460" w:rsidRDefault="00250BEF" w:rsidP="00250BEF">
            <w:pPr>
              <w:rPr>
                <w:rFonts w:ascii="Optima" w:eastAsia="Calibri" w:hAnsi="Optima" w:cs="Arial"/>
                <w:b/>
                <w:sz w:val="23"/>
                <w:szCs w:val="24"/>
              </w:rPr>
            </w:pPr>
          </w:p>
          <w:p w14:paraId="083342E5" w14:textId="7AC70B13" w:rsidR="00250BEF" w:rsidRPr="00E86460" w:rsidRDefault="00250BEF" w:rsidP="00250BEF">
            <w:pPr>
              <w:rPr>
                <w:rFonts w:ascii="Optima" w:eastAsia="Calibri" w:hAnsi="Optima" w:cs="Arial"/>
                <w:sz w:val="23"/>
                <w:szCs w:val="24"/>
              </w:rPr>
            </w:pPr>
            <w:r w:rsidRPr="00E86460">
              <w:rPr>
                <w:rFonts w:ascii="Optima" w:eastAsia="Calibri" w:hAnsi="Optima" w:cs="Arial"/>
                <w:sz w:val="23"/>
                <w:szCs w:val="24"/>
              </w:rPr>
              <w:t>By 2025, regional and national efforts to promote and share knowledge, technology, and best practices are supported/implemented for COASTFISH regional framework</w:t>
            </w:r>
          </w:p>
          <w:p w14:paraId="02C57DB3"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6D73F2CC"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6EB09138" w14:textId="77777777" w:rsidR="00250BEF" w:rsidRPr="00E86460" w:rsidRDefault="00250BEF" w:rsidP="00250BEF">
            <w:pPr>
              <w:rPr>
                <w:rFonts w:ascii="Optima" w:hAnsi="Optima" w:cs="Arial"/>
                <w:b/>
                <w:bCs/>
                <w:color w:val="000000" w:themeColor="text1"/>
                <w:sz w:val="23"/>
                <w:szCs w:val="24"/>
              </w:rPr>
            </w:pPr>
            <w:r w:rsidRPr="00E86460">
              <w:rPr>
                <w:rFonts w:ascii="Optima" w:hAnsi="Optima" w:cs="Arial"/>
                <w:b/>
                <w:bCs/>
                <w:color w:val="000000" w:themeColor="text1"/>
                <w:sz w:val="23"/>
                <w:szCs w:val="24"/>
              </w:rPr>
              <w:t>Outcome Indicator B1.1.2</w:t>
            </w:r>
          </w:p>
          <w:p w14:paraId="06C0075C" w14:textId="77777777" w:rsidR="00250BEF" w:rsidRPr="00E86460" w:rsidRDefault="00250BEF" w:rsidP="00250BEF">
            <w:pPr>
              <w:rPr>
                <w:rFonts w:ascii="Optima" w:hAnsi="Optima" w:cs="Arial"/>
                <w:b/>
                <w:bCs/>
                <w:color w:val="000000" w:themeColor="text1"/>
                <w:sz w:val="23"/>
                <w:szCs w:val="24"/>
              </w:rPr>
            </w:pPr>
          </w:p>
          <w:p w14:paraId="143673DA" w14:textId="43134F1D" w:rsidR="001B4C9F" w:rsidRPr="00E86460" w:rsidRDefault="00250BEF" w:rsidP="00250BEF">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and national efforts through such activities as seminars, workshops, exchange visits, internet list serves, and lessons learned documents to promote and share knowledge, technology, and best practices are supported/implemented for COASTFISH regional framework, by 2025</w:t>
            </w:r>
            <w:r w:rsidR="00DD6256" w:rsidRPr="00E86460">
              <w:rPr>
                <w:rFonts w:ascii="Optima" w:hAnsi="Optima" w:cs="Arial"/>
                <w:sz w:val="23"/>
                <w:szCs w:val="24"/>
              </w:rPr>
              <w:t>.</w:t>
            </w:r>
          </w:p>
        </w:tc>
      </w:tr>
      <w:tr w:rsidR="001B4C9F" w:rsidRPr="00E86460" w14:paraId="69D7604A" w14:textId="77777777" w:rsidTr="00A349B6">
        <w:tblPrEx>
          <w:tblLook w:val="04A0" w:firstRow="1" w:lastRow="0" w:firstColumn="1" w:lastColumn="0" w:noHBand="0" w:noVBand="1"/>
        </w:tblPrEx>
        <w:tc>
          <w:tcPr>
            <w:tcW w:w="3261" w:type="dxa"/>
          </w:tcPr>
          <w:p w14:paraId="1473D236"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51C74EC0"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B1.1.2.a</w:t>
            </w:r>
          </w:p>
          <w:p w14:paraId="6624EA6C" w14:textId="77777777" w:rsidR="00250BEF" w:rsidRPr="00E86460" w:rsidRDefault="00250BEF" w:rsidP="00250BEF">
            <w:pPr>
              <w:rPr>
                <w:rFonts w:ascii="Optima" w:eastAsia="Calibri" w:hAnsi="Optima" w:cs="Arial"/>
                <w:sz w:val="23"/>
                <w:szCs w:val="24"/>
              </w:rPr>
            </w:pPr>
          </w:p>
          <w:p w14:paraId="3A542893" w14:textId="4100DC9A" w:rsidR="001B4C9F" w:rsidRPr="00E86460" w:rsidRDefault="00250BEF" w:rsidP="00250BEF">
            <w:pPr>
              <w:pStyle w:val="BodyText1"/>
              <w:rPr>
                <w:rFonts w:ascii="Optima" w:eastAsia="Calibri" w:hAnsi="Optima" w:cstheme="minorBidi"/>
                <w:kern w:val="0"/>
                <w:sz w:val="23"/>
                <w:szCs w:val="24"/>
                <w:lang w:val="en-ID"/>
              </w:rPr>
            </w:pPr>
            <w:r w:rsidRPr="00E86460">
              <w:rPr>
                <w:rFonts w:ascii="Optima" w:eastAsia="Calibri" w:hAnsi="Optima"/>
                <w:bCs/>
                <w:sz w:val="23"/>
                <w:szCs w:val="24"/>
              </w:rPr>
              <w:t xml:space="preserve">By </w:t>
            </w:r>
            <w:r w:rsidRPr="00E86460">
              <w:rPr>
                <w:rFonts w:ascii="Optima" w:eastAsia="Calibri" w:hAnsi="Optima"/>
                <w:sz w:val="23"/>
                <w:szCs w:val="24"/>
              </w:rPr>
              <w:t>2023, establish a regional action plan/ program to promote and share knowledge, technology, and best practices are supported/implemented for COASTFISH regional framework</w:t>
            </w:r>
          </w:p>
        </w:tc>
        <w:tc>
          <w:tcPr>
            <w:tcW w:w="3969" w:type="dxa"/>
          </w:tcPr>
          <w:p w14:paraId="034E3D26"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Indicator B1.1.2.a</w:t>
            </w:r>
          </w:p>
          <w:p w14:paraId="6B8C94CC" w14:textId="77777777" w:rsidR="00250BEF" w:rsidRPr="00E86460" w:rsidRDefault="00250BEF" w:rsidP="00250BEF">
            <w:pPr>
              <w:rPr>
                <w:rFonts w:ascii="Optima" w:eastAsia="Calibri" w:hAnsi="Optima" w:cs="Arial"/>
                <w:b/>
                <w:bCs/>
                <w:sz w:val="23"/>
                <w:szCs w:val="24"/>
              </w:rPr>
            </w:pPr>
          </w:p>
          <w:p w14:paraId="15E17EE6" w14:textId="48EF4241"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A regional action plan/programs to promote and share knowledge, technology, and best practices are supported/implemented for COASTFISH regional framework is established, by 2023</w:t>
            </w:r>
            <w:r w:rsidR="00DD6256" w:rsidRPr="00E86460">
              <w:rPr>
                <w:rFonts w:ascii="Optima" w:hAnsi="Optima" w:cs="Arial"/>
                <w:sz w:val="23"/>
                <w:szCs w:val="24"/>
              </w:rPr>
              <w:t>.</w:t>
            </w:r>
          </w:p>
          <w:p w14:paraId="49A569C4"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45B7BFC0" w14:textId="77777777" w:rsidTr="00A349B6">
        <w:tblPrEx>
          <w:tblLook w:val="04A0" w:firstRow="1" w:lastRow="0" w:firstColumn="1" w:lastColumn="0" w:noHBand="0" w:noVBand="1"/>
        </w:tblPrEx>
        <w:tc>
          <w:tcPr>
            <w:tcW w:w="3261" w:type="dxa"/>
          </w:tcPr>
          <w:p w14:paraId="0695D9CB"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03E773EA"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B1.1.2.b</w:t>
            </w:r>
          </w:p>
          <w:p w14:paraId="54807928" w14:textId="77777777" w:rsidR="00250BEF" w:rsidRPr="00E86460" w:rsidRDefault="00250BEF" w:rsidP="00250BEF">
            <w:pPr>
              <w:rPr>
                <w:rFonts w:ascii="Optima" w:eastAsia="Calibri" w:hAnsi="Optima" w:cs="Arial"/>
                <w:b/>
                <w:bCs/>
                <w:sz w:val="23"/>
                <w:szCs w:val="24"/>
              </w:rPr>
            </w:pPr>
          </w:p>
          <w:p w14:paraId="5FB4C8DF" w14:textId="591BCDCB" w:rsidR="00250BEF" w:rsidRPr="00E86460" w:rsidRDefault="00250BEF" w:rsidP="00250BEF">
            <w:pPr>
              <w:rPr>
                <w:rFonts w:ascii="Optima" w:eastAsia="Calibri" w:hAnsi="Optima" w:cs="Arial"/>
                <w:sz w:val="23"/>
                <w:szCs w:val="24"/>
              </w:rPr>
            </w:pPr>
            <w:r w:rsidRPr="00E86460">
              <w:rPr>
                <w:rFonts w:ascii="Optima" w:eastAsia="Calibri" w:hAnsi="Optima" w:cs="Arial"/>
                <w:sz w:val="23"/>
                <w:szCs w:val="24"/>
              </w:rPr>
              <w:t xml:space="preserve">By 2023, establishment of knowledge management systems for the COASTFISH </w:t>
            </w:r>
            <w:r w:rsidRPr="00E86460">
              <w:rPr>
                <w:rFonts w:ascii="Optima" w:eastAsia="Calibri" w:hAnsi="Optima" w:cs="Arial"/>
                <w:sz w:val="23"/>
                <w:szCs w:val="24"/>
              </w:rPr>
              <w:lastRenderedPageBreak/>
              <w:t xml:space="preserve">regional framework implementation </w:t>
            </w:r>
          </w:p>
          <w:p w14:paraId="3DD0EB3B"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4DF8CFE3"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lastRenderedPageBreak/>
              <w:t>Output Indicator B1.1.2.b</w:t>
            </w:r>
          </w:p>
          <w:p w14:paraId="326DA93D" w14:textId="77777777" w:rsidR="00250BEF" w:rsidRPr="00E86460" w:rsidRDefault="00250BEF" w:rsidP="00250BEF">
            <w:pPr>
              <w:rPr>
                <w:rFonts w:ascii="Optima" w:eastAsia="Calibri" w:hAnsi="Optima" w:cs="Arial"/>
                <w:b/>
                <w:bCs/>
                <w:sz w:val="23"/>
                <w:szCs w:val="24"/>
              </w:rPr>
            </w:pPr>
          </w:p>
          <w:p w14:paraId="57AE9186" w14:textId="706181DF"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knowledge management systems (CT Atlas and other CTI existing platforms) are established and enhanced for </w:t>
            </w:r>
            <w:r w:rsidRPr="00E86460">
              <w:rPr>
                <w:rFonts w:ascii="Optima" w:hAnsi="Optima" w:cs="Arial"/>
                <w:sz w:val="23"/>
                <w:szCs w:val="24"/>
              </w:rPr>
              <w:lastRenderedPageBreak/>
              <w:t>the COASTFISH regional framework implementation, by 2023</w:t>
            </w:r>
            <w:r w:rsidR="00DD6256" w:rsidRPr="00E86460">
              <w:rPr>
                <w:rFonts w:ascii="Optima" w:hAnsi="Optima" w:cs="Arial"/>
                <w:sz w:val="23"/>
                <w:szCs w:val="24"/>
              </w:rPr>
              <w:t>.</w:t>
            </w:r>
          </w:p>
          <w:p w14:paraId="12DD0FE7"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178C1F48" w14:textId="77777777" w:rsidTr="00A349B6">
        <w:tblPrEx>
          <w:tblLook w:val="04A0" w:firstRow="1" w:lastRow="0" w:firstColumn="1" w:lastColumn="0" w:noHBand="0" w:noVBand="1"/>
        </w:tblPrEx>
        <w:tc>
          <w:tcPr>
            <w:tcW w:w="3261" w:type="dxa"/>
          </w:tcPr>
          <w:p w14:paraId="1AE59A6C" w14:textId="77777777" w:rsidR="00250BEF" w:rsidRPr="00E86460" w:rsidRDefault="00250BEF" w:rsidP="00250BEF">
            <w:pPr>
              <w:rPr>
                <w:rFonts w:ascii="Optima" w:eastAsia="Calibri" w:hAnsi="Optima" w:cs="Arial"/>
                <w:b/>
                <w:sz w:val="23"/>
                <w:szCs w:val="24"/>
              </w:rPr>
            </w:pPr>
            <w:r w:rsidRPr="00E86460">
              <w:rPr>
                <w:rFonts w:ascii="Optima" w:eastAsia="Calibri" w:hAnsi="Optima" w:cs="Arial"/>
                <w:b/>
                <w:sz w:val="23"/>
                <w:szCs w:val="24"/>
              </w:rPr>
              <w:lastRenderedPageBreak/>
              <w:t>Outcome B1.1.3</w:t>
            </w:r>
          </w:p>
          <w:p w14:paraId="3FFBEDDE" w14:textId="77777777" w:rsidR="00250BEF" w:rsidRPr="00E86460" w:rsidRDefault="00250BEF" w:rsidP="00250BEF">
            <w:pPr>
              <w:rPr>
                <w:rFonts w:ascii="Optima" w:eastAsia="Calibri" w:hAnsi="Optima" w:cs="Arial"/>
                <w:sz w:val="23"/>
                <w:szCs w:val="24"/>
              </w:rPr>
            </w:pPr>
          </w:p>
          <w:p w14:paraId="3EE13F81" w14:textId="1AB2DA63" w:rsidR="00250BEF" w:rsidRPr="00E86460" w:rsidRDefault="00250BEF" w:rsidP="00250BEF">
            <w:pPr>
              <w:rPr>
                <w:rFonts w:ascii="Optima" w:eastAsia="Calibri" w:hAnsi="Optima" w:cs="Arial"/>
                <w:sz w:val="23"/>
                <w:szCs w:val="24"/>
              </w:rPr>
            </w:pPr>
            <w:r w:rsidRPr="00E86460">
              <w:rPr>
                <w:rFonts w:ascii="Optima" w:eastAsia="Calibri" w:hAnsi="Optima" w:cs="Arial"/>
                <w:sz w:val="23"/>
                <w:szCs w:val="24"/>
              </w:rPr>
              <w:t>By 2030, CT6 Member Countries and partners conduct and promote multilateral, inter-agencies and/or ministerial collaboration in support of sustainable fisheries, coastal livelihoods, and poverty reduction initiatives in each Priority Seascapes and targeted coastal areas</w:t>
            </w:r>
          </w:p>
          <w:p w14:paraId="3543F062"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0A69ABF5"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7A47CA51" w14:textId="77777777" w:rsidR="00250BEF" w:rsidRPr="00E86460" w:rsidRDefault="00250BEF" w:rsidP="00250BEF">
            <w:pPr>
              <w:rPr>
                <w:rFonts w:ascii="Optima" w:hAnsi="Optima" w:cs="Arial"/>
                <w:b/>
                <w:color w:val="000000" w:themeColor="text1"/>
                <w:sz w:val="23"/>
                <w:szCs w:val="24"/>
              </w:rPr>
            </w:pPr>
            <w:r w:rsidRPr="00E86460">
              <w:rPr>
                <w:rFonts w:ascii="Optima" w:hAnsi="Optima" w:cs="Arial"/>
                <w:b/>
                <w:color w:val="000000" w:themeColor="text1"/>
                <w:sz w:val="23"/>
                <w:szCs w:val="24"/>
              </w:rPr>
              <w:t>Outcome Indicator B1.1.3</w:t>
            </w:r>
          </w:p>
          <w:p w14:paraId="2F298495" w14:textId="77777777" w:rsidR="00250BEF" w:rsidRPr="00E86460" w:rsidRDefault="00250BEF" w:rsidP="00250BEF">
            <w:pPr>
              <w:rPr>
                <w:rFonts w:ascii="Optima" w:hAnsi="Optima" w:cs="Arial"/>
                <w:b/>
                <w:bCs/>
                <w:color w:val="000000" w:themeColor="text1"/>
                <w:sz w:val="23"/>
                <w:szCs w:val="24"/>
              </w:rPr>
            </w:pPr>
          </w:p>
          <w:p w14:paraId="555E6AAF" w14:textId="547C3E03"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multilateral, inter-agencies and/or ministerial collaboration are conducted and promoted in support of sustainable fisheries, coastal livelihoods, and poverty reduction initiatives in each Priority Seascapes and targeted coastal areas by the CT6 Member Countries and partners, by 2030</w:t>
            </w:r>
            <w:r w:rsidR="00DD6256" w:rsidRPr="00E86460">
              <w:rPr>
                <w:rFonts w:ascii="Optima" w:hAnsi="Optima" w:cs="Arial"/>
                <w:sz w:val="23"/>
                <w:szCs w:val="24"/>
              </w:rPr>
              <w:t>.</w:t>
            </w:r>
          </w:p>
          <w:p w14:paraId="7EA9983C" w14:textId="77777777" w:rsidR="001B4C9F" w:rsidRPr="00E86460" w:rsidRDefault="001B4C9F" w:rsidP="00206B8E">
            <w:pPr>
              <w:pStyle w:val="BodyText1"/>
              <w:rPr>
                <w:rFonts w:ascii="Optima" w:eastAsia="Calibri" w:hAnsi="Optima" w:cstheme="minorBidi"/>
                <w:kern w:val="0"/>
                <w:sz w:val="23"/>
                <w:szCs w:val="24"/>
                <w:lang w:val="en-ID"/>
              </w:rPr>
            </w:pPr>
          </w:p>
          <w:p w14:paraId="43417C30" w14:textId="77777777" w:rsidR="00250BEF" w:rsidRPr="00E86460" w:rsidRDefault="00250BEF" w:rsidP="00206B8E">
            <w:pPr>
              <w:pStyle w:val="BodyText1"/>
              <w:rPr>
                <w:rFonts w:ascii="Optima" w:eastAsia="Calibri" w:hAnsi="Optima" w:cstheme="minorBidi"/>
                <w:kern w:val="0"/>
                <w:sz w:val="23"/>
                <w:szCs w:val="24"/>
                <w:lang w:val="en-ID"/>
              </w:rPr>
            </w:pPr>
          </w:p>
          <w:p w14:paraId="1800190F" w14:textId="77777777" w:rsidR="00250BEF" w:rsidRPr="00E86460" w:rsidRDefault="00250BEF" w:rsidP="00206B8E">
            <w:pPr>
              <w:pStyle w:val="BodyText1"/>
              <w:rPr>
                <w:rFonts w:ascii="Optima" w:eastAsia="Calibri" w:hAnsi="Optima" w:cstheme="minorBidi"/>
                <w:kern w:val="0"/>
                <w:sz w:val="23"/>
                <w:szCs w:val="24"/>
                <w:lang w:val="en-ID"/>
              </w:rPr>
            </w:pPr>
          </w:p>
          <w:p w14:paraId="12F68D01" w14:textId="424624D7" w:rsidR="00250BEF" w:rsidRPr="00E86460" w:rsidRDefault="00250BEF" w:rsidP="00206B8E">
            <w:pPr>
              <w:pStyle w:val="BodyText1"/>
              <w:rPr>
                <w:rFonts w:ascii="Optima" w:eastAsia="Calibri" w:hAnsi="Optima" w:cstheme="minorBidi"/>
                <w:kern w:val="0"/>
                <w:sz w:val="23"/>
                <w:szCs w:val="24"/>
                <w:lang w:val="en-ID"/>
              </w:rPr>
            </w:pPr>
          </w:p>
        </w:tc>
      </w:tr>
      <w:tr w:rsidR="001B4C9F" w:rsidRPr="00E86460" w14:paraId="6FF2B86C" w14:textId="77777777" w:rsidTr="00A349B6">
        <w:tblPrEx>
          <w:tblLook w:val="04A0" w:firstRow="1" w:lastRow="0" w:firstColumn="1" w:lastColumn="0" w:noHBand="0" w:noVBand="1"/>
        </w:tblPrEx>
        <w:tc>
          <w:tcPr>
            <w:tcW w:w="3261" w:type="dxa"/>
          </w:tcPr>
          <w:p w14:paraId="7598BE4E"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7B90E7D5" w14:textId="56CE1CD4"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B1.1.3.a</w:t>
            </w:r>
          </w:p>
          <w:p w14:paraId="7FC9BC87" w14:textId="5A70C22F" w:rsidR="001B4C9F" w:rsidRPr="00E86460" w:rsidRDefault="00250BEF" w:rsidP="00250BEF">
            <w:pPr>
              <w:pStyle w:val="BodyText1"/>
              <w:rPr>
                <w:rFonts w:ascii="Optima" w:eastAsia="Calibri" w:hAnsi="Optima" w:cstheme="minorBidi"/>
                <w:kern w:val="0"/>
                <w:sz w:val="23"/>
                <w:szCs w:val="24"/>
                <w:lang w:val="en-ID"/>
              </w:rPr>
            </w:pPr>
            <w:r w:rsidRPr="00E86460">
              <w:rPr>
                <w:rFonts w:ascii="Optima" w:eastAsia="Calibri" w:hAnsi="Optima"/>
                <w:sz w:val="23"/>
                <w:szCs w:val="24"/>
              </w:rPr>
              <w:br/>
              <w:t xml:space="preserve">By 2030, </w:t>
            </w:r>
            <w:proofErr w:type="gramStart"/>
            <w:r w:rsidRPr="00E86460">
              <w:rPr>
                <w:rFonts w:ascii="Optima" w:eastAsia="Calibri" w:hAnsi="Optima"/>
                <w:sz w:val="23"/>
                <w:szCs w:val="24"/>
              </w:rPr>
              <w:t>a number of</w:t>
            </w:r>
            <w:proofErr w:type="gramEnd"/>
            <w:r w:rsidRPr="00E86460">
              <w:rPr>
                <w:rFonts w:ascii="Optima" w:eastAsia="Calibri" w:hAnsi="Optima"/>
                <w:sz w:val="23"/>
                <w:szCs w:val="24"/>
              </w:rPr>
              <w:t xml:space="preserve"> multi-sectoral, cross-cutting and inter-agencies’ initiatives are established and empowered to support the implementation of the COASTFISH regional framework</w:t>
            </w:r>
          </w:p>
        </w:tc>
        <w:tc>
          <w:tcPr>
            <w:tcW w:w="3969" w:type="dxa"/>
          </w:tcPr>
          <w:p w14:paraId="41607CC1"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Indicator B1.1.3.a</w:t>
            </w:r>
          </w:p>
          <w:p w14:paraId="2D9EE12A" w14:textId="77777777" w:rsidR="00250BEF" w:rsidRPr="00E86460" w:rsidRDefault="00250BEF" w:rsidP="00250BEF">
            <w:pPr>
              <w:rPr>
                <w:rFonts w:ascii="Optima" w:eastAsia="Calibri" w:hAnsi="Optima" w:cs="Arial"/>
                <w:b/>
                <w:bCs/>
                <w:sz w:val="23"/>
                <w:szCs w:val="24"/>
              </w:rPr>
            </w:pPr>
          </w:p>
          <w:p w14:paraId="436A8142" w14:textId="1499565F"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multi-sectoral, cross-cutting and inter-agencies’ initiatives are established and empowered to support the implementation of the COASTFISH regional framework, by 2030</w:t>
            </w:r>
            <w:r w:rsidR="00DD6256" w:rsidRPr="00E86460">
              <w:rPr>
                <w:rFonts w:ascii="Optima" w:hAnsi="Optima" w:cs="Arial"/>
                <w:sz w:val="23"/>
                <w:szCs w:val="24"/>
              </w:rPr>
              <w:t>.</w:t>
            </w:r>
          </w:p>
          <w:p w14:paraId="79529388"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2EBD1E10" w14:textId="77777777" w:rsidTr="00A349B6">
        <w:tblPrEx>
          <w:tblLook w:val="04A0" w:firstRow="1" w:lastRow="0" w:firstColumn="1" w:lastColumn="0" w:noHBand="0" w:noVBand="1"/>
        </w:tblPrEx>
        <w:tc>
          <w:tcPr>
            <w:tcW w:w="3261" w:type="dxa"/>
          </w:tcPr>
          <w:p w14:paraId="0F9DDC73"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615882C1"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B1.1.3.b</w:t>
            </w:r>
          </w:p>
          <w:p w14:paraId="5CE6D79B" w14:textId="77777777" w:rsidR="00250BEF" w:rsidRPr="00E86460" w:rsidRDefault="00250BEF" w:rsidP="00250BEF">
            <w:pPr>
              <w:rPr>
                <w:rFonts w:ascii="Optima" w:eastAsia="Calibri" w:hAnsi="Optima" w:cs="Arial"/>
                <w:b/>
                <w:bCs/>
                <w:sz w:val="23"/>
                <w:szCs w:val="24"/>
              </w:rPr>
            </w:pPr>
          </w:p>
          <w:p w14:paraId="5A88B9F7" w14:textId="65CA5FC1" w:rsidR="00250BEF" w:rsidRPr="00E86460" w:rsidRDefault="00250BEF" w:rsidP="00250BEF">
            <w:pPr>
              <w:rPr>
                <w:rFonts w:ascii="Optima" w:eastAsia="Calibri" w:hAnsi="Optima" w:cs="Arial"/>
                <w:sz w:val="23"/>
                <w:szCs w:val="24"/>
              </w:rPr>
            </w:pPr>
            <w:r w:rsidRPr="00E86460">
              <w:rPr>
                <w:rFonts w:ascii="Optima" w:eastAsia="Calibri" w:hAnsi="Optima" w:cs="Arial"/>
                <w:sz w:val="23"/>
                <w:szCs w:val="24"/>
              </w:rPr>
              <w:t>By 2025, relevant multilateral cooperations among the CT6 Member Countries are established and empowered to support the implementation of the COASTFISH regional framework</w:t>
            </w:r>
          </w:p>
          <w:p w14:paraId="361EF136"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616CD030" w14:textId="77777777" w:rsidR="00250BEF" w:rsidRPr="00E86460" w:rsidRDefault="00250BEF" w:rsidP="00250BEF">
            <w:pPr>
              <w:rPr>
                <w:rFonts w:ascii="Optima" w:eastAsia="Calibri" w:hAnsi="Optima" w:cs="Arial"/>
                <w:b/>
                <w:bCs/>
                <w:sz w:val="23"/>
                <w:szCs w:val="24"/>
              </w:rPr>
            </w:pPr>
            <w:r w:rsidRPr="00E86460">
              <w:rPr>
                <w:rFonts w:ascii="Optima" w:eastAsia="Calibri" w:hAnsi="Optima" w:cs="Arial"/>
                <w:b/>
                <w:bCs/>
                <w:sz w:val="23"/>
                <w:szCs w:val="24"/>
              </w:rPr>
              <w:t>Output Indicator B1.1.3.b</w:t>
            </w:r>
          </w:p>
          <w:p w14:paraId="1F3E3276" w14:textId="77777777" w:rsidR="00250BEF" w:rsidRPr="00E86460" w:rsidRDefault="00250BEF" w:rsidP="00250BEF">
            <w:pPr>
              <w:rPr>
                <w:rFonts w:ascii="Optima" w:hAnsi="Optima" w:cs="Arial"/>
                <w:b/>
                <w:bCs/>
                <w:sz w:val="23"/>
                <w:szCs w:val="24"/>
              </w:rPr>
            </w:pPr>
          </w:p>
          <w:p w14:paraId="0B7DE2A0" w14:textId="696625E4"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relevant multilateral cooperations among the CT6 Member Countries are established and empowered to support the implementation of the COASTFISH regional framework, by 2025</w:t>
            </w:r>
            <w:r w:rsidR="003871CC" w:rsidRPr="00E86460">
              <w:rPr>
                <w:rFonts w:ascii="Optima" w:hAnsi="Optima" w:cs="Arial"/>
                <w:sz w:val="23"/>
                <w:szCs w:val="24"/>
              </w:rPr>
              <w:t>.</w:t>
            </w:r>
            <w:r w:rsidRPr="00E86460">
              <w:rPr>
                <w:rFonts w:ascii="Optima" w:hAnsi="Optima" w:cs="Arial"/>
                <w:sz w:val="23"/>
                <w:szCs w:val="24"/>
              </w:rPr>
              <w:t xml:space="preserve">  </w:t>
            </w:r>
          </w:p>
          <w:p w14:paraId="5C1863E5" w14:textId="77777777" w:rsidR="001B4C9F" w:rsidRPr="00E86460" w:rsidRDefault="001B4C9F" w:rsidP="00206B8E">
            <w:pPr>
              <w:pStyle w:val="BodyText1"/>
              <w:rPr>
                <w:rFonts w:ascii="Optima" w:eastAsia="Calibri" w:hAnsi="Optima" w:cstheme="minorBidi"/>
                <w:kern w:val="0"/>
                <w:sz w:val="23"/>
                <w:szCs w:val="24"/>
                <w:lang w:val="en-ID"/>
              </w:rPr>
            </w:pPr>
          </w:p>
        </w:tc>
      </w:tr>
      <w:tr w:rsidR="00250BEF" w:rsidRPr="00E86460" w14:paraId="0721B8AD" w14:textId="77777777" w:rsidTr="00E11403">
        <w:tblPrEx>
          <w:tblLook w:val="04A0" w:firstRow="1" w:lastRow="0" w:firstColumn="1" w:lastColumn="0" w:noHBand="0" w:noVBand="1"/>
        </w:tblPrEx>
        <w:tc>
          <w:tcPr>
            <w:tcW w:w="10065" w:type="dxa"/>
            <w:gridSpan w:val="3"/>
            <w:shd w:val="clear" w:color="auto" w:fill="90C42F"/>
            <w:vAlign w:val="center"/>
          </w:tcPr>
          <w:p w14:paraId="40408B03" w14:textId="1FC85F0F" w:rsidR="00250BEF" w:rsidRPr="00E86460" w:rsidRDefault="00250BEF" w:rsidP="00E11403">
            <w:pPr>
              <w:pStyle w:val="BodyText1"/>
              <w:jc w:val="left"/>
              <w:rPr>
                <w:rFonts w:ascii="Optima" w:eastAsia="Calibri" w:hAnsi="Optima" w:cstheme="minorBidi"/>
                <w:kern w:val="0"/>
                <w:sz w:val="23"/>
                <w:szCs w:val="24"/>
                <w:lang w:val="en-ID"/>
              </w:rPr>
            </w:pPr>
            <w:r w:rsidRPr="00E86460">
              <w:rPr>
                <w:rFonts w:ascii="Optima" w:hAnsi="Optima"/>
                <w:b/>
                <w:bCs/>
                <w:sz w:val="23"/>
                <w:szCs w:val="24"/>
              </w:rPr>
              <w:lastRenderedPageBreak/>
              <w:t>Regional Activity B1.2: Strengthen sustainable marine tourism and other related or allied livelihood enterprises in the Coral Triangle Region to improve the well-being of coastal communities</w:t>
            </w:r>
          </w:p>
        </w:tc>
      </w:tr>
      <w:tr w:rsidR="001B4C9F" w:rsidRPr="00E86460" w14:paraId="2940583F" w14:textId="77777777" w:rsidTr="00A349B6">
        <w:tblPrEx>
          <w:tblLook w:val="04A0" w:firstRow="1" w:lastRow="0" w:firstColumn="1" w:lastColumn="0" w:noHBand="0" w:noVBand="1"/>
        </w:tblPrEx>
        <w:tc>
          <w:tcPr>
            <w:tcW w:w="3261" w:type="dxa"/>
          </w:tcPr>
          <w:p w14:paraId="518A7099" w14:textId="77777777" w:rsidR="00250BEF" w:rsidRPr="00E86460" w:rsidRDefault="00250BEF" w:rsidP="00250BEF">
            <w:pPr>
              <w:rPr>
                <w:rFonts w:ascii="Optima" w:hAnsi="Optima" w:cs="Arial"/>
                <w:b/>
                <w:sz w:val="23"/>
                <w:szCs w:val="24"/>
              </w:rPr>
            </w:pPr>
            <w:r w:rsidRPr="00E86460">
              <w:rPr>
                <w:rFonts w:ascii="Optima" w:hAnsi="Optima" w:cs="Arial"/>
                <w:b/>
                <w:sz w:val="23"/>
                <w:szCs w:val="24"/>
              </w:rPr>
              <w:t xml:space="preserve">Outcome B1.2.1 </w:t>
            </w:r>
          </w:p>
          <w:p w14:paraId="5106732D" w14:textId="77777777" w:rsidR="00250BEF" w:rsidRPr="00E86460" w:rsidRDefault="00250BEF" w:rsidP="00250BEF">
            <w:pPr>
              <w:rPr>
                <w:rFonts w:ascii="Optima" w:hAnsi="Optima" w:cs="Arial"/>
                <w:b/>
                <w:sz w:val="23"/>
                <w:szCs w:val="24"/>
              </w:rPr>
            </w:pPr>
          </w:p>
          <w:p w14:paraId="76225BCB" w14:textId="64F38429" w:rsidR="00250BEF" w:rsidRPr="00E86460" w:rsidRDefault="00250BEF" w:rsidP="00250BEF">
            <w:pPr>
              <w:rPr>
                <w:rFonts w:ascii="Optima" w:hAnsi="Optima" w:cs="Arial"/>
                <w:bCs/>
                <w:sz w:val="23"/>
                <w:szCs w:val="24"/>
              </w:rPr>
            </w:pPr>
            <w:r w:rsidRPr="00E86460">
              <w:rPr>
                <w:rFonts w:ascii="Optima" w:hAnsi="Optima" w:cs="Arial"/>
                <w:bCs/>
                <w:sz w:val="23"/>
                <w:szCs w:val="24"/>
              </w:rPr>
              <w:t xml:space="preserve">By 2030, regional and national efforts to promote </w:t>
            </w:r>
            <w:r w:rsidRPr="00E86460">
              <w:rPr>
                <w:rFonts w:ascii="Optima" w:eastAsia="Calibri" w:hAnsi="Optima" w:cs="Arial"/>
                <w:bCs/>
                <w:sz w:val="23"/>
                <w:szCs w:val="24"/>
              </w:rPr>
              <w:t xml:space="preserve">sustainable marine tourism and other related or allied livelihood enterprises, creative economies and innovative financing options </w:t>
            </w:r>
            <w:r w:rsidRPr="00E86460">
              <w:rPr>
                <w:rFonts w:ascii="Optima" w:hAnsi="Optima" w:cs="Arial"/>
                <w:bCs/>
                <w:sz w:val="23"/>
                <w:szCs w:val="24"/>
              </w:rPr>
              <w:t>are supported by private sectors and CTI Partners for sustainable livelihood and food security of coastal communities in CT6 Member Countries</w:t>
            </w:r>
          </w:p>
          <w:p w14:paraId="33B67C5F"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7ACE12D6"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670FD433" w14:textId="77777777" w:rsidR="00250BEF" w:rsidRPr="00E86460" w:rsidRDefault="00250BEF" w:rsidP="00250BEF">
            <w:pPr>
              <w:rPr>
                <w:rFonts w:ascii="Optima" w:hAnsi="Optima" w:cs="Arial"/>
                <w:b/>
                <w:sz w:val="23"/>
                <w:szCs w:val="24"/>
              </w:rPr>
            </w:pPr>
            <w:r w:rsidRPr="00E86460">
              <w:rPr>
                <w:rFonts w:ascii="Optima" w:hAnsi="Optima" w:cs="Arial"/>
                <w:b/>
                <w:sz w:val="23"/>
                <w:szCs w:val="24"/>
              </w:rPr>
              <w:t>Outcome indicators B1.2.1</w:t>
            </w:r>
          </w:p>
          <w:p w14:paraId="654C9B2A" w14:textId="77777777" w:rsidR="00250BEF" w:rsidRPr="00E86460" w:rsidRDefault="00250BEF" w:rsidP="00250BEF">
            <w:pPr>
              <w:rPr>
                <w:rFonts w:ascii="Optima" w:hAnsi="Optima" w:cs="Arial"/>
                <w:b/>
                <w:sz w:val="23"/>
                <w:szCs w:val="24"/>
              </w:rPr>
            </w:pPr>
          </w:p>
          <w:p w14:paraId="0A53387E" w14:textId="061C7D55" w:rsidR="00250BEF" w:rsidRPr="00E86460" w:rsidRDefault="00250BEF" w:rsidP="00250BEF">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and national efforts to promote sustainable marine tourism and other related or allied livelihood enterprises, creative economies and innovative financing options are supported by private sectors and CTI Partners for sustainable livelihood and food security of coastal communities in CT6 Member Countries, by 2030</w:t>
            </w:r>
            <w:r w:rsidR="003871CC" w:rsidRPr="00E86460">
              <w:rPr>
                <w:rFonts w:ascii="Optima" w:hAnsi="Optima" w:cs="Arial"/>
                <w:sz w:val="23"/>
                <w:szCs w:val="24"/>
              </w:rPr>
              <w:t>.</w:t>
            </w:r>
            <w:r w:rsidRPr="00E86460">
              <w:rPr>
                <w:rFonts w:ascii="Optima" w:hAnsi="Optima" w:cs="Arial"/>
                <w:sz w:val="23"/>
                <w:szCs w:val="24"/>
              </w:rPr>
              <w:t xml:space="preserve"> </w:t>
            </w:r>
          </w:p>
          <w:p w14:paraId="4EB5A323"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3778FA6F" w14:textId="77777777" w:rsidTr="00A349B6">
        <w:tblPrEx>
          <w:tblLook w:val="04A0" w:firstRow="1" w:lastRow="0" w:firstColumn="1" w:lastColumn="0" w:noHBand="0" w:noVBand="1"/>
        </w:tblPrEx>
        <w:tc>
          <w:tcPr>
            <w:tcW w:w="3261" w:type="dxa"/>
          </w:tcPr>
          <w:p w14:paraId="24863D42"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6951928B" w14:textId="77777777" w:rsidR="00250BEF" w:rsidRPr="00E86460" w:rsidRDefault="00250BEF" w:rsidP="00250BEF">
            <w:pPr>
              <w:spacing w:line="240" w:lineRule="exact"/>
              <w:rPr>
                <w:rFonts w:ascii="Optima" w:hAnsi="Optima" w:cs="Arial"/>
                <w:b/>
                <w:sz w:val="23"/>
                <w:szCs w:val="24"/>
              </w:rPr>
            </w:pPr>
            <w:r w:rsidRPr="00E86460">
              <w:rPr>
                <w:rFonts w:ascii="Optima" w:hAnsi="Optima" w:cs="Arial"/>
                <w:b/>
                <w:sz w:val="23"/>
                <w:szCs w:val="24"/>
              </w:rPr>
              <w:t xml:space="preserve">Output B1.2.1.a </w:t>
            </w:r>
          </w:p>
          <w:p w14:paraId="7EC79E48" w14:textId="77777777" w:rsidR="00250BEF" w:rsidRPr="00E86460" w:rsidRDefault="00250BEF" w:rsidP="00250BEF">
            <w:pPr>
              <w:rPr>
                <w:rFonts w:ascii="Optima" w:hAnsi="Optima" w:cs="Arial"/>
                <w:b/>
                <w:sz w:val="23"/>
                <w:szCs w:val="24"/>
              </w:rPr>
            </w:pPr>
          </w:p>
          <w:p w14:paraId="4B102CD6" w14:textId="6D21FE32" w:rsidR="00250BEF" w:rsidRPr="00E86460" w:rsidRDefault="00250BEF" w:rsidP="00250BEF">
            <w:pPr>
              <w:rPr>
                <w:rFonts w:ascii="Optima" w:hAnsi="Optima" w:cs="Arial"/>
                <w:bCs/>
                <w:sz w:val="23"/>
                <w:szCs w:val="24"/>
              </w:rPr>
            </w:pPr>
            <w:r w:rsidRPr="00E86460">
              <w:rPr>
                <w:rFonts w:ascii="Optima" w:hAnsi="Optima" w:cs="Arial"/>
                <w:bCs/>
                <w:sz w:val="23"/>
                <w:szCs w:val="24"/>
              </w:rPr>
              <w:t xml:space="preserve">By 2023, the Sustainable Marine Tourism Task Force is established to support and to find mechanisms to rehabilitate and strengthen resilience of marine tourism and other related or allied livelihood enterprises, creative </w:t>
            </w:r>
            <w:proofErr w:type="gramStart"/>
            <w:r w:rsidRPr="00E86460">
              <w:rPr>
                <w:rFonts w:ascii="Optima" w:hAnsi="Optima" w:cs="Arial"/>
                <w:bCs/>
                <w:sz w:val="23"/>
                <w:szCs w:val="24"/>
              </w:rPr>
              <w:t>economies</w:t>
            </w:r>
            <w:proofErr w:type="gramEnd"/>
            <w:r w:rsidRPr="00E86460">
              <w:rPr>
                <w:rFonts w:ascii="Optima" w:hAnsi="Optima" w:cs="Arial"/>
                <w:bCs/>
                <w:sz w:val="23"/>
                <w:szCs w:val="24"/>
              </w:rPr>
              <w:t xml:space="preserve"> and innovative financing options in view of the present and future pandemic risks and other types of hazards in terms of code of conduct, branding, guidelines, sustainable financing mechanism, projects, and capacity building</w:t>
            </w:r>
          </w:p>
          <w:p w14:paraId="4CE8D4AF"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31CC6122" w14:textId="77777777" w:rsidR="0055486B" w:rsidRPr="00E86460" w:rsidRDefault="0055486B" w:rsidP="0055486B">
            <w:pPr>
              <w:rPr>
                <w:rFonts w:ascii="Optima" w:hAnsi="Optima" w:cs="Arial"/>
                <w:b/>
                <w:bCs/>
                <w:color w:val="000000" w:themeColor="text1"/>
                <w:sz w:val="23"/>
                <w:szCs w:val="24"/>
              </w:rPr>
            </w:pPr>
            <w:r w:rsidRPr="00E86460">
              <w:rPr>
                <w:rFonts w:ascii="Optima" w:hAnsi="Optima" w:cs="Arial"/>
                <w:b/>
                <w:bCs/>
                <w:color w:val="000000" w:themeColor="text1"/>
                <w:sz w:val="23"/>
                <w:szCs w:val="24"/>
              </w:rPr>
              <w:t xml:space="preserve">Output Indicator B1.2.1.a  </w:t>
            </w:r>
          </w:p>
          <w:p w14:paraId="08B71113" w14:textId="77777777" w:rsidR="0055486B" w:rsidRPr="00E86460" w:rsidRDefault="0055486B" w:rsidP="0055486B">
            <w:pPr>
              <w:rPr>
                <w:rFonts w:ascii="Optima" w:hAnsi="Optima" w:cs="Arial"/>
                <w:b/>
                <w:bCs/>
                <w:color w:val="000000" w:themeColor="text1"/>
                <w:sz w:val="23"/>
                <w:szCs w:val="24"/>
              </w:rPr>
            </w:pPr>
          </w:p>
          <w:p w14:paraId="6B7C7F4C" w14:textId="4C21B42E"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 xml:space="preserve">The Sustainable Marine Tourism Task Force (SMTTF) is established, </w:t>
            </w:r>
            <w:proofErr w:type="gramStart"/>
            <w:r w:rsidRPr="00E86460">
              <w:rPr>
                <w:rFonts w:ascii="Optima" w:hAnsi="Optima" w:cs="Arial"/>
                <w:sz w:val="23"/>
                <w:szCs w:val="24"/>
              </w:rPr>
              <w:t>operationalized</w:t>
            </w:r>
            <w:proofErr w:type="gramEnd"/>
            <w:r w:rsidRPr="00E86460">
              <w:rPr>
                <w:rFonts w:ascii="Optima" w:hAnsi="Optima" w:cs="Arial"/>
                <w:sz w:val="23"/>
                <w:szCs w:val="24"/>
              </w:rPr>
              <w:t xml:space="preserve"> and supported</w:t>
            </w:r>
          </w:p>
          <w:p w14:paraId="1CF237CB" w14:textId="77777777" w:rsidR="0055486B" w:rsidRPr="00E86460" w:rsidRDefault="0055486B" w:rsidP="0055486B">
            <w:pPr>
              <w:pStyle w:val="ListParagraph"/>
              <w:ind w:left="360"/>
              <w:rPr>
                <w:rFonts w:ascii="Optima" w:hAnsi="Optima" w:cs="Arial"/>
                <w:sz w:val="23"/>
                <w:szCs w:val="24"/>
              </w:rPr>
            </w:pPr>
          </w:p>
          <w:p w14:paraId="379CDABE" w14:textId="440A37D4"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mechanisms developed by SMTTF and voluntarily adapted by Member Countries to rehabilitate and strengthen resilience of marine tourism and other related or allied livelihood enterprises, by 2023</w:t>
            </w:r>
          </w:p>
          <w:p w14:paraId="17807009" w14:textId="77777777" w:rsidR="0055486B" w:rsidRPr="00E86460" w:rsidRDefault="0055486B" w:rsidP="0055486B">
            <w:pPr>
              <w:pStyle w:val="ListParagraph"/>
              <w:ind w:left="360"/>
              <w:rPr>
                <w:rFonts w:ascii="Optima" w:hAnsi="Optima" w:cs="Arial"/>
                <w:sz w:val="23"/>
                <w:szCs w:val="24"/>
              </w:rPr>
            </w:pPr>
          </w:p>
          <w:p w14:paraId="6CB9461B" w14:textId="1384D3FD" w:rsidR="001B4C9F" w:rsidRPr="00E86460" w:rsidRDefault="0055486B" w:rsidP="0055486B">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creative economies and innovative financing options developed by SMTTF, in view of the present and future pandemic risks and other types of hazards in terms of code of conduct, branding, guidelines, sustainable financing mechanism, projects, and capacity building, by 2023</w:t>
            </w:r>
            <w:r w:rsidR="003871CC" w:rsidRPr="00E86460">
              <w:rPr>
                <w:rFonts w:ascii="Optima" w:hAnsi="Optima" w:cs="Arial"/>
                <w:sz w:val="23"/>
                <w:szCs w:val="24"/>
              </w:rPr>
              <w:t>.</w:t>
            </w:r>
          </w:p>
          <w:p w14:paraId="1AC36AF4" w14:textId="77777777" w:rsidR="0055486B" w:rsidRPr="00E86460" w:rsidRDefault="0055486B" w:rsidP="0055486B">
            <w:pPr>
              <w:pStyle w:val="ListParagraph"/>
              <w:rPr>
                <w:rFonts w:ascii="Optima" w:eastAsia="Calibri" w:hAnsi="Optima"/>
                <w:sz w:val="23"/>
                <w:szCs w:val="24"/>
                <w:lang w:val="en-ID"/>
              </w:rPr>
            </w:pPr>
          </w:p>
          <w:p w14:paraId="1B3410E6" w14:textId="680D9926" w:rsidR="0055486B" w:rsidRPr="00E86460" w:rsidRDefault="0055486B" w:rsidP="0055486B">
            <w:pPr>
              <w:pStyle w:val="ListParagraph"/>
              <w:ind w:left="360"/>
              <w:rPr>
                <w:rFonts w:ascii="Optima" w:eastAsia="Calibri" w:hAnsi="Optima"/>
                <w:sz w:val="23"/>
                <w:szCs w:val="24"/>
                <w:lang w:val="en-ID"/>
              </w:rPr>
            </w:pPr>
          </w:p>
        </w:tc>
      </w:tr>
      <w:tr w:rsidR="001B4C9F" w:rsidRPr="00E86460" w14:paraId="0712BD48" w14:textId="77777777" w:rsidTr="00A349B6">
        <w:tblPrEx>
          <w:tblLook w:val="04A0" w:firstRow="1" w:lastRow="0" w:firstColumn="1" w:lastColumn="0" w:noHBand="0" w:noVBand="1"/>
        </w:tblPrEx>
        <w:tc>
          <w:tcPr>
            <w:tcW w:w="3261" w:type="dxa"/>
          </w:tcPr>
          <w:p w14:paraId="372C349D"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17874DCF" w14:textId="77777777" w:rsidR="0055486B" w:rsidRPr="00E86460" w:rsidRDefault="0055486B" w:rsidP="0055486B">
            <w:pPr>
              <w:spacing w:line="240" w:lineRule="exact"/>
              <w:rPr>
                <w:rFonts w:ascii="Optima" w:hAnsi="Optima" w:cs="Arial"/>
                <w:b/>
                <w:sz w:val="23"/>
                <w:szCs w:val="24"/>
              </w:rPr>
            </w:pPr>
            <w:r w:rsidRPr="00E86460">
              <w:rPr>
                <w:rFonts w:ascii="Optima" w:hAnsi="Optima" w:cs="Arial"/>
                <w:b/>
                <w:sz w:val="23"/>
                <w:szCs w:val="24"/>
              </w:rPr>
              <w:t>Output B1.2.1.b</w:t>
            </w:r>
          </w:p>
          <w:p w14:paraId="40B11A68" w14:textId="77777777" w:rsidR="0055486B" w:rsidRPr="00E86460" w:rsidRDefault="0055486B" w:rsidP="0055486B">
            <w:pPr>
              <w:rPr>
                <w:rFonts w:ascii="Optima" w:eastAsia="Calibri" w:hAnsi="Optima" w:cs="Arial"/>
                <w:b/>
                <w:sz w:val="23"/>
                <w:szCs w:val="24"/>
              </w:rPr>
            </w:pPr>
          </w:p>
          <w:p w14:paraId="35EB3F08" w14:textId="570CA82A" w:rsidR="001B4C9F" w:rsidRPr="00E86460" w:rsidRDefault="0055486B" w:rsidP="0055486B">
            <w:pPr>
              <w:pStyle w:val="BodyText1"/>
              <w:rPr>
                <w:rFonts w:ascii="Optima" w:eastAsia="Calibri" w:hAnsi="Optima" w:cstheme="minorBidi"/>
                <w:kern w:val="0"/>
                <w:sz w:val="23"/>
                <w:szCs w:val="24"/>
                <w:lang w:val="en-ID"/>
              </w:rPr>
            </w:pPr>
            <w:r w:rsidRPr="00E86460">
              <w:rPr>
                <w:rFonts w:ascii="Optima" w:eastAsia="Calibri" w:hAnsi="Optima"/>
                <w:sz w:val="23"/>
                <w:szCs w:val="24"/>
              </w:rPr>
              <w:lastRenderedPageBreak/>
              <w:t>By 2025, the Sustainable Business Forum and the Sustainable Marine Tourism Task Force are supported by private sector actions to achieve the CTI RPOA targets</w:t>
            </w:r>
          </w:p>
        </w:tc>
        <w:tc>
          <w:tcPr>
            <w:tcW w:w="3969" w:type="dxa"/>
          </w:tcPr>
          <w:p w14:paraId="279BB8A3" w14:textId="77777777" w:rsidR="0055486B" w:rsidRPr="00E86460" w:rsidRDefault="0055486B" w:rsidP="0055486B">
            <w:pPr>
              <w:rPr>
                <w:rFonts w:ascii="Optima" w:hAnsi="Optima" w:cs="Arial"/>
                <w:b/>
                <w:bCs/>
                <w:color w:val="000000" w:themeColor="text1"/>
                <w:sz w:val="23"/>
                <w:szCs w:val="24"/>
              </w:rPr>
            </w:pPr>
            <w:r w:rsidRPr="00E86460">
              <w:rPr>
                <w:rFonts w:ascii="Optima" w:hAnsi="Optima" w:cs="Arial"/>
                <w:b/>
                <w:bCs/>
                <w:color w:val="000000" w:themeColor="text1"/>
                <w:sz w:val="23"/>
                <w:szCs w:val="24"/>
              </w:rPr>
              <w:lastRenderedPageBreak/>
              <w:t xml:space="preserve">Output Indicator B1.2.1.b  </w:t>
            </w:r>
          </w:p>
          <w:p w14:paraId="1C071B89" w14:textId="77777777" w:rsidR="0055486B" w:rsidRPr="00E86460" w:rsidRDefault="0055486B" w:rsidP="0055486B">
            <w:pPr>
              <w:rPr>
                <w:rFonts w:ascii="Optima" w:eastAsia="Calibri" w:hAnsi="Optima" w:cs="Arial"/>
                <w:sz w:val="23"/>
                <w:szCs w:val="24"/>
              </w:rPr>
            </w:pPr>
          </w:p>
          <w:p w14:paraId="4BDDD401" w14:textId="53EFFC71"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lastRenderedPageBreak/>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private sector actions achieved in supporting the Sustainable Business Forum and the Sustainable Marine Tourism Task Force to achieve the CTI RPOA targets, by 2025</w:t>
            </w:r>
            <w:r w:rsidR="003871CC" w:rsidRPr="00E86460">
              <w:rPr>
                <w:rFonts w:ascii="Optima" w:hAnsi="Optima" w:cs="Arial"/>
                <w:sz w:val="23"/>
                <w:szCs w:val="24"/>
              </w:rPr>
              <w:t>.</w:t>
            </w:r>
          </w:p>
          <w:p w14:paraId="1CDDE123"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2CE85BB9" w14:textId="77777777" w:rsidTr="00A349B6">
        <w:tblPrEx>
          <w:tblLook w:val="04A0" w:firstRow="1" w:lastRow="0" w:firstColumn="1" w:lastColumn="0" w:noHBand="0" w:noVBand="1"/>
        </w:tblPrEx>
        <w:tc>
          <w:tcPr>
            <w:tcW w:w="3261" w:type="dxa"/>
          </w:tcPr>
          <w:p w14:paraId="0D58ABBB"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tcPr>
          <w:p w14:paraId="4B344098" w14:textId="77777777" w:rsidR="0055486B" w:rsidRPr="00E86460" w:rsidRDefault="0055486B" w:rsidP="0055486B">
            <w:pPr>
              <w:spacing w:line="240" w:lineRule="exact"/>
              <w:rPr>
                <w:rFonts w:ascii="Optima" w:hAnsi="Optima" w:cs="Arial"/>
                <w:b/>
                <w:sz w:val="23"/>
                <w:szCs w:val="24"/>
              </w:rPr>
            </w:pPr>
            <w:r w:rsidRPr="00E86460">
              <w:rPr>
                <w:rFonts w:ascii="Optima" w:hAnsi="Optima" w:cs="Arial"/>
                <w:b/>
                <w:sz w:val="23"/>
                <w:szCs w:val="24"/>
              </w:rPr>
              <w:t>Output B1.2.1.c</w:t>
            </w:r>
          </w:p>
          <w:p w14:paraId="5839D6F7" w14:textId="77777777" w:rsidR="0055486B" w:rsidRPr="00E86460" w:rsidRDefault="0055486B" w:rsidP="0055486B">
            <w:pPr>
              <w:rPr>
                <w:rFonts w:ascii="Optima" w:hAnsi="Optima" w:cs="Arial"/>
                <w:b/>
                <w:bCs/>
                <w:color w:val="000000"/>
                <w:sz w:val="23"/>
                <w:szCs w:val="24"/>
              </w:rPr>
            </w:pPr>
          </w:p>
          <w:p w14:paraId="3DF8A370" w14:textId="1B9C3F88" w:rsidR="0055486B" w:rsidRPr="00E86460" w:rsidRDefault="0055486B" w:rsidP="0055486B">
            <w:pPr>
              <w:rPr>
                <w:rFonts w:ascii="Optima" w:hAnsi="Optima" w:cs="Arial"/>
                <w:b/>
                <w:sz w:val="23"/>
                <w:szCs w:val="24"/>
              </w:rPr>
            </w:pPr>
            <w:r w:rsidRPr="00E86460">
              <w:rPr>
                <w:rFonts w:ascii="Optima" w:hAnsi="Optima" w:cs="Arial"/>
                <w:color w:val="000000"/>
                <w:sz w:val="23"/>
                <w:szCs w:val="24"/>
              </w:rPr>
              <w:t>By 2025, the Regional Framework/Code of Conduct on Sustainable Marine Tourism in CT Region including risk and recovery management plans are developed and adopted</w:t>
            </w:r>
          </w:p>
          <w:p w14:paraId="1DC0DB8F"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tcPr>
          <w:p w14:paraId="55F6FDA3" w14:textId="77777777" w:rsidR="0055486B" w:rsidRPr="00E86460" w:rsidRDefault="0055486B" w:rsidP="0055486B">
            <w:pPr>
              <w:rPr>
                <w:rFonts w:ascii="Optima" w:hAnsi="Optima" w:cs="Arial"/>
                <w:b/>
                <w:bCs/>
                <w:color w:val="000000" w:themeColor="text1"/>
                <w:sz w:val="23"/>
                <w:szCs w:val="24"/>
              </w:rPr>
            </w:pPr>
            <w:r w:rsidRPr="00E86460">
              <w:rPr>
                <w:rFonts w:ascii="Optima" w:hAnsi="Optima" w:cs="Arial"/>
                <w:b/>
                <w:bCs/>
                <w:color w:val="000000" w:themeColor="text1"/>
                <w:sz w:val="23"/>
                <w:szCs w:val="24"/>
              </w:rPr>
              <w:t>Output Indicator B1.2.1.c</w:t>
            </w:r>
          </w:p>
          <w:p w14:paraId="7F6D36F2" w14:textId="77777777" w:rsidR="0055486B" w:rsidRPr="00E86460" w:rsidRDefault="0055486B" w:rsidP="0055486B">
            <w:pPr>
              <w:rPr>
                <w:rFonts w:ascii="Optima" w:hAnsi="Optima" w:cs="Arial"/>
                <w:b/>
                <w:bCs/>
                <w:color w:val="000000" w:themeColor="text1"/>
                <w:sz w:val="23"/>
                <w:szCs w:val="24"/>
              </w:rPr>
            </w:pPr>
          </w:p>
          <w:p w14:paraId="40C9ABF5" w14:textId="13D78BE7"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The Regional Framework/Code of Conduct on Sustainable Marine Tourism in CT Region including risk and recovery management plans are developed and adopted, by 2025</w:t>
            </w:r>
            <w:r w:rsidR="003871CC" w:rsidRPr="00E86460">
              <w:rPr>
                <w:rFonts w:ascii="Optima" w:hAnsi="Optima" w:cs="Arial"/>
                <w:sz w:val="23"/>
                <w:szCs w:val="24"/>
              </w:rPr>
              <w:t>.</w:t>
            </w:r>
            <w:r w:rsidRPr="00E86460">
              <w:rPr>
                <w:rFonts w:ascii="Optima" w:hAnsi="Optima" w:cs="Arial"/>
                <w:sz w:val="23"/>
                <w:szCs w:val="24"/>
              </w:rPr>
              <w:t xml:space="preserve"> </w:t>
            </w:r>
          </w:p>
          <w:p w14:paraId="13D6AE46" w14:textId="77777777" w:rsidR="0055486B" w:rsidRPr="00E86460" w:rsidRDefault="0055486B" w:rsidP="0055486B">
            <w:pPr>
              <w:pStyle w:val="ListParagraph"/>
              <w:ind w:left="360"/>
              <w:rPr>
                <w:rFonts w:ascii="Optima" w:hAnsi="Optima" w:cs="Arial"/>
                <w:sz w:val="23"/>
                <w:szCs w:val="24"/>
              </w:rPr>
            </w:pPr>
          </w:p>
          <w:p w14:paraId="479865C3" w14:textId="7993B346"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A recovery plan for marine tourism is formulated/developed in response to the COVID-19 pandemic crisis, by 2022</w:t>
            </w:r>
            <w:r w:rsidR="003871CC" w:rsidRPr="00E86460">
              <w:rPr>
                <w:rFonts w:ascii="Optima" w:hAnsi="Optima" w:cs="Arial"/>
                <w:sz w:val="23"/>
                <w:szCs w:val="24"/>
              </w:rPr>
              <w:t>.</w:t>
            </w:r>
          </w:p>
          <w:p w14:paraId="0AB3C063" w14:textId="77777777" w:rsidR="001B4C9F" w:rsidRPr="00E86460" w:rsidRDefault="001B4C9F" w:rsidP="00206B8E">
            <w:pPr>
              <w:pStyle w:val="BodyText1"/>
              <w:rPr>
                <w:rFonts w:ascii="Optima" w:eastAsia="Calibri" w:hAnsi="Optima" w:cstheme="minorBidi"/>
                <w:kern w:val="0"/>
                <w:sz w:val="23"/>
                <w:szCs w:val="24"/>
                <w:lang w:val="en-ID"/>
              </w:rPr>
            </w:pPr>
          </w:p>
        </w:tc>
      </w:tr>
      <w:tr w:rsidR="0055486B" w:rsidRPr="00E86460" w14:paraId="1418E3EA" w14:textId="77777777" w:rsidTr="00915953">
        <w:tblPrEx>
          <w:tblLook w:val="04A0" w:firstRow="1" w:lastRow="0" w:firstColumn="1" w:lastColumn="0" w:noHBand="0" w:noVBand="1"/>
        </w:tblPrEx>
        <w:trPr>
          <w:trHeight w:val="567"/>
        </w:trPr>
        <w:tc>
          <w:tcPr>
            <w:tcW w:w="10065" w:type="dxa"/>
            <w:gridSpan w:val="3"/>
            <w:shd w:val="clear" w:color="auto" w:fill="92CDDC" w:themeFill="accent5" w:themeFillTint="99"/>
            <w:vAlign w:val="center"/>
          </w:tcPr>
          <w:p w14:paraId="4DAA29F8" w14:textId="55EA0C20" w:rsidR="0055486B" w:rsidRPr="00E86460" w:rsidRDefault="0055486B" w:rsidP="00787493">
            <w:pPr>
              <w:rPr>
                <w:rFonts w:ascii="Optima" w:hAnsi="Optima" w:cs="Arial"/>
                <w:b/>
                <w:kern w:val="22"/>
                <w:sz w:val="23"/>
                <w:szCs w:val="24"/>
                <w:lang w:val="en-CA" w:eastAsia="en-CA"/>
              </w:rPr>
            </w:pPr>
            <w:r w:rsidRPr="00E86460">
              <w:rPr>
                <w:rFonts w:ascii="Optima" w:eastAsia="Calibri" w:hAnsi="Optima" w:cs="Arial"/>
                <w:b/>
                <w:sz w:val="23"/>
                <w:szCs w:val="24"/>
                <w:lang w:val="en-CA" w:eastAsia="en-CA"/>
              </w:rPr>
              <w:t>TARGET B2</w:t>
            </w:r>
            <w:r w:rsidRPr="00E86460">
              <w:rPr>
                <w:rFonts w:ascii="Optima" w:hAnsi="Optima" w:cs="Arial"/>
                <w:b/>
                <w:kern w:val="22"/>
                <w:sz w:val="23"/>
                <w:szCs w:val="24"/>
                <w:lang w:val="en-CA" w:eastAsia="en-CA"/>
              </w:rPr>
              <w:t xml:space="preserve">: </w:t>
            </w:r>
            <w:r w:rsidRPr="00E86460">
              <w:rPr>
                <w:rFonts w:ascii="Optima" w:hAnsi="Optima" w:cs="Arial"/>
                <w:b/>
                <w:sz w:val="23"/>
                <w:szCs w:val="24"/>
              </w:rPr>
              <w:t>GENDER EQUALITY and SOCIAL INCLUSION</w:t>
            </w:r>
            <w:r w:rsidR="003871CC" w:rsidRPr="00E86460">
              <w:rPr>
                <w:rFonts w:ascii="Optima" w:hAnsi="Optima" w:cs="Arial"/>
                <w:b/>
                <w:sz w:val="23"/>
                <w:szCs w:val="24"/>
              </w:rPr>
              <w:t xml:space="preserve"> (GESI)</w:t>
            </w:r>
            <w:r w:rsidRPr="00E86460">
              <w:rPr>
                <w:rFonts w:ascii="Optima" w:hAnsi="Optima" w:cs="Arial"/>
                <w:b/>
                <w:kern w:val="22"/>
                <w:sz w:val="23"/>
                <w:szCs w:val="24"/>
                <w:lang w:val="en-CA" w:eastAsia="en-CA"/>
              </w:rPr>
              <w:t xml:space="preserve"> </w:t>
            </w:r>
          </w:p>
        </w:tc>
      </w:tr>
      <w:tr w:rsidR="001B4C9F" w:rsidRPr="00E86460" w14:paraId="4942C82A" w14:textId="77777777" w:rsidTr="00A349B6">
        <w:tblPrEx>
          <w:tblLook w:val="04A0" w:firstRow="1" w:lastRow="0" w:firstColumn="1" w:lastColumn="0" w:noHBand="0" w:noVBand="1"/>
        </w:tblPrEx>
        <w:tc>
          <w:tcPr>
            <w:tcW w:w="3261" w:type="dxa"/>
            <w:shd w:val="clear" w:color="auto" w:fill="BFBFBF" w:themeFill="background1" w:themeFillShade="BF"/>
          </w:tcPr>
          <w:p w14:paraId="2A818180" w14:textId="77777777" w:rsidR="0055486B" w:rsidRPr="00E86460" w:rsidRDefault="0055486B" w:rsidP="0055486B">
            <w:pPr>
              <w:rPr>
                <w:rFonts w:ascii="Optima" w:eastAsia="Calibri" w:hAnsi="Optima" w:cs="Arial"/>
                <w:b/>
                <w:bCs/>
                <w:sz w:val="23"/>
                <w:szCs w:val="24"/>
              </w:rPr>
            </w:pPr>
            <w:r w:rsidRPr="00E86460">
              <w:rPr>
                <w:rFonts w:ascii="Optima" w:eastAsia="Calibri" w:hAnsi="Optima" w:cs="Arial"/>
                <w:b/>
                <w:bCs/>
                <w:sz w:val="23"/>
                <w:szCs w:val="24"/>
              </w:rPr>
              <w:t xml:space="preserve">Target Outcome B2.1 </w:t>
            </w:r>
          </w:p>
          <w:p w14:paraId="4551E2B7" w14:textId="77777777" w:rsidR="0055486B" w:rsidRPr="00E86460" w:rsidRDefault="0055486B" w:rsidP="0055486B">
            <w:pPr>
              <w:rPr>
                <w:rFonts w:ascii="Optima" w:eastAsia="Calibri" w:hAnsi="Optima" w:cs="Arial"/>
                <w:b/>
                <w:bCs/>
                <w:sz w:val="23"/>
                <w:szCs w:val="24"/>
              </w:rPr>
            </w:pPr>
          </w:p>
          <w:p w14:paraId="74BB5F02" w14:textId="7FD0F73D" w:rsidR="0055486B" w:rsidRPr="00E86460" w:rsidRDefault="0055486B" w:rsidP="0055486B">
            <w:pPr>
              <w:rPr>
                <w:rFonts w:ascii="Optima" w:eastAsia="Calibri" w:hAnsi="Optima" w:cs="Arial"/>
                <w:sz w:val="23"/>
                <w:szCs w:val="24"/>
              </w:rPr>
            </w:pPr>
            <w:r w:rsidRPr="00E86460">
              <w:rPr>
                <w:rFonts w:ascii="Optima" w:eastAsia="Calibri" w:hAnsi="Optima" w:cs="Arial"/>
                <w:sz w:val="23"/>
                <w:szCs w:val="24"/>
              </w:rPr>
              <w:t>By 2030, gender equality and social inclusion are mainstreamed into coastal livelihoods, sustainable fisheries and food security including COASTFISH regional framework and other activities</w:t>
            </w:r>
            <w:r w:rsidR="003871CC" w:rsidRPr="00E86460">
              <w:rPr>
                <w:rFonts w:ascii="Optima" w:eastAsia="Calibri" w:hAnsi="Optima" w:cs="Arial"/>
                <w:sz w:val="23"/>
                <w:szCs w:val="24"/>
              </w:rPr>
              <w:t>.</w:t>
            </w:r>
          </w:p>
          <w:p w14:paraId="4FAA4518"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52299B89"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653775D" w14:textId="61ED4915" w:rsidR="0055486B" w:rsidRPr="00E86460" w:rsidRDefault="004A7AEA" w:rsidP="0055486B">
            <w:pPr>
              <w:rPr>
                <w:rFonts w:ascii="Optima" w:hAnsi="Optima" w:cs="Arial"/>
                <w:b/>
                <w:color w:val="000000"/>
                <w:sz w:val="23"/>
                <w:szCs w:val="24"/>
              </w:rPr>
            </w:pPr>
            <w:r w:rsidRPr="00E86460">
              <w:rPr>
                <w:rFonts w:ascii="Optima" w:eastAsia="Calibri" w:hAnsi="Optima" w:cs="Arial"/>
                <w:b/>
                <w:bCs/>
                <w:sz w:val="23"/>
                <w:szCs w:val="24"/>
              </w:rPr>
              <w:t xml:space="preserve">Target </w:t>
            </w:r>
            <w:r w:rsidR="0055486B" w:rsidRPr="00E86460">
              <w:rPr>
                <w:rFonts w:ascii="Optima" w:hAnsi="Optima" w:cs="Arial"/>
                <w:b/>
                <w:color w:val="000000"/>
                <w:sz w:val="23"/>
                <w:szCs w:val="24"/>
              </w:rPr>
              <w:t xml:space="preserve">Outcome Indicator B2.1: </w:t>
            </w:r>
          </w:p>
          <w:p w14:paraId="5B17030D" w14:textId="77777777" w:rsidR="0055486B" w:rsidRPr="00E86460" w:rsidRDefault="0055486B" w:rsidP="0055486B">
            <w:pPr>
              <w:rPr>
                <w:rFonts w:ascii="Optima" w:hAnsi="Optima" w:cs="Arial"/>
                <w:color w:val="000000" w:themeColor="text1"/>
                <w:sz w:val="23"/>
                <w:szCs w:val="24"/>
              </w:rPr>
            </w:pPr>
          </w:p>
          <w:p w14:paraId="60EA9ECB" w14:textId="543E09F0"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policies/regulation on </w:t>
            </w:r>
            <w:r w:rsidR="003871CC" w:rsidRPr="00E86460">
              <w:rPr>
                <w:rFonts w:ascii="Optima" w:hAnsi="Optima" w:cs="Arial"/>
                <w:sz w:val="23"/>
                <w:szCs w:val="24"/>
              </w:rPr>
              <w:t>GESI</w:t>
            </w:r>
            <w:r w:rsidRPr="00E86460">
              <w:rPr>
                <w:rFonts w:ascii="Optima" w:hAnsi="Optima" w:cs="Arial"/>
                <w:sz w:val="23"/>
                <w:szCs w:val="24"/>
              </w:rPr>
              <w:t xml:space="preserve"> are adopted and mainstreamed into coastal livelihood, sustainable fisheries, and food security including COASTFISH regional framework and Cross Cutting Initiatives, by 2030</w:t>
            </w:r>
            <w:r w:rsidR="003871CC" w:rsidRPr="00E86460">
              <w:rPr>
                <w:rFonts w:ascii="Optima" w:hAnsi="Optima" w:cs="Arial"/>
                <w:sz w:val="23"/>
                <w:szCs w:val="24"/>
              </w:rPr>
              <w:t>.</w:t>
            </w:r>
          </w:p>
          <w:p w14:paraId="6D6D4018" w14:textId="77777777" w:rsidR="0055486B" w:rsidRPr="00E86460" w:rsidRDefault="0055486B" w:rsidP="0055486B">
            <w:pPr>
              <w:pStyle w:val="ListParagraph"/>
              <w:ind w:left="360"/>
              <w:rPr>
                <w:rFonts w:ascii="Optima" w:hAnsi="Optima" w:cs="Arial"/>
                <w:sz w:val="23"/>
                <w:szCs w:val="24"/>
              </w:rPr>
            </w:pPr>
          </w:p>
          <w:p w14:paraId="1340B8A1" w14:textId="6DA25620"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A dedicated gender specialist to give support to the implementation of the CTI-CFF institutional framework and gender-specific impact indicators in the regional impact framework and M&amp;E system for the RPOA 2.0</w:t>
            </w:r>
            <w:r w:rsidR="003871CC" w:rsidRPr="00E86460">
              <w:rPr>
                <w:rFonts w:ascii="Optima" w:hAnsi="Optima" w:cs="Arial"/>
                <w:sz w:val="23"/>
                <w:szCs w:val="24"/>
              </w:rPr>
              <w:t>.</w:t>
            </w:r>
          </w:p>
          <w:p w14:paraId="2140AD3D"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6EA511A1" w14:textId="77777777" w:rsidTr="00A349B6">
        <w:tblPrEx>
          <w:tblLook w:val="04A0" w:firstRow="1" w:lastRow="0" w:firstColumn="1" w:lastColumn="0" w:noHBand="0" w:noVBand="1"/>
        </w:tblPrEx>
        <w:tc>
          <w:tcPr>
            <w:tcW w:w="3261" w:type="dxa"/>
            <w:shd w:val="clear" w:color="auto" w:fill="BFBFBF" w:themeFill="background1" w:themeFillShade="BF"/>
          </w:tcPr>
          <w:p w14:paraId="140042A4"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60E6BC51" w14:textId="52747C1B" w:rsidR="0055486B" w:rsidRPr="00E86460" w:rsidRDefault="004A7AEA" w:rsidP="0055486B">
            <w:pPr>
              <w:rPr>
                <w:rFonts w:ascii="Optima" w:eastAsia="Calibri" w:hAnsi="Optima" w:cs="Arial"/>
                <w:b/>
                <w:bCs/>
                <w:sz w:val="23"/>
                <w:szCs w:val="24"/>
              </w:rPr>
            </w:pPr>
            <w:r w:rsidRPr="00E86460">
              <w:rPr>
                <w:rFonts w:ascii="Optima" w:eastAsia="Calibri" w:hAnsi="Optima" w:cs="Arial"/>
                <w:b/>
                <w:bCs/>
                <w:sz w:val="23"/>
                <w:szCs w:val="24"/>
              </w:rPr>
              <w:t xml:space="preserve">Target </w:t>
            </w:r>
            <w:r w:rsidR="0055486B" w:rsidRPr="00E86460">
              <w:rPr>
                <w:rFonts w:ascii="Optima" w:eastAsia="Calibri" w:hAnsi="Optima" w:cs="Arial"/>
                <w:b/>
                <w:bCs/>
                <w:sz w:val="23"/>
                <w:szCs w:val="24"/>
              </w:rPr>
              <w:t>Output B2.1.1</w:t>
            </w:r>
          </w:p>
          <w:p w14:paraId="0ED35DA6" w14:textId="77777777" w:rsidR="0055486B" w:rsidRPr="00E86460" w:rsidRDefault="0055486B" w:rsidP="0055486B">
            <w:pPr>
              <w:rPr>
                <w:rFonts w:ascii="Optima" w:eastAsia="Calibri" w:hAnsi="Optima" w:cs="Arial"/>
                <w:b/>
                <w:bCs/>
                <w:sz w:val="23"/>
                <w:szCs w:val="24"/>
              </w:rPr>
            </w:pPr>
          </w:p>
          <w:p w14:paraId="1F5CC987" w14:textId="67292407" w:rsidR="0055486B" w:rsidRPr="00E86460" w:rsidRDefault="0055486B" w:rsidP="0055486B">
            <w:pPr>
              <w:rPr>
                <w:rFonts w:ascii="Optima" w:eastAsia="Calibri" w:hAnsi="Optima" w:cs="Arial"/>
                <w:sz w:val="23"/>
                <w:szCs w:val="24"/>
              </w:rPr>
            </w:pPr>
            <w:r w:rsidRPr="00E86460">
              <w:rPr>
                <w:rFonts w:ascii="Optima" w:eastAsia="Calibri" w:hAnsi="Optima" w:cs="Arial"/>
                <w:sz w:val="23"/>
                <w:szCs w:val="24"/>
              </w:rPr>
              <w:lastRenderedPageBreak/>
              <w:t>By 2023,</w:t>
            </w:r>
            <w:r w:rsidRPr="00E86460">
              <w:rPr>
                <w:rFonts w:ascii="Optima" w:eastAsia="Calibri" w:hAnsi="Optima" w:cs="Arial"/>
                <w:b/>
                <w:bCs/>
                <w:sz w:val="23"/>
                <w:szCs w:val="24"/>
              </w:rPr>
              <w:t xml:space="preserve"> </w:t>
            </w:r>
            <w:r w:rsidRPr="00E86460">
              <w:rPr>
                <w:rFonts w:ascii="Optima" w:eastAsia="Calibri" w:hAnsi="Optima" w:cs="Arial"/>
                <w:sz w:val="23"/>
                <w:szCs w:val="24"/>
              </w:rPr>
              <w:t>the CTI-CFF GESI</w:t>
            </w:r>
            <w:r w:rsidR="004A6433" w:rsidRPr="00E86460">
              <w:rPr>
                <w:rFonts w:ascii="Optima" w:eastAsia="Calibri" w:hAnsi="Optima" w:cs="Arial"/>
                <w:sz w:val="23"/>
                <w:szCs w:val="24"/>
              </w:rPr>
              <w:t xml:space="preserve"> </w:t>
            </w:r>
            <w:r w:rsidRPr="00E86460">
              <w:rPr>
                <w:rFonts w:ascii="Optima" w:eastAsia="Calibri" w:hAnsi="Optima" w:cs="Arial"/>
                <w:sz w:val="23"/>
                <w:szCs w:val="24"/>
              </w:rPr>
              <w:t xml:space="preserve">Policy is integrated and mainstreamed in all CTI-CFF programs, </w:t>
            </w:r>
            <w:proofErr w:type="gramStart"/>
            <w:r w:rsidRPr="00E86460">
              <w:rPr>
                <w:rFonts w:ascii="Optima" w:eastAsia="Calibri" w:hAnsi="Optima" w:cs="Arial"/>
                <w:sz w:val="23"/>
                <w:szCs w:val="24"/>
              </w:rPr>
              <w:t>projects</w:t>
            </w:r>
            <w:proofErr w:type="gramEnd"/>
            <w:r w:rsidRPr="00E86460">
              <w:rPr>
                <w:rFonts w:ascii="Optima" w:eastAsia="Calibri" w:hAnsi="Optima" w:cs="Arial"/>
                <w:sz w:val="23"/>
                <w:szCs w:val="24"/>
              </w:rPr>
              <w:t xml:space="preserve"> and activities with roles of women, youth and local governments assessed and monitored in specific regional actions (projects, working groups etc.) as per the GESI Policy</w:t>
            </w:r>
          </w:p>
          <w:p w14:paraId="69094087"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28A18F14" w14:textId="5BD0522C" w:rsidR="0055486B" w:rsidRPr="00E86460" w:rsidRDefault="004A7AEA" w:rsidP="0055486B">
            <w:pPr>
              <w:rPr>
                <w:rFonts w:ascii="Optima" w:hAnsi="Optima" w:cs="Arial"/>
                <w:b/>
                <w:color w:val="000000"/>
                <w:sz w:val="23"/>
                <w:szCs w:val="24"/>
              </w:rPr>
            </w:pPr>
            <w:r w:rsidRPr="00E86460">
              <w:rPr>
                <w:rFonts w:ascii="Optima" w:eastAsia="Calibri" w:hAnsi="Optima" w:cs="Arial"/>
                <w:b/>
                <w:bCs/>
                <w:sz w:val="23"/>
                <w:szCs w:val="24"/>
              </w:rPr>
              <w:lastRenderedPageBreak/>
              <w:t xml:space="preserve">Target </w:t>
            </w:r>
            <w:r w:rsidR="0055486B" w:rsidRPr="00E86460">
              <w:rPr>
                <w:rFonts w:ascii="Optima" w:hAnsi="Optima" w:cs="Arial"/>
                <w:b/>
                <w:color w:val="000000"/>
                <w:sz w:val="23"/>
                <w:szCs w:val="24"/>
              </w:rPr>
              <w:t>Output Indicator B2.1.1</w:t>
            </w:r>
          </w:p>
          <w:p w14:paraId="58FAAE48" w14:textId="77777777" w:rsidR="0055486B" w:rsidRPr="00E86460" w:rsidRDefault="0055486B" w:rsidP="0055486B">
            <w:pPr>
              <w:rPr>
                <w:rFonts w:ascii="Optima" w:eastAsia="Calibri" w:hAnsi="Optima" w:cs="Arial"/>
                <w:sz w:val="23"/>
                <w:szCs w:val="24"/>
              </w:rPr>
            </w:pPr>
          </w:p>
          <w:p w14:paraId="391B1C97" w14:textId="34B6B97B"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lastRenderedPageBreak/>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CTI-CFF regional programs, projects and activities carry out specific measures on equal opportunities and involvements for men, women, youth, </w:t>
            </w:r>
            <w:proofErr w:type="spellStart"/>
            <w:r w:rsidRPr="00E86460">
              <w:rPr>
                <w:rFonts w:ascii="Optima" w:hAnsi="Optima" w:cs="Arial"/>
                <w:sz w:val="23"/>
                <w:szCs w:val="24"/>
              </w:rPr>
              <w:t>PwD</w:t>
            </w:r>
            <w:proofErr w:type="spellEnd"/>
            <w:r w:rsidRPr="00E86460">
              <w:rPr>
                <w:rFonts w:ascii="Optima" w:hAnsi="Optima" w:cs="Arial"/>
                <w:sz w:val="23"/>
                <w:szCs w:val="24"/>
              </w:rPr>
              <w:t>, and different social groups in planning, implementation and monitoring of CTI-CFF programs in integrating and mainstreaming GESI Policy, by 2023</w:t>
            </w:r>
            <w:r w:rsidR="003871CC" w:rsidRPr="00E86460">
              <w:rPr>
                <w:rFonts w:ascii="Optima" w:hAnsi="Optima" w:cs="Arial"/>
                <w:sz w:val="23"/>
                <w:szCs w:val="24"/>
              </w:rPr>
              <w:t>.</w:t>
            </w:r>
          </w:p>
          <w:p w14:paraId="22FD68AA" w14:textId="77777777" w:rsidR="001B4C9F" w:rsidRPr="00E86460" w:rsidRDefault="001B4C9F" w:rsidP="00206B8E">
            <w:pPr>
              <w:pStyle w:val="BodyText1"/>
              <w:rPr>
                <w:rFonts w:ascii="Optima" w:eastAsia="Calibri" w:hAnsi="Optima" w:cstheme="minorBidi"/>
                <w:kern w:val="0"/>
                <w:sz w:val="23"/>
                <w:szCs w:val="24"/>
                <w:lang w:val="en-ID"/>
              </w:rPr>
            </w:pPr>
          </w:p>
        </w:tc>
      </w:tr>
      <w:tr w:rsidR="001B4C9F" w:rsidRPr="00E86460" w14:paraId="77C6D3D4" w14:textId="77777777" w:rsidTr="00A349B6">
        <w:tblPrEx>
          <w:tblLook w:val="04A0" w:firstRow="1" w:lastRow="0" w:firstColumn="1" w:lastColumn="0" w:noHBand="0" w:noVBand="1"/>
        </w:tblPrEx>
        <w:tc>
          <w:tcPr>
            <w:tcW w:w="3261" w:type="dxa"/>
            <w:shd w:val="clear" w:color="auto" w:fill="BFBFBF" w:themeFill="background1" w:themeFillShade="BF"/>
          </w:tcPr>
          <w:p w14:paraId="670134E6" w14:textId="77777777" w:rsidR="0055486B" w:rsidRPr="00E86460" w:rsidRDefault="0055486B" w:rsidP="0055486B">
            <w:pPr>
              <w:rPr>
                <w:rFonts w:ascii="Optima" w:eastAsia="Calibri" w:hAnsi="Optima" w:cs="Arial"/>
                <w:b/>
                <w:bCs/>
                <w:sz w:val="23"/>
                <w:szCs w:val="24"/>
              </w:rPr>
            </w:pPr>
            <w:r w:rsidRPr="00E86460">
              <w:rPr>
                <w:rFonts w:ascii="Optima" w:eastAsia="Calibri" w:hAnsi="Optima" w:cs="Arial"/>
                <w:b/>
                <w:bCs/>
                <w:sz w:val="23"/>
                <w:szCs w:val="24"/>
              </w:rPr>
              <w:lastRenderedPageBreak/>
              <w:t>Target Outcome B2.2</w:t>
            </w:r>
          </w:p>
          <w:p w14:paraId="345738C4" w14:textId="77777777" w:rsidR="0055486B" w:rsidRPr="00E86460" w:rsidRDefault="0055486B" w:rsidP="0055486B">
            <w:pPr>
              <w:rPr>
                <w:rFonts w:ascii="Optima" w:eastAsia="Calibri" w:hAnsi="Optima" w:cs="Arial"/>
                <w:sz w:val="23"/>
                <w:szCs w:val="24"/>
              </w:rPr>
            </w:pPr>
          </w:p>
          <w:p w14:paraId="0274A742" w14:textId="30581BE0" w:rsidR="0055486B" w:rsidRPr="00E86460" w:rsidRDefault="0055486B" w:rsidP="0055486B">
            <w:pPr>
              <w:rPr>
                <w:rFonts w:ascii="Optima" w:eastAsia="Calibri" w:hAnsi="Optima" w:cs="Arial"/>
                <w:sz w:val="23"/>
                <w:szCs w:val="24"/>
              </w:rPr>
            </w:pPr>
            <w:r w:rsidRPr="00E86460">
              <w:rPr>
                <w:rFonts w:ascii="Optima" w:eastAsia="Calibri" w:hAnsi="Optima" w:cs="Arial"/>
                <w:sz w:val="23"/>
                <w:szCs w:val="24"/>
              </w:rPr>
              <w:t>By 2030, the CTI-CFF reports a positive change in productivity, skills, income, gender and social inclusions, youth involvement and sustainability of coastal livelihoods in priority seascapes and MPA networks</w:t>
            </w:r>
          </w:p>
          <w:p w14:paraId="7790EB6B" w14:textId="77777777" w:rsidR="001B4C9F" w:rsidRPr="00E86460" w:rsidRDefault="001B4C9F" w:rsidP="00206B8E">
            <w:pPr>
              <w:pStyle w:val="BodyText1"/>
              <w:rPr>
                <w:rFonts w:ascii="Optima" w:eastAsia="Calibri" w:hAnsi="Optima" w:cstheme="minorBidi"/>
                <w:kern w:val="0"/>
                <w:sz w:val="23"/>
                <w:szCs w:val="24"/>
                <w:lang w:val="en-ID"/>
              </w:rPr>
            </w:pPr>
          </w:p>
        </w:tc>
        <w:tc>
          <w:tcPr>
            <w:tcW w:w="2835" w:type="dxa"/>
            <w:shd w:val="clear" w:color="auto" w:fill="BFBFBF" w:themeFill="background1" w:themeFillShade="BF"/>
          </w:tcPr>
          <w:p w14:paraId="0DA46B4C" w14:textId="77777777" w:rsidR="001B4C9F" w:rsidRPr="00E86460" w:rsidRDefault="001B4C9F"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4A6C18DA" w14:textId="77777777" w:rsidR="0055486B" w:rsidRPr="00E86460" w:rsidRDefault="0055486B" w:rsidP="0055486B">
            <w:pPr>
              <w:rPr>
                <w:rFonts w:ascii="Optima" w:hAnsi="Optima" w:cs="Arial"/>
                <w:b/>
                <w:color w:val="000000"/>
                <w:sz w:val="23"/>
                <w:szCs w:val="24"/>
              </w:rPr>
            </w:pPr>
            <w:r w:rsidRPr="00E86460">
              <w:rPr>
                <w:rFonts w:ascii="Optima" w:hAnsi="Optima" w:cs="Arial"/>
                <w:b/>
                <w:color w:val="000000"/>
                <w:sz w:val="23"/>
                <w:szCs w:val="24"/>
              </w:rPr>
              <w:t>Target Outcome Indicator B2.2:</w:t>
            </w:r>
          </w:p>
          <w:p w14:paraId="300236E4" w14:textId="77777777" w:rsidR="0055486B" w:rsidRPr="00E86460" w:rsidRDefault="0055486B" w:rsidP="0055486B">
            <w:pPr>
              <w:rPr>
                <w:rFonts w:ascii="Optima" w:hAnsi="Optima" w:cs="Arial"/>
                <w:b/>
                <w:bCs/>
                <w:color w:val="548235"/>
                <w:sz w:val="23"/>
                <w:szCs w:val="24"/>
              </w:rPr>
            </w:pPr>
          </w:p>
          <w:p w14:paraId="77B50D29" w14:textId="0660D0F5" w:rsidR="001B4C9F" w:rsidRPr="00E86460" w:rsidRDefault="0055486B" w:rsidP="0055486B">
            <w:pPr>
              <w:pStyle w:val="ListParagraph"/>
              <w:numPr>
                <w:ilvl w:val="0"/>
                <w:numId w:val="22"/>
              </w:numPr>
              <w:rPr>
                <w:rFonts w:ascii="Optima" w:eastAsia="Calibri" w:hAnsi="Optima"/>
                <w:sz w:val="23"/>
                <w:szCs w:val="24"/>
                <w:lang w:val="en-ID"/>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documented successful initiatives involving men, women, youths, Persons with Disabilities (</w:t>
            </w:r>
            <w:proofErr w:type="spellStart"/>
            <w:r w:rsidRPr="00E86460">
              <w:rPr>
                <w:rFonts w:ascii="Optima" w:hAnsi="Optima" w:cs="Arial"/>
                <w:sz w:val="23"/>
                <w:szCs w:val="24"/>
              </w:rPr>
              <w:t>PwD</w:t>
            </w:r>
            <w:proofErr w:type="spellEnd"/>
            <w:r w:rsidRPr="00E86460">
              <w:rPr>
                <w:rFonts w:ascii="Optima" w:hAnsi="Optima" w:cs="Arial"/>
                <w:sz w:val="23"/>
                <w:szCs w:val="24"/>
              </w:rPr>
              <w:t>) and different social groups showing increase in participation and decision-making, productivity, skills, income, gender and social inclusion and sustainability of coastal livelihoods based on 2020 baseline information   in priority seascapes and MPA networks by 2030</w:t>
            </w:r>
            <w:r w:rsidR="003871CC" w:rsidRPr="00E86460">
              <w:rPr>
                <w:rFonts w:ascii="Optima" w:hAnsi="Optima" w:cs="Arial"/>
                <w:sz w:val="23"/>
                <w:szCs w:val="24"/>
              </w:rPr>
              <w:t>.</w:t>
            </w:r>
          </w:p>
        </w:tc>
      </w:tr>
      <w:tr w:rsidR="0055486B" w:rsidRPr="00E86460" w14:paraId="0D915F3B" w14:textId="77777777" w:rsidTr="00A349B6">
        <w:tblPrEx>
          <w:tblLook w:val="04A0" w:firstRow="1" w:lastRow="0" w:firstColumn="1" w:lastColumn="0" w:noHBand="0" w:noVBand="1"/>
        </w:tblPrEx>
        <w:tc>
          <w:tcPr>
            <w:tcW w:w="3261" w:type="dxa"/>
            <w:shd w:val="clear" w:color="auto" w:fill="BFBFBF" w:themeFill="background1" w:themeFillShade="BF"/>
          </w:tcPr>
          <w:p w14:paraId="4B635C06"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6B6D6F54" w14:textId="59C9F4AE" w:rsidR="0055486B" w:rsidRPr="00E86460" w:rsidRDefault="004A7AEA" w:rsidP="0055486B">
            <w:pPr>
              <w:rPr>
                <w:rFonts w:ascii="Optima" w:eastAsia="Calibri" w:hAnsi="Optima" w:cs="Arial"/>
                <w:b/>
                <w:bCs/>
                <w:sz w:val="23"/>
                <w:szCs w:val="24"/>
              </w:rPr>
            </w:pPr>
            <w:r w:rsidRPr="00E86460">
              <w:rPr>
                <w:rFonts w:ascii="Optima" w:eastAsia="Calibri" w:hAnsi="Optima" w:cs="Arial"/>
                <w:b/>
                <w:bCs/>
                <w:sz w:val="23"/>
                <w:szCs w:val="24"/>
              </w:rPr>
              <w:t xml:space="preserve">Target </w:t>
            </w:r>
            <w:r w:rsidR="0055486B" w:rsidRPr="00E86460">
              <w:rPr>
                <w:rFonts w:ascii="Optima" w:eastAsia="Calibri" w:hAnsi="Optima" w:cs="Arial"/>
                <w:b/>
                <w:bCs/>
                <w:sz w:val="23"/>
                <w:szCs w:val="24"/>
              </w:rPr>
              <w:t>Output B2.2.1</w:t>
            </w:r>
          </w:p>
          <w:p w14:paraId="6054DBA1" w14:textId="77777777" w:rsidR="0055486B" w:rsidRPr="00E86460" w:rsidRDefault="0055486B" w:rsidP="0055486B">
            <w:pPr>
              <w:rPr>
                <w:rFonts w:ascii="Optima" w:eastAsia="Calibri" w:hAnsi="Optima" w:cs="Arial"/>
                <w:sz w:val="23"/>
                <w:szCs w:val="24"/>
              </w:rPr>
            </w:pPr>
          </w:p>
          <w:p w14:paraId="53510FF7" w14:textId="3F323977" w:rsidR="0055486B" w:rsidRPr="00E86460" w:rsidRDefault="0055486B" w:rsidP="0055486B">
            <w:pPr>
              <w:rPr>
                <w:rFonts w:ascii="Optima" w:eastAsia="Calibri" w:hAnsi="Optima" w:cs="Arial"/>
                <w:color w:val="000000"/>
                <w:sz w:val="23"/>
                <w:szCs w:val="24"/>
              </w:rPr>
            </w:pPr>
            <w:r w:rsidRPr="00E86460">
              <w:rPr>
                <w:rFonts w:ascii="Optima" w:eastAsia="Calibri" w:hAnsi="Optima" w:cs="Arial"/>
                <w:color w:val="000000"/>
                <w:sz w:val="23"/>
                <w:szCs w:val="24"/>
              </w:rPr>
              <w:t>By 2023, GESI regional guidelines on private sector partnerships and collaborations, and innovative financial resources are developed and/or improved</w:t>
            </w:r>
          </w:p>
          <w:p w14:paraId="3DCE34A3"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78E3033F" w14:textId="5483B555" w:rsidR="0055486B" w:rsidRPr="00E86460" w:rsidRDefault="004A7AEA" w:rsidP="0055486B">
            <w:pPr>
              <w:rPr>
                <w:rFonts w:ascii="Optima" w:eastAsia="Calibri" w:hAnsi="Optima" w:cs="Arial"/>
                <w:b/>
                <w:bCs/>
                <w:sz w:val="23"/>
                <w:szCs w:val="24"/>
              </w:rPr>
            </w:pPr>
            <w:r w:rsidRPr="00E86460">
              <w:rPr>
                <w:rFonts w:ascii="Optima" w:eastAsia="Calibri" w:hAnsi="Optima" w:cs="Arial"/>
                <w:b/>
                <w:bCs/>
                <w:sz w:val="23"/>
                <w:szCs w:val="24"/>
              </w:rPr>
              <w:t xml:space="preserve">Target </w:t>
            </w:r>
            <w:r w:rsidR="0055486B" w:rsidRPr="00E86460">
              <w:rPr>
                <w:rFonts w:ascii="Optima" w:eastAsia="Calibri" w:hAnsi="Optima" w:cs="Arial"/>
                <w:b/>
                <w:bCs/>
                <w:sz w:val="23"/>
                <w:szCs w:val="24"/>
              </w:rPr>
              <w:t>Output Indicators B2.2.1</w:t>
            </w:r>
          </w:p>
          <w:p w14:paraId="38007FC6" w14:textId="77777777" w:rsidR="0055486B" w:rsidRPr="00E86460" w:rsidRDefault="0055486B" w:rsidP="0055486B">
            <w:pPr>
              <w:rPr>
                <w:rFonts w:ascii="Optima" w:eastAsia="Calibri" w:hAnsi="Optima" w:cs="Arial"/>
                <w:b/>
                <w:bCs/>
                <w:sz w:val="23"/>
                <w:szCs w:val="24"/>
              </w:rPr>
            </w:pPr>
          </w:p>
          <w:p w14:paraId="5E597811" w14:textId="7D17044D"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GESI regional guidelines on private sector partnerships and collaborations, and innovative financial resources are developed and/or improved, by 2023</w:t>
            </w:r>
            <w:r w:rsidR="003871CC" w:rsidRPr="00E86460">
              <w:rPr>
                <w:rFonts w:ascii="Optima" w:hAnsi="Optima" w:cs="Arial"/>
                <w:sz w:val="23"/>
                <w:szCs w:val="24"/>
              </w:rPr>
              <w:t>.</w:t>
            </w:r>
          </w:p>
          <w:p w14:paraId="367B7268" w14:textId="77777777" w:rsidR="0055486B" w:rsidRPr="00E86460" w:rsidRDefault="0055486B" w:rsidP="0055486B">
            <w:pPr>
              <w:pStyle w:val="ListParagraph"/>
              <w:ind w:left="360"/>
              <w:rPr>
                <w:rFonts w:ascii="Optima" w:hAnsi="Optima" w:cs="Arial"/>
                <w:sz w:val="23"/>
                <w:szCs w:val="24"/>
              </w:rPr>
            </w:pPr>
          </w:p>
          <w:p w14:paraId="0C15D3B0" w14:textId="27F04EC7" w:rsidR="0055486B" w:rsidRPr="00E86460" w:rsidRDefault="0055486B" w:rsidP="0055486B">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private sector partnerships and collaborations, and innovative financial resources are developed and/or improved through GESI regional guidelines</w:t>
            </w:r>
            <w:r w:rsidR="003871CC" w:rsidRPr="00E86460">
              <w:rPr>
                <w:rFonts w:ascii="Optima" w:hAnsi="Optima" w:cs="Arial"/>
                <w:sz w:val="23"/>
                <w:szCs w:val="24"/>
              </w:rPr>
              <w:t>.</w:t>
            </w:r>
          </w:p>
          <w:p w14:paraId="2420A4E9" w14:textId="77777777" w:rsidR="0055486B" w:rsidRPr="00E86460" w:rsidRDefault="0055486B" w:rsidP="0055486B">
            <w:pPr>
              <w:pStyle w:val="ListParagraph"/>
              <w:ind w:left="360"/>
              <w:rPr>
                <w:rFonts w:ascii="Optima" w:hAnsi="Optima" w:cs="Arial"/>
                <w:sz w:val="23"/>
                <w:szCs w:val="24"/>
              </w:rPr>
            </w:pPr>
          </w:p>
          <w:p w14:paraId="6E1461AD" w14:textId="6AFB66D9" w:rsidR="0055486B" w:rsidRPr="00E86460" w:rsidRDefault="0055486B" w:rsidP="0055486B">
            <w:pPr>
              <w:pStyle w:val="ListParagraph"/>
              <w:numPr>
                <w:ilvl w:val="0"/>
                <w:numId w:val="22"/>
              </w:numPr>
              <w:rPr>
                <w:rFonts w:ascii="Optima" w:hAnsi="Optima" w:cs="Arial"/>
                <w:b/>
                <w:color w:val="000000"/>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funded-projects and investments by private sector partnerships and collaborations based on GESI regional guidelines, by 2025</w:t>
            </w:r>
            <w:r w:rsidR="003871CC" w:rsidRPr="00E86460">
              <w:rPr>
                <w:rFonts w:ascii="Optima" w:hAnsi="Optima" w:cs="Arial"/>
                <w:sz w:val="23"/>
                <w:szCs w:val="24"/>
              </w:rPr>
              <w:t>.</w:t>
            </w:r>
          </w:p>
          <w:p w14:paraId="1EF413CC" w14:textId="77777777" w:rsidR="0055486B" w:rsidRPr="00E86460" w:rsidRDefault="0055486B" w:rsidP="0055486B">
            <w:pPr>
              <w:pStyle w:val="ListParagraph"/>
              <w:rPr>
                <w:rFonts w:ascii="Optima" w:hAnsi="Optima" w:cs="Arial"/>
                <w:b/>
                <w:color w:val="000000"/>
                <w:sz w:val="23"/>
                <w:szCs w:val="24"/>
              </w:rPr>
            </w:pPr>
          </w:p>
          <w:p w14:paraId="2AC61E9E" w14:textId="3CA3AC43" w:rsidR="0055486B" w:rsidRPr="00E86460" w:rsidRDefault="0055486B" w:rsidP="0055486B">
            <w:pPr>
              <w:pStyle w:val="ListParagraph"/>
              <w:ind w:left="360"/>
              <w:rPr>
                <w:rFonts w:ascii="Optima" w:hAnsi="Optima" w:cs="Arial"/>
                <w:b/>
                <w:color w:val="000000"/>
                <w:sz w:val="23"/>
                <w:szCs w:val="24"/>
              </w:rPr>
            </w:pPr>
          </w:p>
        </w:tc>
      </w:tr>
      <w:tr w:rsidR="0055486B" w:rsidRPr="00E86460" w14:paraId="69ECF5FD" w14:textId="77777777" w:rsidTr="00A349B6">
        <w:tblPrEx>
          <w:tblLook w:val="04A0" w:firstRow="1" w:lastRow="0" w:firstColumn="1" w:lastColumn="0" w:noHBand="0" w:noVBand="1"/>
        </w:tblPrEx>
        <w:tc>
          <w:tcPr>
            <w:tcW w:w="3261" w:type="dxa"/>
            <w:shd w:val="clear" w:color="auto" w:fill="BFBFBF" w:themeFill="background1" w:themeFillShade="BF"/>
          </w:tcPr>
          <w:p w14:paraId="5DA4B692"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296B0D07" w14:textId="33BCA9B4" w:rsidR="004A7AEA" w:rsidRPr="00E86460" w:rsidRDefault="004A7AEA" w:rsidP="004A7AEA">
            <w:pPr>
              <w:rPr>
                <w:rFonts w:ascii="Optima" w:eastAsia="Calibri" w:hAnsi="Optima" w:cs="Arial"/>
                <w:b/>
                <w:bCs/>
                <w:sz w:val="23"/>
                <w:szCs w:val="24"/>
              </w:rPr>
            </w:pPr>
            <w:r w:rsidRPr="00E86460">
              <w:rPr>
                <w:rFonts w:ascii="Optima" w:eastAsia="Calibri" w:hAnsi="Optima" w:cs="Arial"/>
                <w:b/>
                <w:bCs/>
                <w:sz w:val="23"/>
                <w:szCs w:val="24"/>
              </w:rPr>
              <w:t>Target Output B2.2.2</w:t>
            </w:r>
          </w:p>
          <w:p w14:paraId="017DEA42" w14:textId="77777777" w:rsidR="004A7AEA" w:rsidRPr="00E86460" w:rsidRDefault="004A7AEA" w:rsidP="004A7AEA">
            <w:pPr>
              <w:rPr>
                <w:rFonts w:ascii="Optima" w:eastAsia="Calibri" w:hAnsi="Optima" w:cs="Arial"/>
                <w:b/>
                <w:bCs/>
                <w:sz w:val="23"/>
                <w:szCs w:val="24"/>
              </w:rPr>
            </w:pPr>
          </w:p>
          <w:p w14:paraId="56909ABA" w14:textId="10BAE3FD" w:rsidR="004A7AEA" w:rsidRPr="00E86460" w:rsidRDefault="004A7AEA" w:rsidP="004A7AEA">
            <w:pPr>
              <w:rPr>
                <w:rFonts w:ascii="Optima" w:eastAsia="Calibri" w:hAnsi="Optima" w:cs="Arial"/>
                <w:sz w:val="23"/>
                <w:szCs w:val="24"/>
              </w:rPr>
            </w:pPr>
            <w:r w:rsidRPr="00E86460">
              <w:rPr>
                <w:rFonts w:ascii="Optima" w:eastAsia="Calibri" w:hAnsi="Optima" w:cs="Arial"/>
                <w:sz w:val="23"/>
                <w:szCs w:val="24"/>
              </w:rPr>
              <w:t>By 2030, at least 2 GESI-related programs are integrated and/or collaborations are supported and/or implemented in each of the CT6 countries</w:t>
            </w:r>
            <w:r w:rsidR="003871CC" w:rsidRPr="00E86460">
              <w:rPr>
                <w:rFonts w:ascii="Optima" w:eastAsia="Calibri" w:hAnsi="Optima" w:cs="Arial"/>
                <w:sz w:val="23"/>
                <w:szCs w:val="24"/>
              </w:rPr>
              <w:t>.</w:t>
            </w:r>
            <w:r w:rsidRPr="00E86460">
              <w:rPr>
                <w:rFonts w:ascii="Optima" w:eastAsia="Calibri" w:hAnsi="Optima" w:cs="Arial"/>
                <w:sz w:val="23"/>
                <w:szCs w:val="24"/>
              </w:rPr>
              <w:t xml:space="preserve"> </w:t>
            </w:r>
          </w:p>
          <w:p w14:paraId="048CA69E" w14:textId="77777777" w:rsidR="004A7AEA" w:rsidRPr="00E86460" w:rsidRDefault="004A7AEA" w:rsidP="004A7AEA">
            <w:pPr>
              <w:rPr>
                <w:rFonts w:ascii="Optima" w:eastAsia="Calibri" w:hAnsi="Optima" w:cs="Arial"/>
                <w:sz w:val="23"/>
                <w:szCs w:val="24"/>
              </w:rPr>
            </w:pPr>
          </w:p>
          <w:p w14:paraId="22E0C08F" w14:textId="77777777" w:rsidR="004A7AEA" w:rsidRPr="00E86460" w:rsidRDefault="004A7AEA" w:rsidP="004A7AEA">
            <w:pPr>
              <w:rPr>
                <w:rFonts w:ascii="Optima" w:eastAsia="Calibri" w:hAnsi="Optima" w:cs="Arial"/>
                <w:sz w:val="23"/>
                <w:szCs w:val="24"/>
              </w:rPr>
            </w:pPr>
          </w:p>
          <w:p w14:paraId="12FCE2D9"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39A34301" w14:textId="2CB5C643" w:rsidR="004A7AEA" w:rsidRPr="00E86460" w:rsidRDefault="004A7AEA" w:rsidP="004A7AEA">
            <w:pPr>
              <w:rPr>
                <w:rFonts w:ascii="Optima" w:hAnsi="Optima" w:cs="Arial"/>
                <w:b/>
                <w:bCs/>
                <w:color w:val="000000" w:themeColor="text1"/>
                <w:sz w:val="23"/>
                <w:szCs w:val="24"/>
              </w:rPr>
            </w:pPr>
            <w:r w:rsidRPr="00E86460">
              <w:rPr>
                <w:rFonts w:ascii="Optima" w:eastAsia="Calibri" w:hAnsi="Optima" w:cs="Arial"/>
                <w:b/>
                <w:bCs/>
                <w:sz w:val="23"/>
                <w:szCs w:val="24"/>
              </w:rPr>
              <w:t xml:space="preserve">Target </w:t>
            </w:r>
            <w:r w:rsidRPr="00E86460">
              <w:rPr>
                <w:rFonts w:ascii="Optima" w:hAnsi="Optima" w:cs="Arial"/>
                <w:b/>
                <w:bCs/>
                <w:color w:val="000000" w:themeColor="text1"/>
                <w:sz w:val="23"/>
                <w:szCs w:val="24"/>
              </w:rPr>
              <w:t>Output Indicator B2.2.2</w:t>
            </w:r>
          </w:p>
          <w:p w14:paraId="474E4C90" w14:textId="77777777" w:rsidR="004A7AEA" w:rsidRPr="00E86460" w:rsidRDefault="004A7AEA" w:rsidP="004A7AEA">
            <w:pPr>
              <w:rPr>
                <w:rFonts w:ascii="Optima" w:hAnsi="Optima" w:cs="Arial"/>
                <w:b/>
                <w:bCs/>
                <w:color w:val="000000" w:themeColor="text1"/>
                <w:sz w:val="23"/>
                <w:szCs w:val="24"/>
              </w:rPr>
            </w:pPr>
          </w:p>
          <w:p w14:paraId="1175AC3B" w14:textId="78D682CC" w:rsidR="004A7AEA" w:rsidRPr="00E86460" w:rsidRDefault="004A7AEA" w:rsidP="004A7AEA">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GESI-related programs are integrated and/or collaborations are supported and/or implemented in each of the CT6 countries, by 2030</w:t>
            </w:r>
            <w:r w:rsidR="003871CC" w:rsidRPr="00E86460">
              <w:rPr>
                <w:rFonts w:ascii="Optima" w:hAnsi="Optima" w:cs="Arial"/>
                <w:sz w:val="23"/>
                <w:szCs w:val="24"/>
              </w:rPr>
              <w:t>.</w:t>
            </w:r>
          </w:p>
          <w:p w14:paraId="0A975037" w14:textId="77777777" w:rsidR="0055486B" w:rsidRPr="00E86460" w:rsidRDefault="0055486B" w:rsidP="0055486B">
            <w:pPr>
              <w:rPr>
                <w:rFonts w:ascii="Optima" w:hAnsi="Optima" w:cs="Arial"/>
                <w:b/>
                <w:color w:val="000000"/>
                <w:sz w:val="23"/>
                <w:szCs w:val="24"/>
              </w:rPr>
            </w:pPr>
          </w:p>
        </w:tc>
      </w:tr>
      <w:tr w:rsidR="0055486B" w:rsidRPr="00E86460" w14:paraId="4C425DF9" w14:textId="77777777" w:rsidTr="00A349B6">
        <w:tblPrEx>
          <w:tblLook w:val="04A0" w:firstRow="1" w:lastRow="0" w:firstColumn="1" w:lastColumn="0" w:noHBand="0" w:noVBand="1"/>
        </w:tblPrEx>
        <w:tc>
          <w:tcPr>
            <w:tcW w:w="3261" w:type="dxa"/>
            <w:shd w:val="clear" w:color="auto" w:fill="BFBFBF" w:themeFill="background1" w:themeFillShade="BF"/>
          </w:tcPr>
          <w:p w14:paraId="6167DAD6"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46235CAA" w14:textId="67C726D8" w:rsidR="004A7AEA" w:rsidRPr="00E86460" w:rsidRDefault="004A7AEA" w:rsidP="004A7AEA">
            <w:pPr>
              <w:rPr>
                <w:rFonts w:ascii="Optima" w:eastAsia="Calibri" w:hAnsi="Optima" w:cs="Arial"/>
                <w:b/>
                <w:bCs/>
                <w:sz w:val="23"/>
                <w:szCs w:val="24"/>
              </w:rPr>
            </w:pPr>
            <w:r w:rsidRPr="00E86460">
              <w:rPr>
                <w:rFonts w:ascii="Optima" w:eastAsia="Calibri" w:hAnsi="Optima" w:cs="Arial"/>
                <w:b/>
                <w:bCs/>
                <w:sz w:val="23"/>
                <w:szCs w:val="24"/>
              </w:rPr>
              <w:t>Target Output B2.2.3</w:t>
            </w:r>
          </w:p>
          <w:p w14:paraId="4A83C96A" w14:textId="77777777" w:rsidR="004A7AEA" w:rsidRPr="00E86460" w:rsidRDefault="004A7AEA" w:rsidP="004A7AEA">
            <w:pPr>
              <w:rPr>
                <w:rFonts w:ascii="Optima" w:eastAsia="Calibri" w:hAnsi="Optima" w:cs="Arial"/>
                <w:b/>
                <w:bCs/>
                <w:sz w:val="23"/>
                <w:szCs w:val="24"/>
              </w:rPr>
            </w:pPr>
          </w:p>
          <w:p w14:paraId="3CD2B728" w14:textId="04D362F3" w:rsidR="004A7AEA" w:rsidRPr="00E86460" w:rsidRDefault="004A7AEA" w:rsidP="004A7AEA">
            <w:pPr>
              <w:rPr>
                <w:rFonts w:ascii="Optima" w:eastAsia="Calibri" w:hAnsi="Optima" w:cs="Arial"/>
                <w:sz w:val="23"/>
                <w:szCs w:val="24"/>
              </w:rPr>
            </w:pPr>
            <w:r w:rsidRPr="00E86460">
              <w:rPr>
                <w:rFonts w:ascii="Optima" w:eastAsia="Calibri" w:hAnsi="Optima" w:cs="Arial"/>
                <w:sz w:val="23"/>
                <w:szCs w:val="24"/>
              </w:rPr>
              <w:t xml:space="preserve">By 2030, at least 5 regional exchanges on GESI capacity building programs targeting women and youths are conducted by RS and partners </w:t>
            </w:r>
          </w:p>
          <w:p w14:paraId="68431D81"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4CA1C3CA" w14:textId="2077BDB7" w:rsidR="004A7AEA" w:rsidRPr="00E86460" w:rsidRDefault="004A7AEA" w:rsidP="004A7AEA">
            <w:pPr>
              <w:rPr>
                <w:rFonts w:ascii="Optima" w:hAnsi="Optima" w:cs="Arial"/>
                <w:b/>
                <w:bCs/>
                <w:color w:val="000000" w:themeColor="text1"/>
                <w:sz w:val="23"/>
                <w:szCs w:val="24"/>
              </w:rPr>
            </w:pPr>
            <w:r w:rsidRPr="00E86460">
              <w:rPr>
                <w:rFonts w:ascii="Optima" w:eastAsia="Calibri" w:hAnsi="Optima" w:cs="Arial"/>
                <w:b/>
                <w:bCs/>
                <w:sz w:val="23"/>
                <w:szCs w:val="24"/>
              </w:rPr>
              <w:t xml:space="preserve">Target </w:t>
            </w:r>
            <w:r w:rsidRPr="00E86460">
              <w:rPr>
                <w:rFonts w:ascii="Optima" w:hAnsi="Optima" w:cs="Arial"/>
                <w:b/>
                <w:bCs/>
                <w:color w:val="000000" w:themeColor="text1"/>
                <w:sz w:val="23"/>
                <w:szCs w:val="24"/>
              </w:rPr>
              <w:t>Output Indicator B2.2.3</w:t>
            </w:r>
          </w:p>
          <w:p w14:paraId="74E1073A" w14:textId="77777777" w:rsidR="004A7AEA" w:rsidRPr="00E86460" w:rsidRDefault="004A7AEA" w:rsidP="004A7AEA">
            <w:pPr>
              <w:rPr>
                <w:rFonts w:ascii="Optima" w:hAnsi="Optima" w:cs="Arial"/>
                <w:b/>
                <w:bCs/>
                <w:color w:val="000000" w:themeColor="text1"/>
                <w:sz w:val="23"/>
                <w:szCs w:val="24"/>
              </w:rPr>
            </w:pPr>
          </w:p>
          <w:p w14:paraId="4A34D9E2" w14:textId="723F55EF" w:rsidR="004A7AEA" w:rsidRPr="00E86460" w:rsidRDefault="004A7AEA" w:rsidP="004A7AEA">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regional exchanges on GESI capacity building programs targeting men, women and youths and different social groups are conducted by RS and partners, by 2030</w:t>
            </w:r>
            <w:r w:rsidR="003871CC" w:rsidRPr="00E86460">
              <w:rPr>
                <w:rFonts w:ascii="Optima" w:hAnsi="Optima" w:cs="Arial"/>
                <w:sz w:val="23"/>
                <w:szCs w:val="24"/>
              </w:rPr>
              <w:t>.</w:t>
            </w:r>
          </w:p>
          <w:p w14:paraId="54662381" w14:textId="77777777" w:rsidR="004A7AEA" w:rsidRPr="00E86460" w:rsidRDefault="004A7AEA" w:rsidP="004A7AEA">
            <w:pPr>
              <w:pStyle w:val="ListParagraph"/>
              <w:ind w:left="360"/>
              <w:rPr>
                <w:rFonts w:ascii="Optima" w:hAnsi="Optima" w:cs="Arial"/>
                <w:sz w:val="23"/>
                <w:szCs w:val="24"/>
              </w:rPr>
            </w:pPr>
          </w:p>
          <w:p w14:paraId="3E6FD1A1" w14:textId="56B31320" w:rsidR="004A7AEA" w:rsidRPr="00E86460" w:rsidRDefault="004A7AEA" w:rsidP="004A7AEA">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men, women, youths and different social groups are engaged in the regional exchanges on GESI capacity building programs, by 2030</w:t>
            </w:r>
            <w:r w:rsidR="003871CC" w:rsidRPr="00E86460">
              <w:rPr>
                <w:rFonts w:ascii="Optima" w:hAnsi="Optima" w:cs="Arial"/>
                <w:sz w:val="23"/>
                <w:szCs w:val="24"/>
              </w:rPr>
              <w:t>.</w:t>
            </w:r>
          </w:p>
          <w:p w14:paraId="71CFCEED" w14:textId="77777777" w:rsidR="0055486B" w:rsidRPr="00E86460" w:rsidRDefault="0055486B" w:rsidP="0055486B">
            <w:pPr>
              <w:rPr>
                <w:rFonts w:ascii="Optima" w:hAnsi="Optima" w:cs="Arial"/>
                <w:b/>
                <w:color w:val="000000"/>
                <w:sz w:val="23"/>
                <w:szCs w:val="24"/>
              </w:rPr>
            </w:pPr>
          </w:p>
        </w:tc>
      </w:tr>
      <w:tr w:rsidR="0055486B" w:rsidRPr="00E86460" w14:paraId="6EBF8908" w14:textId="77777777" w:rsidTr="00A349B6">
        <w:tblPrEx>
          <w:tblLook w:val="04A0" w:firstRow="1" w:lastRow="0" w:firstColumn="1" w:lastColumn="0" w:noHBand="0" w:noVBand="1"/>
        </w:tblPrEx>
        <w:tc>
          <w:tcPr>
            <w:tcW w:w="3261" w:type="dxa"/>
            <w:shd w:val="clear" w:color="auto" w:fill="BFBFBF" w:themeFill="background1" w:themeFillShade="BF"/>
          </w:tcPr>
          <w:p w14:paraId="01BE3BA5"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336C2E48" w14:textId="5E2A1F1C" w:rsidR="004A7AEA" w:rsidRPr="00E86460" w:rsidRDefault="004A7AEA" w:rsidP="004A7AEA">
            <w:pPr>
              <w:rPr>
                <w:rFonts w:ascii="Optima" w:eastAsia="Calibri" w:hAnsi="Optima" w:cs="Arial"/>
                <w:b/>
                <w:bCs/>
                <w:sz w:val="23"/>
                <w:szCs w:val="24"/>
              </w:rPr>
            </w:pPr>
            <w:r w:rsidRPr="00E86460">
              <w:rPr>
                <w:rFonts w:ascii="Optima" w:eastAsia="Calibri" w:hAnsi="Optima" w:cs="Arial"/>
                <w:b/>
                <w:bCs/>
                <w:sz w:val="23"/>
                <w:szCs w:val="24"/>
              </w:rPr>
              <w:t>Target Output B2.2.4</w:t>
            </w:r>
          </w:p>
          <w:p w14:paraId="6E888908" w14:textId="77777777" w:rsidR="004A7AEA" w:rsidRPr="00E86460" w:rsidRDefault="004A7AEA" w:rsidP="004A7AEA">
            <w:pPr>
              <w:rPr>
                <w:rFonts w:ascii="Optima" w:eastAsia="Calibri" w:hAnsi="Optima" w:cs="Arial"/>
                <w:b/>
                <w:bCs/>
                <w:color w:val="000000"/>
                <w:sz w:val="23"/>
                <w:szCs w:val="24"/>
              </w:rPr>
            </w:pPr>
          </w:p>
          <w:p w14:paraId="06FDF7AA" w14:textId="77777777" w:rsidR="004A7AEA" w:rsidRPr="00E86460" w:rsidRDefault="004A7AEA" w:rsidP="004A7AEA">
            <w:pPr>
              <w:rPr>
                <w:rFonts w:ascii="Optima" w:eastAsia="Calibri" w:hAnsi="Optima" w:cs="Arial"/>
                <w:color w:val="000000"/>
                <w:sz w:val="23"/>
                <w:szCs w:val="24"/>
              </w:rPr>
            </w:pPr>
            <w:r w:rsidRPr="00E86460">
              <w:rPr>
                <w:rFonts w:ascii="Optima" w:eastAsia="Calibri" w:hAnsi="Optima" w:cs="Arial"/>
                <w:color w:val="000000"/>
                <w:sz w:val="23"/>
                <w:szCs w:val="24"/>
              </w:rPr>
              <w:t xml:space="preserve">By 2030, GESI regional guidelines and national policies on private sector partnerships and collaborations, and innovative financial resources are implemented/ operationalized.           </w:t>
            </w:r>
          </w:p>
          <w:p w14:paraId="7A02E8B4"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2DDAA496" w14:textId="10F84B91" w:rsidR="004A7AEA" w:rsidRPr="00E86460" w:rsidRDefault="004A7AEA" w:rsidP="004A7AEA">
            <w:pPr>
              <w:rPr>
                <w:rFonts w:ascii="Optima" w:hAnsi="Optima" w:cs="Arial"/>
                <w:b/>
                <w:bCs/>
                <w:color w:val="000000" w:themeColor="text1"/>
                <w:sz w:val="23"/>
                <w:szCs w:val="24"/>
              </w:rPr>
            </w:pPr>
            <w:r w:rsidRPr="00E86460">
              <w:rPr>
                <w:rFonts w:ascii="Optima" w:eastAsia="Calibri" w:hAnsi="Optima" w:cs="Arial"/>
                <w:b/>
                <w:bCs/>
                <w:sz w:val="23"/>
                <w:szCs w:val="24"/>
              </w:rPr>
              <w:t xml:space="preserve">Target </w:t>
            </w:r>
            <w:r w:rsidRPr="00E86460">
              <w:rPr>
                <w:rFonts w:ascii="Optima" w:hAnsi="Optima" w:cs="Arial"/>
                <w:b/>
                <w:bCs/>
                <w:color w:val="000000" w:themeColor="text1"/>
                <w:sz w:val="23"/>
                <w:szCs w:val="24"/>
              </w:rPr>
              <w:t>Output Indicator B2.2.4</w:t>
            </w:r>
          </w:p>
          <w:p w14:paraId="37E8E2F0" w14:textId="77777777" w:rsidR="004A7AEA" w:rsidRPr="00E86460" w:rsidRDefault="004A7AEA" w:rsidP="004A7AEA">
            <w:pPr>
              <w:rPr>
                <w:rFonts w:ascii="Optima" w:hAnsi="Optima" w:cs="Arial"/>
                <w:b/>
                <w:bCs/>
                <w:color w:val="000000" w:themeColor="text1"/>
                <w:sz w:val="23"/>
                <w:szCs w:val="24"/>
              </w:rPr>
            </w:pPr>
          </w:p>
          <w:p w14:paraId="5CA63156" w14:textId="49AC6C99" w:rsidR="0055486B" w:rsidRPr="00E86460" w:rsidRDefault="004A7AEA" w:rsidP="004A7AEA">
            <w:pPr>
              <w:pStyle w:val="ListParagraph"/>
              <w:numPr>
                <w:ilvl w:val="0"/>
                <w:numId w:val="22"/>
              </w:numPr>
              <w:rPr>
                <w:rFonts w:ascii="Optima" w:hAnsi="Optima" w:cs="Arial"/>
                <w:b/>
                <w:color w:val="000000"/>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GESI regional guidelines and national policies on private sector partnerships and collaborations, and innovative financial resources are implemented/operationalized, by 2030</w:t>
            </w:r>
            <w:r w:rsidR="003871CC" w:rsidRPr="00E86460">
              <w:rPr>
                <w:rFonts w:ascii="Optima" w:hAnsi="Optima" w:cs="Arial"/>
                <w:sz w:val="23"/>
                <w:szCs w:val="24"/>
              </w:rPr>
              <w:t>.</w:t>
            </w:r>
            <w:r w:rsidRPr="00E86460">
              <w:rPr>
                <w:rFonts w:ascii="Optima" w:eastAsia="Calibri" w:hAnsi="Optima" w:cs="Arial"/>
                <w:color w:val="000000"/>
                <w:sz w:val="23"/>
                <w:szCs w:val="24"/>
              </w:rPr>
              <w:t xml:space="preserve">    </w:t>
            </w:r>
          </w:p>
        </w:tc>
      </w:tr>
      <w:tr w:rsidR="004A7AEA" w:rsidRPr="00E86460" w14:paraId="57E78734" w14:textId="77777777" w:rsidTr="00E11403">
        <w:tblPrEx>
          <w:tblLook w:val="04A0" w:firstRow="1" w:lastRow="0" w:firstColumn="1" w:lastColumn="0" w:noHBand="0" w:noVBand="1"/>
        </w:tblPrEx>
        <w:trPr>
          <w:trHeight w:val="861"/>
        </w:trPr>
        <w:tc>
          <w:tcPr>
            <w:tcW w:w="10065" w:type="dxa"/>
            <w:gridSpan w:val="3"/>
            <w:shd w:val="clear" w:color="auto" w:fill="90C42F"/>
            <w:vAlign w:val="center"/>
          </w:tcPr>
          <w:p w14:paraId="5A7F1222" w14:textId="19709D5B" w:rsidR="004A7AEA" w:rsidRPr="00E86460" w:rsidRDefault="004A7AEA" w:rsidP="00E11403">
            <w:pPr>
              <w:rPr>
                <w:rFonts w:ascii="Optima" w:hAnsi="Optima" w:cs="Arial"/>
                <w:bCs/>
                <w:kern w:val="22"/>
                <w:sz w:val="23"/>
                <w:szCs w:val="24"/>
              </w:rPr>
            </w:pPr>
            <w:r w:rsidRPr="00E86460">
              <w:rPr>
                <w:rFonts w:ascii="Optima" w:hAnsi="Optima" w:cs="Arial"/>
                <w:b/>
                <w:kern w:val="22"/>
                <w:sz w:val="23"/>
                <w:szCs w:val="24"/>
              </w:rPr>
              <w:t>Regional Activity B2.1:</w:t>
            </w:r>
            <w:r w:rsidRPr="00E86460">
              <w:rPr>
                <w:rFonts w:ascii="Optima" w:hAnsi="Optima" w:cs="Arial"/>
                <w:bCs/>
                <w:kern w:val="22"/>
                <w:sz w:val="23"/>
                <w:szCs w:val="24"/>
              </w:rPr>
              <w:t xml:space="preserve"> Implementation of Gender Equality and Social Inclusion (GESI) Policy.</w:t>
            </w:r>
          </w:p>
        </w:tc>
      </w:tr>
      <w:tr w:rsidR="0055486B" w:rsidRPr="00E86460" w14:paraId="674D9BE7" w14:textId="77777777" w:rsidTr="00A349B6">
        <w:tblPrEx>
          <w:tblLook w:val="04A0" w:firstRow="1" w:lastRow="0" w:firstColumn="1" w:lastColumn="0" w:noHBand="0" w:noVBand="1"/>
        </w:tblPrEx>
        <w:tc>
          <w:tcPr>
            <w:tcW w:w="3261" w:type="dxa"/>
          </w:tcPr>
          <w:p w14:paraId="12F67F58" w14:textId="77777777" w:rsidR="004A7AEA" w:rsidRPr="00E86460" w:rsidRDefault="004A7AEA" w:rsidP="004A7AEA">
            <w:pPr>
              <w:rPr>
                <w:rFonts w:ascii="Optima" w:hAnsi="Optima" w:cs="Arial"/>
                <w:b/>
                <w:kern w:val="22"/>
                <w:sz w:val="23"/>
                <w:szCs w:val="24"/>
              </w:rPr>
            </w:pPr>
            <w:r w:rsidRPr="00E86460">
              <w:rPr>
                <w:rFonts w:ascii="Optima" w:hAnsi="Optima" w:cs="Arial"/>
                <w:b/>
                <w:kern w:val="22"/>
                <w:sz w:val="23"/>
                <w:szCs w:val="24"/>
              </w:rPr>
              <w:t>Outcome B2.1.1</w:t>
            </w:r>
          </w:p>
          <w:p w14:paraId="6BE010F2" w14:textId="61AE9E86" w:rsidR="004A7AEA" w:rsidRPr="00E86460" w:rsidRDefault="004A7AEA" w:rsidP="004A7AEA">
            <w:pPr>
              <w:rPr>
                <w:rFonts w:ascii="Optima" w:hAnsi="Optima" w:cs="Arial"/>
                <w:kern w:val="22"/>
                <w:sz w:val="23"/>
                <w:szCs w:val="24"/>
              </w:rPr>
            </w:pPr>
            <w:r w:rsidRPr="00E86460">
              <w:rPr>
                <w:rFonts w:ascii="Optima" w:hAnsi="Optima" w:cs="Arial"/>
                <w:kern w:val="22"/>
                <w:sz w:val="23"/>
                <w:szCs w:val="24"/>
              </w:rPr>
              <w:t xml:space="preserve"> </w:t>
            </w:r>
          </w:p>
          <w:p w14:paraId="0DF702E3" w14:textId="3C87BA27" w:rsidR="004A7AEA" w:rsidRPr="00E86460" w:rsidRDefault="004A7AEA" w:rsidP="004A7AEA">
            <w:pPr>
              <w:rPr>
                <w:rFonts w:ascii="Optima" w:hAnsi="Optima" w:cs="Arial"/>
                <w:b/>
                <w:kern w:val="22"/>
                <w:sz w:val="23"/>
                <w:szCs w:val="24"/>
              </w:rPr>
            </w:pPr>
            <w:r w:rsidRPr="00E86460">
              <w:rPr>
                <w:rFonts w:ascii="Optima" w:hAnsi="Optima" w:cs="Arial"/>
                <w:kern w:val="22"/>
                <w:sz w:val="23"/>
                <w:szCs w:val="24"/>
              </w:rPr>
              <w:t>By 2030,</w:t>
            </w:r>
            <w:r w:rsidRPr="00E86460">
              <w:rPr>
                <w:rFonts w:ascii="Optima" w:hAnsi="Optima" w:cs="Arial"/>
                <w:b/>
                <w:kern w:val="22"/>
                <w:sz w:val="23"/>
                <w:szCs w:val="24"/>
              </w:rPr>
              <w:t xml:space="preserve"> </w:t>
            </w:r>
            <w:r w:rsidRPr="00E86460">
              <w:rPr>
                <w:rFonts w:ascii="Optima" w:hAnsi="Optima" w:cs="Arial"/>
                <w:kern w:val="22"/>
                <w:sz w:val="23"/>
                <w:szCs w:val="24"/>
              </w:rPr>
              <w:t xml:space="preserve">GESI Policy is thoroughly socialized, </w:t>
            </w:r>
            <w:proofErr w:type="gramStart"/>
            <w:r w:rsidRPr="00E86460">
              <w:rPr>
                <w:rFonts w:ascii="Optima" w:hAnsi="Optima" w:cs="Arial"/>
                <w:kern w:val="22"/>
                <w:sz w:val="23"/>
                <w:szCs w:val="24"/>
              </w:rPr>
              <w:t>mainstreamed</w:t>
            </w:r>
            <w:proofErr w:type="gramEnd"/>
            <w:r w:rsidRPr="00E86460">
              <w:rPr>
                <w:rFonts w:ascii="Optima" w:hAnsi="Optima" w:cs="Arial"/>
                <w:kern w:val="22"/>
                <w:sz w:val="23"/>
                <w:szCs w:val="24"/>
              </w:rPr>
              <w:t xml:space="preserve"> and </w:t>
            </w:r>
            <w:r w:rsidRPr="00E86460">
              <w:rPr>
                <w:rFonts w:ascii="Optima" w:hAnsi="Optima" w:cs="Arial"/>
                <w:kern w:val="22"/>
                <w:sz w:val="23"/>
                <w:szCs w:val="24"/>
              </w:rPr>
              <w:lastRenderedPageBreak/>
              <w:t>implemented by NCCs and development</w:t>
            </w:r>
            <w:r w:rsidRPr="00E86460">
              <w:rPr>
                <w:rFonts w:ascii="Optima" w:hAnsi="Optima" w:cs="Arial"/>
                <w:color w:val="365F91" w:themeColor="accent1" w:themeShade="BF"/>
                <w:kern w:val="22"/>
                <w:sz w:val="23"/>
                <w:szCs w:val="24"/>
              </w:rPr>
              <w:t xml:space="preserve"> </w:t>
            </w:r>
            <w:r w:rsidRPr="00E86460">
              <w:rPr>
                <w:rFonts w:ascii="Optima" w:hAnsi="Optima" w:cs="Arial"/>
                <w:kern w:val="22"/>
                <w:sz w:val="23"/>
                <w:szCs w:val="24"/>
              </w:rPr>
              <w:t>partners</w:t>
            </w:r>
          </w:p>
          <w:p w14:paraId="0C4414F3" w14:textId="77777777" w:rsidR="0055486B" w:rsidRPr="00E86460" w:rsidRDefault="0055486B" w:rsidP="0055486B">
            <w:pPr>
              <w:rPr>
                <w:rFonts w:ascii="Optima" w:eastAsia="Calibri" w:hAnsi="Optima" w:cs="Arial"/>
                <w:b/>
                <w:bCs/>
                <w:sz w:val="23"/>
                <w:szCs w:val="24"/>
              </w:rPr>
            </w:pPr>
          </w:p>
        </w:tc>
        <w:tc>
          <w:tcPr>
            <w:tcW w:w="2835" w:type="dxa"/>
          </w:tcPr>
          <w:p w14:paraId="2AE455C4"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tcPr>
          <w:p w14:paraId="06F00DF9" w14:textId="77777777" w:rsidR="004A7AEA" w:rsidRPr="00E86460" w:rsidRDefault="004A7AEA" w:rsidP="004A7AEA">
            <w:pPr>
              <w:rPr>
                <w:rFonts w:ascii="Optima" w:hAnsi="Optima" w:cs="Arial"/>
                <w:b/>
                <w:color w:val="000000"/>
                <w:sz w:val="23"/>
                <w:szCs w:val="24"/>
              </w:rPr>
            </w:pPr>
            <w:r w:rsidRPr="00E86460">
              <w:rPr>
                <w:rFonts w:ascii="Optima" w:hAnsi="Optima" w:cs="Arial"/>
                <w:b/>
                <w:color w:val="000000"/>
                <w:sz w:val="23"/>
                <w:szCs w:val="24"/>
              </w:rPr>
              <w:t>Outcome Indicator B2.1.1</w:t>
            </w:r>
          </w:p>
          <w:p w14:paraId="5F972916" w14:textId="77777777" w:rsidR="004A7AEA" w:rsidRPr="00E86460" w:rsidRDefault="004A7AEA" w:rsidP="004A7AEA">
            <w:pPr>
              <w:rPr>
                <w:rFonts w:ascii="Optima" w:hAnsi="Optima" w:cs="Arial"/>
                <w:color w:val="000000" w:themeColor="text1"/>
                <w:sz w:val="23"/>
                <w:szCs w:val="24"/>
              </w:rPr>
            </w:pPr>
          </w:p>
          <w:p w14:paraId="4A3113DB" w14:textId="6CFDA45D" w:rsidR="004A7AEA" w:rsidRPr="00E86460" w:rsidRDefault="004A7AEA" w:rsidP="004A7AEA">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evidences/reports (Regional Secretariat, NCC, and Partners’ reports) are captured/ prepared </w:t>
            </w:r>
            <w:r w:rsidRPr="00E86460">
              <w:rPr>
                <w:rFonts w:ascii="Optima" w:hAnsi="Optima" w:cs="Arial"/>
                <w:sz w:val="23"/>
                <w:szCs w:val="24"/>
              </w:rPr>
              <w:lastRenderedPageBreak/>
              <w:t>on GESI Policy being socialized, mainstreamed and implemented by the NCCs and development partners</w:t>
            </w:r>
            <w:r w:rsidR="003871CC" w:rsidRPr="00E86460">
              <w:rPr>
                <w:rFonts w:ascii="Optima" w:hAnsi="Optima" w:cs="Arial"/>
                <w:sz w:val="23"/>
                <w:szCs w:val="24"/>
              </w:rPr>
              <w:t>.</w:t>
            </w:r>
          </w:p>
          <w:p w14:paraId="57D38D00" w14:textId="77777777" w:rsidR="004A7AEA" w:rsidRPr="00E86460" w:rsidRDefault="004A7AEA" w:rsidP="004A7AEA">
            <w:pPr>
              <w:pStyle w:val="ListParagraph"/>
              <w:ind w:left="360"/>
              <w:rPr>
                <w:rFonts w:ascii="Optima" w:hAnsi="Optima" w:cs="Arial"/>
                <w:sz w:val="23"/>
                <w:szCs w:val="24"/>
              </w:rPr>
            </w:pPr>
          </w:p>
          <w:p w14:paraId="325404D5" w14:textId="26570FF5" w:rsidR="004A7AEA" w:rsidRPr="00E86460" w:rsidRDefault="004A7AEA" w:rsidP="004A7AEA">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funded-projects and investments by private sector partnerships and collaborations based on GESI regional guidelines, by 2025</w:t>
            </w:r>
            <w:r w:rsidR="003871CC" w:rsidRPr="00E86460">
              <w:rPr>
                <w:rFonts w:ascii="Optima" w:hAnsi="Optima" w:cs="Arial"/>
                <w:sz w:val="23"/>
                <w:szCs w:val="24"/>
              </w:rPr>
              <w:t>.</w:t>
            </w:r>
          </w:p>
          <w:p w14:paraId="14BB0F7B" w14:textId="77777777" w:rsidR="0055486B" w:rsidRPr="00E86460" w:rsidRDefault="0055486B" w:rsidP="0055486B">
            <w:pPr>
              <w:rPr>
                <w:rFonts w:ascii="Optima" w:hAnsi="Optima" w:cs="Arial"/>
                <w:b/>
                <w:color w:val="000000"/>
                <w:sz w:val="23"/>
                <w:szCs w:val="24"/>
              </w:rPr>
            </w:pPr>
          </w:p>
        </w:tc>
      </w:tr>
      <w:tr w:rsidR="0055486B" w:rsidRPr="00E86460" w14:paraId="13DA4B62" w14:textId="77777777" w:rsidTr="00A349B6">
        <w:tblPrEx>
          <w:tblLook w:val="04A0" w:firstRow="1" w:lastRow="0" w:firstColumn="1" w:lastColumn="0" w:noHBand="0" w:noVBand="1"/>
        </w:tblPrEx>
        <w:tc>
          <w:tcPr>
            <w:tcW w:w="3261" w:type="dxa"/>
          </w:tcPr>
          <w:p w14:paraId="2762CBEE" w14:textId="77777777" w:rsidR="0055486B" w:rsidRPr="00E86460" w:rsidRDefault="0055486B" w:rsidP="0055486B">
            <w:pPr>
              <w:rPr>
                <w:rFonts w:ascii="Optima" w:eastAsia="Calibri" w:hAnsi="Optima" w:cs="Arial"/>
                <w:b/>
                <w:bCs/>
                <w:sz w:val="23"/>
                <w:szCs w:val="24"/>
              </w:rPr>
            </w:pPr>
          </w:p>
        </w:tc>
        <w:tc>
          <w:tcPr>
            <w:tcW w:w="2835" w:type="dxa"/>
          </w:tcPr>
          <w:p w14:paraId="5EC268F6" w14:textId="468902D4" w:rsidR="004A7AEA" w:rsidRPr="00E86460" w:rsidRDefault="004A7AEA" w:rsidP="004A7AEA">
            <w:pPr>
              <w:rPr>
                <w:rFonts w:ascii="Optima" w:hAnsi="Optima" w:cs="Arial"/>
                <w:b/>
                <w:kern w:val="22"/>
                <w:sz w:val="23"/>
                <w:szCs w:val="24"/>
              </w:rPr>
            </w:pPr>
            <w:r w:rsidRPr="00E86460">
              <w:rPr>
                <w:rFonts w:ascii="Optima" w:hAnsi="Optima" w:cs="Arial"/>
                <w:b/>
                <w:kern w:val="22"/>
                <w:sz w:val="23"/>
                <w:szCs w:val="24"/>
              </w:rPr>
              <w:t xml:space="preserve">Output B2.1.1.a </w:t>
            </w:r>
          </w:p>
          <w:p w14:paraId="63417DC8" w14:textId="77777777" w:rsidR="004A7AEA" w:rsidRPr="00E86460" w:rsidRDefault="004A7AEA" w:rsidP="004A7AEA">
            <w:pPr>
              <w:rPr>
                <w:rFonts w:ascii="Optima" w:hAnsi="Optima" w:cs="Arial"/>
                <w:b/>
                <w:kern w:val="22"/>
                <w:sz w:val="23"/>
                <w:szCs w:val="24"/>
              </w:rPr>
            </w:pPr>
          </w:p>
          <w:p w14:paraId="1436293A" w14:textId="3DFD34A6" w:rsidR="0055486B" w:rsidRPr="00E86460" w:rsidRDefault="004A7AEA" w:rsidP="004A7AEA">
            <w:pPr>
              <w:rPr>
                <w:rFonts w:ascii="Optima" w:eastAsia="Calibri" w:hAnsi="Optima"/>
                <w:sz w:val="23"/>
                <w:szCs w:val="24"/>
                <w:lang w:val="en-ID"/>
              </w:rPr>
            </w:pPr>
            <w:proofErr w:type="gramStart"/>
            <w:r w:rsidRPr="00E86460">
              <w:rPr>
                <w:rFonts w:ascii="Optima" w:hAnsi="Optima" w:cs="Arial"/>
                <w:kern w:val="22"/>
                <w:sz w:val="23"/>
                <w:szCs w:val="24"/>
              </w:rPr>
              <w:t>By  2023</w:t>
            </w:r>
            <w:proofErr w:type="gramEnd"/>
            <w:r w:rsidRPr="00E86460">
              <w:rPr>
                <w:rFonts w:ascii="Optima" w:hAnsi="Optima" w:cs="Arial"/>
                <w:kern w:val="22"/>
                <w:sz w:val="23"/>
                <w:szCs w:val="24"/>
              </w:rPr>
              <w:t>, GESI policy is endorsed by NCCs to the Senior Officials Meeting and approved by the Council of Ministers, and aligned with CT6 current and future policy framework</w:t>
            </w:r>
          </w:p>
        </w:tc>
        <w:tc>
          <w:tcPr>
            <w:tcW w:w="3969" w:type="dxa"/>
          </w:tcPr>
          <w:p w14:paraId="3F1AD117" w14:textId="77777777" w:rsidR="004A7AEA" w:rsidRPr="00E86460" w:rsidRDefault="004A7AEA" w:rsidP="004A7AEA">
            <w:pPr>
              <w:rPr>
                <w:rFonts w:ascii="Optima" w:hAnsi="Optima" w:cs="Arial"/>
                <w:b/>
                <w:color w:val="000000"/>
                <w:sz w:val="23"/>
                <w:szCs w:val="24"/>
              </w:rPr>
            </w:pPr>
            <w:r w:rsidRPr="00E86460">
              <w:rPr>
                <w:rFonts w:ascii="Optima" w:hAnsi="Optima" w:cs="Arial"/>
                <w:b/>
                <w:color w:val="000000"/>
                <w:sz w:val="23"/>
                <w:szCs w:val="24"/>
              </w:rPr>
              <w:t>Output Indicator B2.1.1.a</w:t>
            </w:r>
          </w:p>
          <w:p w14:paraId="0EB1C298" w14:textId="77777777" w:rsidR="004A7AEA" w:rsidRPr="00E86460" w:rsidRDefault="004A7AEA" w:rsidP="004A7AEA">
            <w:pPr>
              <w:rPr>
                <w:rFonts w:ascii="Optima" w:hAnsi="Optima" w:cs="Arial"/>
                <w:b/>
                <w:color w:val="000000"/>
                <w:sz w:val="23"/>
                <w:szCs w:val="24"/>
              </w:rPr>
            </w:pPr>
          </w:p>
          <w:p w14:paraId="74F7BEF2" w14:textId="55C87978" w:rsidR="004A7AEA" w:rsidRPr="00E86460" w:rsidRDefault="004A7AEA" w:rsidP="004A7AEA">
            <w:pPr>
              <w:pStyle w:val="ListParagraph"/>
              <w:numPr>
                <w:ilvl w:val="0"/>
                <w:numId w:val="22"/>
              </w:numPr>
              <w:rPr>
                <w:rFonts w:ascii="Optima" w:hAnsi="Optima" w:cs="Arial"/>
                <w:sz w:val="23"/>
                <w:szCs w:val="24"/>
              </w:rPr>
            </w:pPr>
            <w:r w:rsidRPr="00E86460">
              <w:rPr>
                <w:rFonts w:ascii="Optima" w:hAnsi="Optima" w:cs="Arial"/>
                <w:sz w:val="23"/>
                <w:szCs w:val="24"/>
              </w:rPr>
              <w:t xml:space="preserve"># of documents/decisions that show GESI policy is endorsed by NCCs to the Senior Officials Meeting and approved by the Council of Ministers, and aligned with CT6 current and future policy </w:t>
            </w:r>
            <w:proofErr w:type="gramStart"/>
            <w:r w:rsidRPr="00E86460">
              <w:rPr>
                <w:rFonts w:ascii="Optima" w:hAnsi="Optima" w:cs="Arial"/>
                <w:sz w:val="23"/>
                <w:szCs w:val="24"/>
              </w:rPr>
              <w:t>framework,  by</w:t>
            </w:r>
            <w:proofErr w:type="gramEnd"/>
            <w:r w:rsidRPr="00E86460">
              <w:rPr>
                <w:rFonts w:ascii="Optima" w:hAnsi="Optima" w:cs="Arial"/>
                <w:sz w:val="23"/>
                <w:szCs w:val="24"/>
              </w:rPr>
              <w:t xml:space="preserve"> 2023</w:t>
            </w:r>
            <w:r w:rsidR="003871CC" w:rsidRPr="00E86460">
              <w:rPr>
                <w:rFonts w:ascii="Optima" w:hAnsi="Optima" w:cs="Arial"/>
                <w:sz w:val="23"/>
                <w:szCs w:val="24"/>
              </w:rPr>
              <w:t>.</w:t>
            </w:r>
            <w:r w:rsidRPr="00E86460">
              <w:rPr>
                <w:rFonts w:ascii="Optima" w:hAnsi="Optima" w:cs="Arial"/>
                <w:sz w:val="23"/>
                <w:szCs w:val="24"/>
              </w:rPr>
              <w:t xml:space="preserve"> </w:t>
            </w:r>
          </w:p>
          <w:p w14:paraId="7CD85FA6" w14:textId="77777777" w:rsidR="0055486B" w:rsidRPr="00E86460" w:rsidRDefault="0055486B" w:rsidP="0055486B">
            <w:pPr>
              <w:rPr>
                <w:rFonts w:ascii="Optima" w:hAnsi="Optima" w:cs="Arial"/>
                <w:b/>
                <w:color w:val="000000"/>
                <w:sz w:val="23"/>
                <w:szCs w:val="24"/>
              </w:rPr>
            </w:pPr>
          </w:p>
        </w:tc>
      </w:tr>
      <w:tr w:rsidR="0055486B" w:rsidRPr="00E86460" w14:paraId="41E64538" w14:textId="77777777" w:rsidTr="00A349B6">
        <w:tblPrEx>
          <w:tblLook w:val="04A0" w:firstRow="1" w:lastRow="0" w:firstColumn="1" w:lastColumn="0" w:noHBand="0" w:noVBand="1"/>
        </w:tblPrEx>
        <w:tc>
          <w:tcPr>
            <w:tcW w:w="3261" w:type="dxa"/>
          </w:tcPr>
          <w:p w14:paraId="388AAD9E" w14:textId="77777777" w:rsidR="0055486B" w:rsidRPr="00E86460" w:rsidRDefault="0055486B" w:rsidP="0055486B">
            <w:pPr>
              <w:rPr>
                <w:rFonts w:ascii="Optima" w:eastAsia="Calibri" w:hAnsi="Optima" w:cs="Arial"/>
                <w:b/>
                <w:bCs/>
                <w:sz w:val="23"/>
                <w:szCs w:val="24"/>
              </w:rPr>
            </w:pPr>
          </w:p>
        </w:tc>
        <w:tc>
          <w:tcPr>
            <w:tcW w:w="2835" w:type="dxa"/>
          </w:tcPr>
          <w:p w14:paraId="1CE0799E" w14:textId="77777777" w:rsidR="008C2974" w:rsidRPr="00E86460" w:rsidRDefault="008C2974" w:rsidP="008C2974">
            <w:pPr>
              <w:rPr>
                <w:rFonts w:ascii="Optima" w:hAnsi="Optima" w:cs="Arial"/>
                <w:b/>
                <w:kern w:val="22"/>
                <w:sz w:val="23"/>
                <w:szCs w:val="24"/>
              </w:rPr>
            </w:pPr>
            <w:r w:rsidRPr="00E86460">
              <w:rPr>
                <w:rFonts w:ascii="Optima" w:hAnsi="Optima" w:cs="Arial"/>
                <w:b/>
                <w:kern w:val="22"/>
                <w:sz w:val="23"/>
                <w:szCs w:val="24"/>
              </w:rPr>
              <w:t>Output B2.1.1.b</w:t>
            </w:r>
          </w:p>
          <w:p w14:paraId="3E34C278" w14:textId="77777777" w:rsidR="008C2974" w:rsidRPr="00E86460" w:rsidRDefault="008C2974" w:rsidP="008C2974">
            <w:pPr>
              <w:rPr>
                <w:rFonts w:ascii="Optima" w:hAnsi="Optima" w:cs="Arial"/>
                <w:kern w:val="22"/>
                <w:sz w:val="23"/>
                <w:szCs w:val="24"/>
              </w:rPr>
            </w:pPr>
          </w:p>
          <w:p w14:paraId="09154F10" w14:textId="35D98CE9" w:rsidR="008C2974" w:rsidRPr="00E86460" w:rsidRDefault="008C2974" w:rsidP="008C2974">
            <w:pPr>
              <w:rPr>
                <w:rFonts w:ascii="Optima" w:hAnsi="Optima" w:cs="Arial"/>
                <w:kern w:val="22"/>
                <w:sz w:val="23"/>
                <w:szCs w:val="24"/>
              </w:rPr>
            </w:pPr>
            <w:r w:rsidRPr="00E86460">
              <w:rPr>
                <w:rFonts w:ascii="Optima" w:hAnsi="Optima" w:cs="Arial"/>
                <w:kern w:val="22"/>
                <w:sz w:val="23"/>
                <w:szCs w:val="24"/>
              </w:rPr>
              <w:t>By 2023, GESI principles are integrated into the CTI-CFF M&amp;E framework, CT Atlas and CT6 national framework</w:t>
            </w:r>
          </w:p>
          <w:p w14:paraId="3B335706"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tcPr>
          <w:p w14:paraId="3ADEBB9D" w14:textId="77777777" w:rsidR="008C2974" w:rsidRPr="00E86460" w:rsidRDefault="008C2974" w:rsidP="008C2974">
            <w:pPr>
              <w:rPr>
                <w:rFonts w:ascii="Optima" w:hAnsi="Optima" w:cs="Arial"/>
                <w:kern w:val="22"/>
                <w:sz w:val="23"/>
                <w:szCs w:val="24"/>
              </w:rPr>
            </w:pPr>
            <w:r w:rsidRPr="00E86460">
              <w:rPr>
                <w:rFonts w:ascii="Optima" w:hAnsi="Optima" w:cs="Arial"/>
                <w:b/>
                <w:color w:val="000000"/>
                <w:sz w:val="23"/>
                <w:szCs w:val="24"/>
              </w:rPr>
              <w:t>Output Indicator B2.1.1.b</w:t>
            </w:r>
          </w:p>
          <w:p w14:paraId="0DD04A68" w14:textId="77777777" w:rsidR="008C2974" w:rsidRPr="00E86460" w:rsidRDefault="008C2974" w:rsidP="008C2974">
            <w:pPr>
              <w:rPr>
                <w:rFonts w:ascii="Optima" w:hAnsi="Optima" w:cs="Arial"/>
                <w:b/>
                <w:color w:val="000000"/>
                <w:sz w:val="23"/>
                <w:szCs w:val="24"/>
              </w:rPr>
            </w:pPr>
          </w:p>
          <w:p w14:paraId="7F6771BA" w14:textId="1A085DF2" w:rsidR="008C2974" w:rsidRPr="00E86460" w:rsidRDefault="008C2974" w:rsidP="008C2974">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GESI principles integrated into the CTI-CFF M&amp;E framework, CT Atlas and CT6 National Plan of Action, by 2023</w:t>
            </w:r>
            <w:r w:rsidR="003871CC" w:rsidRPr="00E86460">
              <w:rPr>
                <w:rFonts w:ascii="Optima" w:hAnsi="Optima" w:cs="Arial"/>
                <w:sz w:val="23"/>
                <w:szCs w:val="24"/>
              </w:rPr>
              <w:t>.</w:t>
            </w:r>
          </w:p>
          <w:p w14:paraId="3E82EC2C" w14:textId="77777777" w:rsidR="008C2974" w:rsidRPr="00E86460" w:rsidRDefault="008C2974" w:rsidP="008C2974">
            <w:pPr>
              <w:rPr>
                <w:rFonts w:ascii="Optima" w:eastAsia="Calibri" w:hAnsi="Optima" w:cs="Arial"/>
                <w:sz w:val="23"/>
                <w:szCs w:val="24"/>
              </w:rPr>
            </w:pPr>
          </w:p>
          <w:p w14:paraId="3B9E45BD" w14:textId="77777777" w:rsidR="0055486B" w:rsidRPr="00E86460" w:rsidRDefault="0055486B" w:rsidP="0055486B">
            <w:pPr>
              <w:rPr>
                <w:rFonts w:ascii="Optima" w:hAnsi="Optima" w:cs="Arial"/>
                <w:b/>
                <w:color w:val="000000"/>
                <w:sz w:val="23"/>
                <w:szCs w:val="24"/>
              </w:rPr>
            </w:pPr>
          </w:p>
        </w:tc>
      </w:tr>
      <w:tr w:rsidR="0055486B" w:rsidRPr="00E86460" w14:paraId="2AC1AB35" w14:textId="77777777" w:rsidTr="00A349B6">
        <w:tblPrEx>
          <w:tblLook w:val="04A0" w:firstRow="1" w:lastRow="0" w:firstColumn="1" w:lastColumn="0" w:noHBand="0" w:noVBand="1"/>
        </w:tblPrEx>
        <w:tc>
          <w:tcPr>
            <w:tcW w:w="3261" w:type="dxa"/>
          </w:tcPr>
          <w:p w14:paraId="39FA3BDA" w14:textId="77777777" w:rsidR="0055486B" w:rsidRPr="00E86460" w:rsidRDefault="0055486B" w:rsidP="0055486B">
            <w:pPr>
              <w:rPr>
                <w:rFonts w:ascii="Optima" w:eastAsia="Calibri" w:hAnsi="Optima" w:cs="Arial"/>
                <w:b/>
                <w:bCs/>
                <w:sz w:val="23"/>
                <w:szCs w:val="24"/>
              </w:rPr>
            </w:pPr>
          </w:p>
        </w:tc>
        <w:tc>
          <w:tcPr>
            <w:tcW w:w="2835" w:type="dxa"/>
          </w:tcPr>
          <w:p w14:paraId="698F60CB" w14:textId="77777777" w:rsidR="008C2974" w:rsidRPr="00E86460" w:rsidRDefault="008C2974" w:rsidP="008C2974">
            <w:pPr>
              <w:rPr>
                <w:rFonts w:ascii="Optima" w:hAnsi="Optima" w:cs="Arial"/>
                <w:b/>
                <w:kern w:val="22"/>
                <w:sz w:val="23"/>
                <w:szCs w:val="24"/>
              </w:rPr>
            </w:pPr>
            <w:r w:rsidRPr="00E86460">
              <w:rPr>
                <w:rFonts w:ascii="Optima" w:hAnsi="Optima" w:cs="Arial"/>
                <w:b/>
                <w:kern w:val="22"/>
                <w:sz w:val="23"/>
                <w:szCs w:val="24"/>
              </w:rPr>
              <w:t>Output B2.1.1.c</w:t>
            </w:r>
          </w:p>
          <w:p w14:paraId="3A7F46A6" w14:textId="77777777" w:rsidR="008C2974" w:rsidRPr="00E86460" w:rsidRDefault="008C2974" w:rsidP="008C2974">
            <w:pPr>
              <w:rPr>
                <w:rFonts w:ascii="Optima" w:hAnsi="Optima" w:cs="Arial"/>
                <w:kern w:val="22"/>
                <w:sz w:val="23"/>
                <w:szCs w:val="24"/>
              </w:rPr>
            </w:pPr>
          </w:p>
          <w:p w14:paraId="3FC63482" w14:textId="75FFA0DB" w:rsidR="008C2974" w:rsidRPr="00E86460" w:rsidRDefault="008C2974" w:rsidP="008C2974">
            <w:pPr>
              <w:rPr>
                <w:rFonts w:ascii="Optima" w:hAnsi="Optima" w:cs="Arial"/>
                <w:kern w:val="22"/>
                <w:sz w:val="23"/>
                <w:szCs w:val="24"/>
              </w:rPr>
            </w:pPr>
            <w:r w:rsidRPr="00E86460">
              <w:rPr>
                <w:rFonts w:ascii="Optima" w:hAnsi="Optima" w:cs="Arial"/>
                <w:kern w:val="22"/>
                <w:sz w:val="23"/>
                <w:szCs w:val="24"/>
              </w:rPr>
              <w:t xml:space="preserve">By 2023, Practical tools are developed to collect gender and social groups segregated data  </w:t>
            </w:r>
          </w:p>
          <w:p w14:paraId="4FD6F11D"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tcPr>
          <w:p w14:paraId="1F7BA7F5" w14:textId="77777777" w:rsidR="008C2974" w:rsidRPr="00E86460" w:rsidRDefault="008C2974" w:rsidP="008C2974">
            <w:pPr>
              <w:rPr>
                <w:rFonts w:ascii="Optima" w:hAnsi="Optima" w:cs="Arial"/>
                <w:kern w:val="22"/>
                <w:sz w:val="23"/>
                <w:szCs w:val="24"/>
              </w:rPr>
            </w:pPr>
            <w:r w:rsidRPr="00E86460">
              <w:rPr>
                <w:rFonts w:ascii="Optima" w:hAnsi="Optima" w:cs="Arial"/>
                <w:b/>
                <w:color w:val="000000"/>
                <w:sz w:val="23"/>
                <w:szCs w:val="24"/>
              </w:rPr>
              <w:t>Output Indicator B2.1.1.c</w:t>
            </w:r>
          </w:p>
          <w:p w14:paraId="65E72FB4" w14:textId="77777777" w:rsidR="008C2974" w:rsidRPr="00E86460" w:rsidRDefault="008C2974" w:rsidP="008C2974">
            <w:pPr>
              <w:rPr>
                <w:rFonts w:ascii="Optima" w:hAnsi="Optima" w:cs="Arial"/>
                <w:b/>
                <w:color w:val="000000"/>
                <w:sz w:val="23"/>
                <w:szCs w:val="24"/>
              </w:rPr>
            </w:pPr>
          </w:p>
          <w:p w14:paraId="460531DB" w14:textId="73680AAC" w:rsidR="0055486B" w:rsidRPr="00E86460" w:rsidRDefault="008C2974" w:rsidP="008C2974">
            <w:pPr>
              <w:pStyle w:val="ListParagraph"/>
              <w:numPr>
                <w:ilvl w:val="0"/>
                <w:numId w:val="22"/>
              </w:numPr>
              <w:rPr>
                <w:rFonts w:ascii="Optima" w:hAnsi="Optima" w:cs="Arial"/>
                <w:b/>
                <w:color w:val="000000"/>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practical tools for the systematic collection and analysis on segregated data on gender and social groups; are developed, mainstreamed and made available, by 2023</w:t>
            </w:r>
            <w:r w:rsidR="003871CC" w:rsidRPr="00E86460">
              <w:rPr>
                <w:rFonts w:ascii="Optima" w:hAnsi="Optima" w:cs="Arial"/>
                <w:sz w:val="23"/>
                <w:szCs w:val="24"/>
              </w:rPr>
              <w:t>.</w:t>
            </w:r>
          </w:p>
          <w:p w14:paraId="03ECB3FD" w14:textId="2800E95C" w:rsidR="008C2974" w:rsidRPr="00E86460" w:rsidRDefault="008C2974" w:rsidP="008C2974">
            <w:pPr>
              <w:pStyle w:val="ListParagraph"/>
              <w:ind w:left="360"/>
              <w:rPr>
                <w:rFonts w:ascii="Optima" w:hAnsi="Optima" w:cs="Arial"/>
                <w:b/>
                <w:color w:val="000000"/>
                <w:sz w:val="23"/>
                <w:szCs w:val="24"/>
              </w:rPr>
            </w:pPr>
          </w:p>
        </w:tc>
      </w:tr>
      <w:tr w:rsidR="0055486B" w:rsidRPr="00E86460" w14:paraId="529BE71A" w14:textId="77777777" w:rsidTr="00A349B6">
        <w:tblPrEx>
          <w:tblLook w:val="04A0" w:firstRow="1" w:lastRow="0" w:firstColumn="1" w:lastColumn="0" w:noHBand="0" w:noVBand="1"/>
        </w:tblPrEx>
        <w:tc>
          <w:tcPr>
            <w:tcW w:w="3261" w:type="dxa"/>
          </w:tcPr>
          <w:p w14:paraId="62D1CFDE" w14:textId="77777777" w:rsidR="0055486B" w:rsidRPr="00E86460" w:rsidRDefault="0055486B" w:rsidP="0055486B">
            <w:pPr>
              <w:rPr>
                <w:rFonts w:ascii="Optima" w:eastAsia="Calibri" w:hAnsi="Optima" w:cs="Arial"/>
                <w:b/>
                <w:bCs/>
                <w:sz w:val="23"/>
                <w:szCs w:val="24"/>
              </w:rPr>
            </w:pPr>
          </w:p>
        </w:tc>
        <w:tc>
          <w:tcPr>
            <w:tcW w:w="2835" w:type="dxa"/>
          </w:tcPr>
          <w:p w14:paraId="076B1515" w14:textId="77777777" w:rsidR="008C2974" w:rsidRPr="00E86460" w:rsidRDefault="008C2974" w:rsidP="008C2974">
            <w:pPr>
              <w:rPr>
                <w:rFonts w:ascii="Optima" w:hAnsi="Optima" w:cs="Arial"/>
                <w:b/>
                <w:kern w:val="22"/>
                <w:sz w:val="23"/>
                <w:szCs w:val="24"/>
              </w:rPr>
            </w:pPr>
            <w:r w:rsidRPr="00E86460">
              <w:rPr>
                <w:rFonts w:ascii="Optima" w:hAnsi="Optima" w:cs="Arial"/>
                <w:b/>
                <w:kern w:val="22"/>
                <w:sz w:val="23"/>
                <w:szCs w:val="24"/>
              </w:rPr>
              <w:t>Output B2.1.1.d</w:t>
            </w:r>
          </w:p>
          <w:p w14:paraId="0AA6874C" w14:textId="77777777" w:rsidR="008C2974" w:rsidRPr="00E86460" w:rsidRDefault="008C2974" w:rsidP="008C2974">
            <w:pPr>
              <w:rPr>
                <w:rFonts w:ascii="Optima" w:hAnsi="Optima" w:cs="Arial"/>
                <w:kern w:val="22"/>
                <w:sz w:val="23"/>
                <w:szCs w:val="24"/>
              </w:rPr>
            </w:pPr>
          </w:p>
          <w:p w14:paraId="31A115B9" w14:textId="6ACAE612" w:rsidR="008C2974" w:rsidRPr="00E86460" w:rsidRDefault="008C2974" w:rsidP="008C2974">
            <w:pPr>
              <w:rPr>
                <w:rFonts w:ascii="Optima" w:hAnsi="Optima" w:cs="Arial"/>
                <w:kern w:val="22"/>
                <w:sz w:val="23"/>
                <w:szCs w:val="24"/>
              </w:rPr>
            </w:pPr>
            <w:r w:rsidRPr="00E86460">
              <w:rPr>
                <w:rFonts w:ascii="Optima" w:hAnsi="Optima" w:cs="Arial"/>
                <w:kern w:val="22"/>
                <w:sz w:val="23"/>
                <w:szCs w:val="24"/>
              </w:rPr>
              <w:t>By 2023, increase understanding and awareness related to GESI in the CTI-CFF through Communication, Education and Public Awareness (CEPA)</w:t>
            </w:r>
          </w:p>
          <w:p w14:paraId="262059A8"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tcPr>
          <w:p w14:paraId="676F2ACE" w14:textId="77777777" w:rsidR="008C2974" w:rsidRPr="00E86460" w:rsidRDefault="008C2974" w:rsidP="008C2974">
            <w:pPr>
              <w:rPr>
                <w:rFonts w:ascii="Optima" w:hAnsi="Optima" w:cs="Arial"/>
                <w:b/>
                <w:color w:val="000000"/>
                <w:sz w:val="23"/>
                <w:szCs w:val="24"/>
              </w:rPr>
            </w:pPr>
            <w:r w:rsidRPr="00E86460">
              <w:rPr>
                <w:rFonts w:ascii="Optima" w:hAnsi="Optima" w:cs="Arial"/>
                <w:b/>
                <w:color w:val="000000"/>
                <w:sz w:val="23"/>
                <w:szCs w:val="24"/>
              </w:rPr>
              <w:lastRenderedPageBreak/>
              <w:t>Output Indicator B2.1.1.d</w:t>
            </w:r>
          </w:p>
          <w:p w14:paraId="2ECA0D42" w14:textId="77777777" w:rsidR="008C2974" w:rsidRPr="00E86460" w:rsidRDefault="008C2974" w:rsidP="008C2974">
            <w:pPr>
              <w:rPr>
                <w:rFonts w:ascii="Optima" w:hAnsi="Optima" w:cs="Arial"/>
                <w:b/>
                <w:color w:val="000000"/>
                <w:sz w:val="23"/>
                <w:szCs w:val="24"/>
              </w:rPr>
            </w:pPr>
          </w:p>
          <w:p w14:paraId="6CC5AC97" w14:textId="0BAEFACF" w:rsidR="008C2974" w:rsidRPr="00E86460" w:rsidRDefault="008C2974" w:rsidP="008C2974">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Communication, Education and Public Awareness (CEPA), activities/ events/capacity building programs to increase understanding and awareness related to GESI in the CTI-CFF, by 2023</w:t>
            </w:r>
            <w:r w:rsidR="003871CC" w:rsidRPr="00E86460">
              <w:rPr>
                <w:rFonts w:ascii="Optima" w:hAnsi="Optima" w:cs="Arial"/>
                <w:sz w:val="23"/>
                <w:szCs w:val="24"/>
              </w:rPr>
              <w:t>.</w:t>
            </w:r>
          </w:p>
          <w:p w14:paraId="767AFB43" w14:textId="77777777" w:rsidR="008C2974" w:rsidRPr="00E86460" w:rsidRDefault="008C2974" w:rsidP="008C2974">
            <w:pPr>
              <w:pStyle w:val="ListParagraph"/>
              <w:ind w:left="360"/>
              <w:rPr>
                <w:rFonts w:ascii="Optima" w:hAnsi="Optima" w:cs="Arial"/>
                <w:sz w:val="23"/>
                <w:szCs w:val="24"/>
              </w:rPr>
            </w:pPr>
          </w:p>
          <w:p w14:paraId="2D371951" w14:textId="385DA880" w:rsidR="008C2974" w:rsidRPr="00E86460" w:rsidRDefault="008C2974" w:rsidP="008C2974">
            <w:pPr>
              <w:pStyle w:val="ListParagraph"/>
              <w:numPr>
                <w:ilvl w:val="0"/>
                <w:numId w:val="22"/>
              </w:numPr>
              <w:rPr>
                <w:rFonts w:ascii="Optima" w:hAnsi="Optima" w:cs="Arial"/>
                <w:sz w:val="23"/>
                <w:szCs w:val="24"/>
              </w:rPr>
            </w:pPr>
            <w:r w:rsidRPr="00E86460">
              <w:rPr>
                <w:rFonts w:ascii="Optima" w:hAnsi="Optima" w:cs="Arial"/>
                <w:sz w:val="23"/>
                <w:szCs w:val="24"/>
              </w:rPr>
              <w:lastRenderedPageBreak/>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surveys that indicate increase understanding and awareness of NCCs including its other implementing agencies and development partners, related to GESI policy in the CTI-CFF through Communication, Education and Public Awareness (CEPA)</w:t>
            </w:r>
            <w:r w:rsidR="003871CC" w:rsidRPr="00E86460">
              <w:rPr>
                <w:rFonts w:ascii="Optima" w:hAnsi="Optima" w:cs="Arial"/>
                <w:sz w:val="23"/>
                <w:szCs w:val="24"/>
              </w:rPr>
              <w:t>.</w:t>
            </w:r>
          </w:p>
          <w:p w14:paraId="421C4BFC" w14:textId="77777777" w:rsidR="0055486B" w:rsidRPr="00E86460" w:rsidRDefault="0055486B" w:rsidP="0055486B">
            <w:pPr>
              <w:rPr>
                <w:rFonts w:ascii="Optima" w:hAnsi="Optima" w:cs="Arial"/>
                <w:b/>
                <w:color w:val="000000"/>
                <w:sz w:val="23"/>
                <w:szCs w:val="24"/>
              </w:rPr>
            </w:pPr>
          </w:p>
        </w:tc>
      </w:tr>
      <w:tr w:rsidR="008C2974" w:rsidRPr="00E86460" w14:paraId="33FD7209" w14:textId="77777777" w:rsidTr="00915953">
        <w:tblPrEx>
          <w:tblLook w:val="04A0" w:firstRow="1" w:lastRow="0" w:firstColumn="1" w:lastColumn="0" w:noHBand="0" w:noVBand="1"/>
        </w:tblPrEx>
        <w:trPr>
          <w:trHeight w:val="611"/>
        </w:trPr>
        <w:tc>
          <w:tcPr>
            <w:tcW w:w="10065" w:type="dxa"/>
            <w:gridSpan w:val="3"/>
            <w:shd w:val="clear" w:color="auto" w:fill="92CDDC" w:themeFill="accent5" w:themeFillTint="99"/>
            <w:vAlign w:val="center"/>
          </w:tcPr>
          <w:p w14:paraId="04225402" w14:textId="1B9690C3" w:rsidR="008C2974" w:rsidRPr="00E86460" w:rsidRDefault="008C2974" w:rsidP="00E11403">
            <w:pPr>
              <w:rPr>
                <w:rFonts w:ascii="Optima" w:hAnsi="Optima" w:cs="Arial"/>
                <w:b/>
                <w:sz w:val="23"/>
                <w:szCs w:val="24"/>
              </w:rPr>
            </w:pPr>
            <w:r w:rsidRPr="00E86460">
              <w:rPr>
                <w:rFonts w:ascii="Optima" w:hAnsi="Optima" w:cs="Arial"/>
                <w:b/>
                <w:kern w:val="22"/>
                <w:sz w:val="23"/>
                <w:szCs w:val="24"/>
              </w:rPr>
              <w:lastRenderedPageBreak/>
              <w:t>TARGET B3: CLIMATE-</w:t>
            </w:r>
            <w:r w:rsidRPr="00E86460">
              <w:rPr>
                <w:rFonts w:ascii="Optima" w:hAnsi="Optima" w:cs="Arial"/>
                <w:b/>
                <w:sz w:val="23"/>
                <w:szCs w:val="24"/>
              </w:rPr>
              <w:t>RESILIENT COMMUNITIES</w:t>
            </w:r>
          </w:p>
        </w:tc>
      </w:tr>
      <w:tr w:rsidR="0055486B" w:rsidRPr="00E86460" w14:paraId="4BA2262B" w14:textId="77777777" w:rsidTr="00A349B6">
        <w:tblPrEx>
          <w:tblLook w:val="04A0" w:firstRow="1" w:lastRow="0" w:firstColumn="1" w:lastColumn="0" w:noHBand="0" w:noVBand="1"/>
        </w:tblPrEx>
        <w:tc>
          <w:tcPr>
            <w:tcW w:w="3261" w:type="dxa"/>
            <w:shd w:val="clear" w:color="auto" w:fill="BFBFBF" w:themeFill="background1" w:themeFillShade="BF"/>
          </w:tcPr>
          <w:p w14:paraId="4C5FAE1B" w14:textId="77777777" w:rsidR="00C016D5" w:rsidRPr="00E86460" w:rsidRDefault="00C016D5" w:rsidP="00C016D5">
            <w:pPr>
              <w:rPr>
                <w:rFonts w:ascii="Optima" w:eastAsia="Calibri" w:hAnsi="Optima" w:cs="Arial"/>
                <w:b/>
                <w:bCs/>
                <w:sz w:val="23"/>
                <w:szCs w:val="24"/>
              </w:rPr>
            </w:pPr>
            <w:r w:rsidRPr="00E86460">
              <w:rPr>
                <w:rFonts w:ascii="Optima" w:eastAsia="Calibri" w:hAnsi="Optima" w:cs="Arial"/>
                <w:b/>
                <w:bCs/>
                <w:sz w:val="23"/>
                <w:szCs w:val="24"/>
              </w:rPr>
              <w:t>Target Outcome B3.1</w:t>
            </w:r>
          </w:p>
          <w:p w14:paraId="6FBFFC6D" w14:textId="77777777" w:rsidR="00C016D5" w:rsidRPr="00E86460" w:rsidRDefault="00C016D5" w:rsidP="00C016D5">
            <w:pPr>
              <w:rPr>
                <w:rFonts w:ascii="Optima" w:eastAsia="Calibri" w:hAnsi="Optima" w:cs="Arial"/>
                <w:b/>
                <w:bCs/>
                <w:sz w:val="23"/>
                <w:szCs w:val="24"/>
              </w:rPr>
            </w:pPr>
          </w:p>
          <w:p w14:paraId="3343D570" w14:textId="04E92BC4" w:rsidR="00C016D5" w:rsidRPr="00E86460" w:rsidRDefault="00C016D5" w:rsidP="00C016D5">
            <w:pPr>
              <w:rPr>
                <w:rFonts w:ascii="Optima" w:eastAsia="Calibri" w:hAnsi="Optima" w:cs="Arial"/>
                <w:b/>
                <w:bCs/>
                <w:sz w:val="23"/>
                <w:szCs w:val="24"/>
              </w:rPr>
            </w:pPr>
            <w:r w:rsidRPr="00E86460">
              <w:rPr>
                <w:rFonts w:ascii="Optima" w:eastAsia="Calibri" w:hAnsi="Optima" w:cs="Arial"/>
                <w:sz w:val="23"/>
                <w:szCs w:val="24"/>
              </w:rPr>
              <w:t>By 2030, coastal communities in CT region are resilient and adapted to climate change related risks</w:t>
            </w:r>
          </w:p>
          <w:p w14:paraId="1D0C7FED"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03946F38"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611E5A4" w14:textId="18137679" w:rsidR="00C016D5" w:rsidRPr="00E86460" w:rsidRDefault="00C016D5" w:rsidP="00C016D5">
            <w:pPr>
              <w:rPr>
                <w:rFonts w:ascii="Optima" w:hAnsi="Optima" w:cs="Arial"/>
                <w:b/>
                <w:bCs/>
                <w:sz w:val="23"/>
                <w:szCs w:val="24"/>
              </w:rPr>
            </w:pPr>
            <w:r w:rsidRPr="00E86460">
              <w:rPr>
                <w:rFonts w:ascii="Optima" w:eastAsia="Calibri" w:hAnsi="Optima" w:cs="Arial"/>
                <w:b/>
                <w:bCs/>
                <w:sz w:val="23"/>
                <w:szCs w:val="24"/>
              </w:rPr>
              <w:t xml:space="preserve">Target </w:t>
            </w:r>
            <w:r w:rsidRPr="00E86460">
              <w:rPr>
                <w:rFonts w:ascii="Optima" w:hAnsi="Optima" w:cs="Arial"/>
                <w:b/>
                <w:bCs/>
                <w:sz w:val="23"/>
                <w:szCs w:val="24"/>
              </w:rPr>
              <w:t>Outcome Indicators B3.1</w:t>
            </w:r>
          </w:p>
          <w:p w14:paraId="7805188B" w14:textId="77777777" w:rsidR="00C016D5" w:rsidRPr="00E86460" w:rsidRDefault="00C016D5" w:rsidP="00C016D5">
            <w:pPr>
              <w:rPr>
                <w:rFonts w:ascii="Optima" w:hAnsi="Optima" w:cs="Arial"/>
                <w:color w:val="000000" w:themeColor="text1"/>
                <w:sz w:val="23"/>
                <w:szCs w:val="24"/>
              </w:rPr>
            </w:pPr>
          </w:p>
          <w:p w14:paraId="0D0CA5AE" w14:textId="6DA8AD1C"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reports on best practices shows/proves that the coastal communities in CT region are resilient and adapted to climate change related risks, by 2030</w:t>
            </w:r>
            <w:r w:rsidR="003871CC" w:rsidRPr="00E86460">
              <w:rPr>
                <w:rFonts w:ascii="Optima" w:hAnsi="Optima" w:cs="Arial"/>
                <w:sz w:val="23"/>
                <w:szCs w:val="24"/>
              </w:rPr>
              <w:t>.</w:t>
            </w:r>
          </w:p>
          <w:p w14:paraId="707B7771" w14:textId="77777777" w:rsidR="0055486B" w:rsidRPr="00E86460" w:rsidRDefault="0055486B" w:rsidP="0055486B">
            <w:pPr>
              <w:rPr>
                <w:rFonts w:ascii="Optima" w:hAnsi="Optima" w:cs="Arial"/>
                <w:b/>
                <w:color w:val="000000"/>
                <w:sz w:val="23"/>
                <w:szCs w:val="24"/>
              </w:rPr>
            </w:pPr>
          </w:p>
        </w:tc>
      </w:tr>
      <w:tr w:rsidR="0055486B" w:rsidRPr="00E86460" w14:paraId="7B0D9374" w14:textId="77777777" w:rsidTr="00A349B6">
        <w:tblPrEx>
          <w:tblLook w:val="04A0" w:firstRow="1" w:lastRow="0" w:firstColumn="1" w:lastColumn="0" w:noHBand="0" w:noVBand="1"/>
        </w:tblPrEx>
        <w:tc>
          <w:tcPr>
            <w:tcW w:w="3261" w:type="dxa"/>
            <w:shd w:val="clear" w:color="auto" w:fill="BFBFBF" w:themeFill="background1" w:themeFillShade="BF"/>
          </w:tcPr>
          <w:p w14:paraId="269F2873"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43888EC5" w14:textId="3DB4D035" w:rsidR="00C016D5" w:rsidRPr="00E86460" w:rsidRDefault="00C016D5" w:rsidP="00C016D5">
            <w:pPr>
              <w:rPr>
                <w:rFonts w:ascii="Optima" w:eastAsia="Calibri" w:hAnsi="Optima" w:cs="Arial"/>
                <w:b/>
                <w:bCs/>
                <w:sz w:val="23"/>
                <w:szCs w:val="24"/>
              </w:rPr>
            </w:pPr>
            <w:r w:rsidRPr="00E86460">
              <w:rPr>
                <w:rFonts w:ascii="Optima" w:eastAsia="Calibri" w:hAnsi="Optima" w:cs="Arial"/>
                <w:b/>
                <w:bCs/>
                <w:sz w:val="23"/>
                <w:szCs w:val="24"/>
              </w:rPr>
              <w:t xml:space="preserve">Target </w:t>
            </w:r>
            <w:r w:rsidRPr="00E86460">
              <w:rPr>
                <w:rFonts w:ascii="Optima" w:hAnsi="Optima" w:cs="Arial"/>
                <w:b/>
                <w:bCs/>
                <w:sz w:val="23"/>
                <w:szCs w:val="24"/>
              </w:rPr>
              <w:t>Output B3.1.1</w:t>
            </w:r>
          </w:p>
          <w:p w14:paraId="00F299B3" w14:textId="77777777" w:rsidR="00C016D5" w:rsidRPr="00E86460" w:rsidRDefault="00C016D5" w:rsidP="00C016D5">
            <w:pPr>
              <w:rPr>
                <w:rFonts w:ascii="Optima" w:eastAsia="Calibri" w:hAnsi="Optima" w:cs="Arial"/>
                <w:b/>
                <w:bCs/>
                <w:sz w:val="23"/>
                <w:szCs w:val="24"/>
              </w:rPr>
            </w:pPr>
          </w:p>
          <w:p w14:paraId="75FF09D1" w14:textId="459B7ED9" w:rsidR="00C016D5" w:rsidRPr="00E86460" w:rsidRDefault="00C016D5" w:rsidP="00C016D5">
            <w:pPr>
              <w:rPr>
                <w:rFonts w:ascii="Optima" w:eastAsia="Calibri" w:hAnsi="Optima" w:cs="Arial"/>
                <w:sz w:val="23"/>
                <w:szCs w:val="24"/>
              </w:rPr>
            </w:pPr>
            <w:r w:rsidRPr="00E86460">
              <w:rPr>
                <w:rFonts w:ascii="Optima" w:eastAsia="Calibri" w:hAnsi="Optima" w:cs="Arial"/>
                <w:sz w:val="23"/>
                <w:szCs w:val="24"/>
              </w:rPr>
              <w:t>By 2025, Exposure and vulnerability levels including projections on climate change risks are established and reported through the mid-term report in the CT Region</w:t>
            </w:r>
            <w:r w:rsidR="003871CC" w:rsidRPr="00E86460">
              <w:rPr>
                <w:rFonts w:ascii="Optima" w:eastAsia="Calibri" w:hAnsi="Optima" w:cs="Arial"/>
                <w:sz w:val="23"/>
                <w:szCs w:val="24"/>
              </w:rPr>
              <w:t>.</w:t>
            </w:r>
            <w:r w:rsidRPr="00E86460">
              <w:rPr>
                <w:rFonts w:ascii="Optima" w:eastAsia="Calibri" w:hAnsi="Optima" w:cs="Arial"/>
                <w:sz w:val="23"/>
                <w:szCs w:val="24"/>
              </w:rPr>
              <w:t xml:space="preserve"> </w:t>
            </w:r>
          </w:p>
          <w:p w14:paraId="42DF7BAD"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392DFE40" w14:textId="5CA44955" w:rsidR="00C016D5" w:rsidRPr="00E86460" w:rsidRDefault="00C016D5" w:rsidP="00C016D5">
            <w:pPr>
              <w:rPr>
                <w:rFonts w:ascii="Optima" w:hAnsi="Optima" w:cs="Arial"/>
                <w:b/>
                <w:bCs/>
                <w:sz w:val="23"/>
                <w:szCs w:val="24"/>
              </w:rPr>
            </w:pPr>
            <w:r w:rsidRPr="00E86460">
              <w:rPr>
                <w:rFonts w:ascii="Optima" w:eastAsia="Calibri" w:hAnsi="Optima" w:cs="Arial"/>
                <w:b/>
                <w:bCs/>
                <w:sz w:val="23"/>
                <w:szCs w:val="24"/>
              </w:rPr>
              <w:t xml:space="preserve">Target </w:t>
            </w:r>
            <w:r w:rsidRPr="00E86460">
              <w:rPr>
                <w:rFonts w:ascii="Optima" w:hAnsi="Optima" w:cs="Arial"/>
                <w:b/>
                <w:bCs/>
                <w:sz w:val="23"/>
                <w:szCs w:val="24"/>
              </w:rPr>
              <w:t>Output Indicators B3.1.1</w:t>
            </w:r>
          </w:p>
          <w:p w14:paraId="5A035FA9" w14:textId="77777777" w:rsidR="00C016D5" w:rsidRPr="00E86460" w:rsidRDefault="00C016D5" w:rsidP="00C016D5">
            <w:pPr>
              <w:rPr>
                <w:rFonts w:ascii="Optima" w:hAnsi="Optima" w:cs="Arial"/>
                <w:b/>
                <w:bCs/>
                <w:sz w:val="23"/>
                <w:szCs w:val="24"/>
              </w:rPr>
            </w:pPr>
          </w:p>
          <w:p w14:paraId="34306BD7" w14:textId="65C12A39"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annual/progress country reports shows/proves that the levels of exposure and vulnerability including projections on climate change risks are submitted for RS consolidation into a mid-term report, by 2025</w:t>
            </w:r>
            <w:r w:rsidR="003871CC" w:rsidRPr="00E86460">
              <w:rPr>
                <w:rFonts w:ascii="Optima" w:hAnsi="Optima" w:cs="Arial"/>
                <w:sz w:val="23"/>
                <w:szCs w:val="24"/>
              </w:rPr>
              <w:t>.</w:t>
            </w:r>
            <w:r w:rsidRPr="00E86460">
              <w:rPr>
                <w:rFonts w:ascii="Optima" w:hAnsi="Optima" w:cs="Arial"/>
                <w:sz w:val="23"/>
                <w:szCs w:val="24"/>
              </w:rPr>
              <w:t xml:space="preserve"> </w:t>
            </w:r>
          </w:p>
          <w:p w14:paraId="40A5E914" w14:textId="77777777" w:rsidR="00C016D5" w:rsidRPr="00E86460" w:rsidRDefault="00C016D5" w:rsidP="00C016D5">
            <w:pPr>
              <w:pStyle w:val="ListParagraph"/>
              <w:ind w:left="360"/>
              <w:rPr>
                <w:rFonts w:ascii="Optima" w:hAnsi="Optima" w:cs="Arial"/>
                <w:sz w:val="23"/>
                <w:szCs w:val="24"/>
              </w:rPr>
            </w:pPr>
          </w:p>
          <w:p w14:paraId="5EADF65C" w14:textId="0040AEFC"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vulnerability assessments done with reports produced to establish/verify exposure and vulnerability levels for men, women, youth and other social groups within the communities including the projections on climate change risks in the CT Region, by 2025</w:t>
            </w:r>
          </w:p>
          <w:p w14:paraId="129862A8" w14:textId="77777777" w:rsidR="0055486B" w:rsidRPr="00E86460" w:rsidRDefault="0055486B" w:rsidP="0055486B">
            <w:pPr>
              <w:rPr>
                <w:rFonts w:ascii="Optima" w:hAnsi="Optima" w:cs="Arial"/>
                <w:b/>
                <w:color w:val="000000"/>
                <w:sz w:val="23"/>
                <w:szCs w:val="24"/>
              </w:rPr>
            </w:pPr>
          </w:p>
        </w:tc>
      </w:tr>
      <w:tr w:rsidR="0055486B" w:rsidRPr="00E86460" w14:paraId="515E3099" w14:textId="77777777" w:rsidTr="00A349B6">
        <w:tblPrEx>
          <w:tblLook w:val="04A0" w:firstRow="1" w:lastRow="0" w:firstColumn="1" w:lastColumn="0" w:noHBand="0" w:noVBand="1"/>
        </w:tblPrEx>
        <w:tc>
          <w:tcPr>
            <w:tcW w:w="3261" w:type="dxa"/>
            <w:shd w:val="clear" w:color="auto" w:fill="BFBFBF" w:themeFill="background1" w:themeFillShade="BF"/>
          </w:tcPr>
          <w:p w14:paraId="52DED3D5"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0CC7CFB8" w14:textId="0E1D5D4F" w:rsidR="00C016D5" w:rsidRPr="00E86460" w:rsidRDefault="00BA2253" w:rsidP="00C016D5">
            <w:pPr>
              <w:rPr>
                <w:rFonts w:ascii="Optima" w:eastAsia="Calibri" w:hAnsi="Optima" w:cs="Arial"/>
                <w:b/>
                <w:bCs/>
                <w:sz w:val="23"/>
                <w:szCs w:val="24"/>
              </w:rPr>
            </w:pPr>
            <w:r w:rsidRPr="00E86460">
              <w:rPr>
                <w:rFonts w:ascii="Optima" w:eastAsia="Calibri" w:hAnsi="Optima" w:cs="Arial"/>
                <w:b/>
                <w:bCs/>
                <w:sz w:val="23"/>
                <w:szCs w:val="24"/>
              </w:rPr>
              <w:t xml:space="preserve">Target </w:t>
            </w:r>
            <w:r w:rsidR="00C016D5" w:rsidRPr="00E86460">
              <w:rPr>
                <w:rFonts w:ascii="Optima" w:hAnsi="Optima" w:cs="Arial"/>
                <w:b/>
                <w:bCs/>
                <w:sz w:val="23"/>
                <w:szCs w:val="24"/>
              </w:rPr>
              <w:t>Output B3.1.2</w:t>
            </w:r>
          </w:p>
          <w:p w14:paraId="07C4BA03" w14:textId="77777777" w:rsidR="00C016D5" w:rsidRPr="00E86460" w:rsidRDefault="00C016D5" w:rsidP="00C016D5">
            <w:pPr>
              <w:rPr>
                <w:rFonts w:ascii="Optima" w:eastAsia="Calibri" w:hAnsi="Optima" w:cs="Arial"/>
                <w:b/>
                <w:bCs/>
                <w:sz w:val="23"/>
                <w:szCs w:val="24"/>
              </w:rPr>
            </w:pPr>
          </w:p>
          <w:p w14:paraId="2120A709" w14:textId="4C85B68A" w:rsidR="00C016D5" w:rsidRPr="00E86460" w:rsidRDefault="00C016D5" w:rsidP="00C016D5">
            <w:pPr>
              <w:rPr>
                <w:rFonts w:ascii="Optima" w:eastAsia="Calibri" w:hAnsi="Optima" w:cs="Arial"/>
                <w:sz w:val="23"/>
                <w:szCs w:val="24"/>
              </w:rPr>
            </w:pPr>
            <w:r w:rsidRPr="00E86460">
              <w:rPr>
                <w:rFonts w:ascii="Optima" w:eastAsia="Calibri" w:hAnsi="Optima" w:cs="Arial"/>
                <w:sz w:val="23"/>
                <w:szCs w:val="24"/>
              </w:rPr>
              <w:t xml:space="preserve">By 2025, relevant existing climate change adaptation action plans are updated, guided by current climate change projections and technology, and </w:t>
            </w:r>
            <w:r w:rsidRPr="00E86460">
              <w:rPr>
                <w:rFonts w:ascii="Optima" w:eastAsia="Calibri" w:hAnsi="Optima" w:cs="Arial"/>
                <w:sz w:val="23"/>
                <w:szCs w:val="24"/>
              </w:rPr>
              <w:lastRenderedPageBreak/>
              <w:t>disseminated within the CT region</w:t>
            </w:r>
          </w:p>
          <w:p w14:paraId="4971749C"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4A630677" w14:textId="1791628A" w:rsidR="00C016D5" w:rsidRPr="00E86460" w:rsidRDefault="00BA2253" w:rsidP="00C016D5">
            <w:pPr>
              <w:rPr>
                <w:rFonts w:ascii="Optima" w:hAnsi="Optima" w:cs="Arial"/>
                <w:b/>
                <w:bCs/>
                <w:sz w:val="23"/>
                <w:szCs w:val="24"/>
              </w:rPr>
            </w:pPr>
            <w:r w:rsidRPr="00E86460">
              <w:rPr>
                <w:rFonts w:ascii="Optima" w:eastAsia="Calibri" w:hAnsi="Optima" w:cs="Arial"/>
                <w:b/>
                <w:bCs/>
                <w:sz w:val="23"/>
                <w:szCs w:val="24"/>
              </w:rPr>
              <w:lastRenderedPageBreak/>
              <w:t xml:space="preserve">Target </w:t>
            </w:r>
            <w:r w:rsidR="00C016D5" w:rsidRPr="00E86460">
              <w:rPr>
                <w:rFonts w:ascii="Optima" w:hAnsi="Optima" w:cs="Arial"/>
                <w:b/>
                <w:bCs/>
                <w:sz w:val="23"/>
                <w:szCs w:val="24"/>
              </w:rPr>
              <w:t>Output Indicators B3.1.2</w:t>
            </w:r>
          </w:p>
          <w:p w14:paraId="538319A8" w14:textId="77777777" w:rsidR="00C016D5" w:rsidRPr="00E86460" w:rsidRDefault="00C016D5" w:rsidP="00C016D5">
            <w:pPr>
              <w:pStyle w:val="ListParagraph"/>
              <w:ind w:left="360"/>
              <w:rPr>
                <w:rFonts w:ascii="Optima" w:hAnsi="Optima" w:cs="Arial"/>
                <w:sz w:val="23"/>
                <w:szCs w:val="24"/>
              </w:rPr>
            </w:pPr>
          </w:p>
          <w:p w14:paraId="677C1DD2" w14:textId="7C4D5569"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updated relevant existing climate change adaptation action plans from CT6 countries that are guided by current climate change projections and technology, as well as Gender mainstreaming guided by GESI </w:t>
            </w:r>
            <w:r w:rsidRPr="00E86460">
              <w:rPr>
                <w:rFonts w:ascii="Optima" w:hAnsi="Optima" w:cs="Arial"/>
                <w:sz w:val="23"/>
                <w:szCs w:val="24"/>
              </w:rPr>
              <w:lastRenderedPageBreak/>
              <w:t>policy, and disseminated within the CT region, by 2025</w:t>
            </w:r>
            <w:r w:rsidR="003871CC" w:rsidRPr="00E86460">
              <w:rPr>
                <w:rFonts w:ascii="Optima" w:hAnsi="Optima" w:cs="Arial"/>
                <w:sz w:val="23"/>
                <w:szCs w:val="24"/>
              </w:rPr>
              <w:t>.</w:t>
            </w:r>
          </w:p>
          <w:p w14:paraId="20936389" w14:textId="77777777" w:rsidR="0055486B" w:rsidRPr="00E86460" w:rsidRDefault="0055486B" w:rsidP="0055486B">
            <w:pPr>
              <w:rPr>
                <w:rFonts w:ascii="Optima" w:hAnsi="Optima" w:cs="Arial"/>
                <w:b/>
                <w:color w:val="000000"/>
                <w:sz w:val="23"/>
                <w:szCs w:val="24"/>
              </w:rPr>
            </w:pPr>
          </w:p>
        </w:tc>
      </w:tr>
      <w:tr w:rsidR="0055486B" w:rsidRPr="00E86460" w14:paraId="32002B04" w14:textId="77777777" w:rsidTr="00A349B6">
        <w:tblPrEx>
          <w:tblLook w:val="04A0" w:firstRow="1" w:lastRow="0" w:firstColumn="1" w:lastColumn="0" w:noHBand="0" w:noVBand="1"/>
        </w:tblPrEx>
        <w:tc>
          <w:tcPr>
            <w:tcW w:w="3261" w:type="dxa"/>
            <w:shd w:val="clear" w:color="auto" w:fill="BFBFBF" w:themeFill="background1" w:themeFillShade="BF"/>
          </w:tcPr>
          <w:p w14:paraId="257B2F68"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58B2879C" w14:textId="3F7DFC82" w:rsidR="00C016D5" w:rsidRPr="00E86460" w:rsidRDefault="00BA2253" w:rsidP="00C016D5">
            <w:pPr>
              <w:rPr>
                <w:rFonts w:ascii="Optima" w:eastAsia="Calibri" w:hAnsi="Optima" w:cs="Arial"/>
                <w:b/>
                <w:bCs/>
                <w:sz w:val="23"/>
                <w:szCs w:val="24"/>
              </w:rPr>
            </w:pPr>
            <w:r w:rsidRPr="00E86460">
              <w:rPr>
                <w:rFonts w:ascii="Optima" w:eastAsia="Calibri" w:hAnsi="Optima" w:cs="Arial"/>
                <w:b/>
                <w:bCs/>
                <w:sz w:val="23"/>
                <w:szCs w:val="24"/>
              </w:rPr>
              <w:t xml:space="preserve">Target </w:t>
            </w:r>
            <w:r w:rsidR="00C016D5" w:rsidRPr="00E86460">
              <w:rPr>
                <w:rFonts w:ascii="Optima" w:hAnsi="Optima" w:cs="Arial"/>
                <w:b/>
                <w:bCs/>
                <w:sz w:val="23"/>
                <w:szCs w:val="24"/>
              </w:rPr>
              <w:t>Output B3.1.3</w:t>
            </w:r>
          </w:p>
          <w:p w14:paraId="4C7CB856" w14:textId="77777777" w:rsidR="00C016D5" w:rsidRPr="00E86460" w:rsidRDefault="00C016D5" w:rsidP="00C016D5">
            <w:pPr>
              <w:rPr>
                <w:rFonts w:ascii="Optima" w:eastAsia="Calibri" w:hAnsi="Optima" w:cs="Arial"/>
                <w:b/>
                <w:bCs/>
                <w:sz w:val="23"/>
                <w:szCs w:val="24"/>
              </w:rPr>
            </w:pPr>
          </w:p>
          <w:p w14:paraId="67B88B7D" w14:textId="40B8A06E" w:rsidR="00C016D5" w:rsidRPr="00E86460" w:rsidRDefault="00C016D5" w:rsidP="00C016D5">
            <w:pPr>
              <w:rPr>
                <w:rFonts w:ascii="Optima" w:eastAsia="Calibri" w:hAnsi="Optima" w:cs="Arial"/>
                <w:sz w:val="23"/>
                <w:szCs w:val="24"/>
              </w:rPr>
            </w:pPr>
            <w:r w:rsidRPr="00E86460">
              <w:rPr>
                <w:rFonts w:ascii="Optima" w:eastAsia="Calibri" w:hAnsi="Optima" w:cs="Arial"/>
                <w:sz w:val="23"/>
                <w:szCs w:val="24"/>
              </w:rPr>
              <w:t>By 2030, the CT6 are supported by partners to design, develop and/or implement CCA projects and programs</w:t>
            </w:r>
          </w:p>
          <w:p w14:paraId="01D669C0"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69844B23" w14:textId="5F4CDFCA" w:rsidR="00C016D5" w:rsidRPr="00E86460" w:rsidRDefault="00BA2253" w:rsidP="00C016D5">
            <w:pPr>
              <w:rPr>
                <w:rFonts w:ascii="Optima" w:hAnsi="Optima" w:cs="Arial"/>
                <w:b/>
                <w:bCs/>
                <w:sz w:val="23"/>
                <w:szCs w:val="24"/>
              </w:rPr>
            </w:pPr>
            <w:r w:rsidRPr="00E86460">
              <w:rPr>
                <w:rFonts w:ascii="Optima" w:eastAsia="Calibri" w:hAnsi="Optima" w:cs="Arial"/>
                <w:b/>
                <w:bCs/>
                <w:sz w:val="23"/>
                <w:szCs w:val="24"/>
              </w:rPr>
              <w:t xml:space="preserve">Target </w:t>
            </w:r>
            <w:r w:rsidR="00C016D5" w:rsidRPr="00E86460">
              <w:rPr>
                <w:rFonts w:ascii="Optima" w:hAnsi="Optima" w:cs="Arial"/>
                <w:b/>
                <w:bCs/>
                <w:sz w:val="23"/>
                <w:szCs w:val="24"/>
              </w:rPr>
              <w:t>Output Indicators B3.1.3</w:t>
            </w:r>
          </w:p>
          <w:p w14:paraId="13436651" w14:textId="77777777" w:rsidR="00C016D5" w:rsidRPr="00E86460" w:rsidRDefault="00C016D5" w:rsidP="00C016D5">
            <w:pPr>
              <w:jc w:val="center"/>
              <w:rPr>
                <w:rFonts w:ascii="Optima" w:hAnsi="Optima" w:cs="Arial"/>
                <w:b/>
                <w:bCs/>
                <w:sz w:val="23"/>
                <w:szCs w:val="24"/>
              </w:rPr>
            </w:pPr>
          </w:p>
          <w:p w14:paraId="22799DD4" w14:textId="2E2E9CC0"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xml:space="preserve"># </w:t>
            </w:r>
            <w:proofErr w:type="gramStart"/>
            <w:r w:rsidRPr="00E86460">
              <w:rPr>
                <w:rFonts w:ascii="Optima" w:hAnsi="Optima" w:cs="Arial"/>
                <w:sz w:val="23"/>
                <w:szCs w:val="24"/>
              </w:rPr>
              <w:t>of</w:t>
            </w:r>
            <w:proofErr w:type="gramEnd"/>
            <w:r w:rsidRPr="00E86460">
              <w:rPr>
                <w:rFonts w:ascii="Optima" w:hAnsi="Optima" w:cs="Arial"/>
                <w:sz w:val="23"/>
                <w:szCs w:val="24"/>
              </w:rPr>
              <w:t xml:space="preserve"> partners supporting the CT6 in designing, developing and/or implementing CCA projects and programs that integrate gender mainstreaming guided by GESI policy, by 2030</w:t>
            </w:r>
            <w:r w:rsidR="003871CC" w:rsidRPr="00E86460">
              <w:rPr>
                <w:rFonts w:ascii="Optima" w:hAnsi="Optima" w:cs="Arial"/>
                <w:sz w:val="23"/>
                <w:szCs w:val="24"/>
              </w:rPr>
              <w:t>.</w:t>
            </w:r>
          </w:p>
          <w:p w14:paraId="2EA89952" w14:textId="67487AE5" w:rsidR="00C016D5" w:rsidRPr="00E86460" w:rsidRDefault="00C016D5" w:rsidP="00C016D5">
            <w:pPr>
              <w:pStyle w:val="ListParagraph"/>
              <w:ind w:left="360"/>
              <w:rPr>
                <w:rFonts w:ascii="Optima" w:hAnsi="Optima" w:cs="Arial"/>
                <w:sz w:val="23"/>
                <w:szCs w:val="24"/>
              </w:rPr>
            </w:pPr>
          </w:p>
          <w:p w14:paraId="2047D38B" w14:textId="19DC5D40"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of CCA initiatives and projects that integrate gender mainstreaming guided by GESI policy, initiated and supported by partners and completed, by 2030</w:t>
            </w:r>
            <w:r w:rsidR="003871CC" w:rsidRPr="00E86460">
              <w:rPr>
                <w:rFonts w:ascii="Optima" w:hAnsi="Optima" w:cs="Arial"/>
                <w:sz w:val="23"/>
                <w:szCs w:val="24"/>
              </w:rPr>
              <w:t>.</w:t>
            </w:r>
          </w:p>
          <w:p w14:paraId="19A38A5F" w14:textId="77777777" w:rsidR="0055486B" w:rsidRPr="00E86460" w:rsidRDefault="0055486B" w:rsidP="0055486B">
            <w:pPr>
              <w:rPr>
                <w:rFonts w:ascii="Optima" w:hAnsi="Optima" w:cs="Arial"/>
                <w:b/>
                <w:color w:val="000000"/>
                <w:sz w:val="23"/>
                <w:szCs w:val="24"/>
              </w:rPr>
            </w:pPr>
          </w:p>
        </w:tc>
      </w:tr>
      <w:tr w:rsidR="0055486B" w:rsidRPr="00E86460" w14:paraId="0554C5E6" w14:textId="77777777" w:rsidTr="00A349B6">
        <w:tblPrEx>
          <w:tblLook w:val="04A0" w:firstRow="1" w:lastRow="0" w:firstColumn="1" w:lastColumn="0" w:noHBand="0" w:noVBand="1"/>
        </w:tblPrEx>
        <w:tc>
          <w:tcPr>
            <w:tcW w:w="3261" w:type="dxa"/>
            <w:shd w:val="clear" w:color="auto" w:fill="BFBFBF" w:themeFill="background1" w:themeFillShade="BF"/>
          </w:tcPr>
          <w:p w14:paraId="0A1CF4BF" w14:textId="77777777" w:rsidR="0055486B" w:rsidRPr="00E86460" w:rsidRDefault="0055486B" w:rsidP="0055486B">
            <w:pPr>
              <w:rPr>
                <w:rFonts w:ascii="Optima" w:eastAsia="Calibri" w:hAnsi="Optima" w:cs="Arial"/>
                <w:b/>
                <w:bCs/>
                <w:sz w:val="23"/>
                <w:szCs w:val="24"/>
              </w:rPr>
            </w:pPr>
          </w:p>
        </w:tc>
        <w:tc>
          <w:tcPr>
            <w:tcW w:w="2835" w:type="dxa"/>
            <w:shd w:val="clear" w:color="auto" w:fill="BFBFBF" w:themeFill="background1" w:themeFillShade="BF"/>
          </w:tcPr>
          <w:p w14:paraId="1AD308E5" w14:textId="23323D0C" w:rsidR="00C016D5" w:rsidRPr="00E86460" w:rsidRDefault="00BA2253" w:rsidP="00C016D5">
            <w:pPr>
              <w:rPr>
                <w:rFonts w:ascii="Optima" w:eastAsia="Calibri" w:hAnsi="Optima" w:cs="Arial"/>
                <w:b/>
                <w:bCs/>
                <w:sz w:val="23"/>
                <w:szCs w:val="24"/>
              </w:rPr>
            </w:pPr>
            <w:r w:rsidRPr="00E86460">
              <w:rPr>
                <w:rFonts w:ascii="Optima" w:eastAsia="Calibri" w:hAnsi="Optima" w:cs="Arial"/>
                <w:b/>
                <w:bCs/>
                <w:sz w:val="23"/>
                <w:szCs w:val="24"/>
              </w:rPr>
              <w:t xml:space="preserve">Target </w:t>
            </w:r>
            <w:r w:rsidR="00C016D5" w:rsidRPr="00E86460">
              <w:rPr>
                <w:rFonts w:ascii="Optima" w:hAnsi="Optima" w:cs="Arial"/>
                <w:b/>
                <w:bCs/>
                <w:sz w:val="23"/>
                <w:szCs w:val="24"/>
              </w:rPr>
              <w:t>Output B3.1.4</w:t>
            </w:r>
          </w:p>
          <w:p w14:paraId="522F70B1" w14:textId="77777777" w:rsidR="00C016D5" w:rsidRPr="00E86460" w:rsidRDefault="00C016D5" w:rsidP="00C016D5">
            <w:pPr>
              <w:rPr>
                <w:rFonts w:ascii="Optima" w:eastAsia="Calibri" w:hAnsi="Optima" w:cs="Arial"/>
                <w:b/>
                <w:bCs/>
                <w:sz w:val="23"/>
                <w:szCs w:val="24"/>
              </w:rPr>
            </w:pPr>
          </w:p>
          <w:p w14:paraId="010315D7" w14:textId="44A1D0B8" w:rsidR="00C016D5" w:rsidRPr="00E86460" w:rsidRDefault="00C016D5" w:rsidP="00C016D5">
            <w:pPr>
              <w:rPr>
                <w:rFonts w:ascii="Optima" w:eastAsia="Calibri" w:hAnsi="Optima" w:cs="Arial"/>
                <w:sz w:val="23"/>
                <w:szCs w:val="24"/>
              </w:rPr>
            </w:pPr>
            <w:r w:rsidRPr="00E86460">
              <w:rPr>
                <w:rFonts w:ascii="Optima" w:eastAsia="Calibri" w:hAnsi="Optima" w:cs="Arial"/>
                <w:sz w:val="23"/>
                <w:szCs w:val="24"/>
              </w:rPr>
              <w:t>By 2030, the levels of adaptive capacity of CT6 coastal communities and local governments are strengthened through increased awareness/education/training on climate change impacts, implementation of community-resilient and adaptation programs and provision of climate-financing support</w:t>
            </w:r>
            <w:r w:rsidR="003871CC" w:rsidRPr="00E86460">
              <w:rPr>
                <w:rFonts w:ascii="Optima" w:eastAsia="Calibri" w:hAnsi="Optima" w:cs="Arial"/>
                <w:sz w:val="23"/>
                <w:szCs w:val="24"/>
              </w:rPr>
              <w:t>.</w:t>
            </w:r>
            <w:r w:rsidRPr="00E86460">
              <w:rPr>
                <w:rFonts w:ascii="Optima" w:eastAsia="Calibri" w:hAnsi="Optima" w:cs="Arial"/>
                <w:sz w:val="23"/>
                <w:szCs w:val="24"/>
              </w:rPr>
              <w:t xml:space="preserve"> </w:t>
            </w:r>
          </w:p>
          <w:p w14:paraId="13E5F943" w14:textId="77777777" w:rsidR="0055486B" w:rsidRPr="00E86460" w:rsidRDefault="0055486B" w:rsidP="00206B8E">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3F0A790" w14:textId="595CC814" w:rsidR="00C016D5" w:rsidRPr="00E86460" w:rsidRDefault="00BA2253" w:rsidP="00C016D5">
            <w:pPr>
              <w:rPr>
                <w:rFonts w:ascii="Optima" w:hAnsi="Optima" w:cs="Arial"/>
                <w:b/>
                <w:bCs/>
                <w:sz w:val="23"/>
                <w:szCs w:val="24"/>
              </w:rPr>
            </w:pPr>
            <w:r w:rsidRPr="00E86460">
              <w:rPr>
                <w:rFonts w:ascii="Optima" w:eastAsia="Calibri" w:hAnsi="Optima" w:cs="Arial"/>
                <w:b/>
                <w:bCs/>
                <w:sz w:val="23"/>
                <w:szCs w:val="24"/>
              </w:rPr>
              <w:t xml:space="preserve">Target </w:t>
            </w:r>
            <w:r w:rsidR="00C016D5" w:rsidRPr="00E86460">
              <w:rPr>
                <w:rFonts w:ascii="Optima" w:hAnsi="Optima" w:cs="Arial"/>
                <w:b/>
                <w:bCs/>
                <w:sz w:val="23"/>
                <w:szCs w:val="24"/>
              </w:rPr>
              <w:t>Output Indicators B3.1.4</w:t>
            </w:r>
          </w:p>
          <w:p w14:paraId="4D1B2170" w14:textId="77777777" w:rsidR="00C016D5" w:rsidRPr="00E86460" w:rsidRDefault="00C016D5" w:rsidP="00C016D5">
            <w:pPr>
              <w:rPr>
                <w:rFonts w:ascii="Optima" w:hAnsi="Optima" w:cs="Arial"/>
                <w:b/>
                <w:bCs/>
                <w:sz w:val="23"/>
                <w:szCs w:val="24"/>
              </w:rPr>
            </w:pPr>
          </w:p>
          <w:p w14:paraId="0D294F51" w14:textId="0E3D664C"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of courses or trainings designed for governments, coastal communities and other relevant stakeholders in response to climate change impacts to strengthen levels of adaptive capacity of CT6, by 2030</w:t>
            </w:r>
            <w:r w:rsidR="003871CC" w:rsidRPr="00E86460">
              <w:rPr>
                <w:rFonts w:ascii="Optima" w:hAnsi="Optima" w:cs="Arial"/>
                <w:sz w:val="23"/>
                <w:szCs w:val="24"/>
              </w:rPr>
              <w:t>.</w:t>
            </w:r>
          </w:p>
          <w:p w14:paraId="04D48F60" w14:textId="77777777" w:rsidR="00C016D5" w:rsidRPr="00E86460" w:rsidRDefault="00C016D5" w:rsidP="00C016D5">
            <w:pPr>
              <w:pStyle w:val="ListParagraph"/>
              <w:ind w:left="360"/>
              <w:rPr>
                <w:rFonts w:ascii="Optima" w:hAnsi="Optima" w:cs="Arial"/>
                <w:sz w:val="23"/>
                <w:szCs w:val="24"/>
              </w:rPr>
            </w:pPr>
          </w:p>
          <w:p w14:paraId="62F19043" w14:textId="65B0B024"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 of community-resilient and adaptation programs implemented to strengthen levels of adaptive capacity of CT6 coastal communities and local governments, by 2030</w:t>
            </w:r>
            <w:r w:rsidR="003871CC" w:rsidRPr="00E86460">
              <w:rPr>
                <w:rFonts w:ascii="Optima" w:hAnsi="Optima" w:cs="Arial"/>
                <w:sz w:val="23"/>
                <w:szCs w:val="24"/>
              </w:rPr>
              <w:t>.</w:t>
            </w:r>
          </w:p>
          <w:p w14:paraId="683843E9" w14:textId="77777777" w:rsidR="00C016D5" w:rsidRPr="00E86460" w:rsidRDefault="00C016D5" w:rsidP="00C016D5">
            <w:pPr>
              <w:pStyle w:val="ListParagraph"/>
              <w:ind w:left="360"/>
              <w:rPr>
                <w:rFonts w:ascii="Optima" w:hAnsi="Optima" w:cs="Arial"/>
                <w:sz w:val="23"/>
                <w:szCs w:val="24"/>
              </w:rPr>
            </w:pPr>
          </w:p>
          <w:p w14:paraId="268DFB15" w14:textId="0A11F83E" w:rsidR="00C016D5" w:rsidRPr="00E86460" w:rsidRDefault="00C016D5" w:rsidP="00C016D5">
            <w:pPr>
              <w:pStyle w:val="ListParagraph"/>
              <w:numPr>
                <w:ilvl w:val="0"/>
                <w:numId w:val="22"/>
              </w:numPr>
              <w:rPr>
                <w:rFonts w:ascii="Optima" w:hAnsi="Optima" w:cs="Arial"/>
                <w:sz w:val="23"/>
                <w:szCs w:val="24"/>
              </w:rPr>
            </w:pPr>
            <w:r w:rsidRPr="00E86460">
              <w:rPr>
                <w:rFonts w:ascii="Optima" w:hAnsi="Optima" w:cs="Arial"/>
                <w:sz w:val="23"/>
                <w:szCs w:val="24"/>
              </w:rPr>
              <w:t>Amount of climate-financing/ investments for coastal communities by the partners to strengthen levels of adaptive capacity of CT6 coastal communities and local governments, by 2030</w:t>
            </w:r>
            <w:r w:rsidR="003871CC" w:rsidRPr="00E86460">
              <w:rPr>
                <w:rFonts w:ascii="Optima" w:hAnsi="Optima" w:cs="Arial"/>
                <w:sz w:val="23"/>
                <w:szCs w:val="24"/>
              </w:rPr>
              <w:t>.</w:t>
            </w:r>
          </w:p>
          <w:p w14:paraId="789849D1" w14:textId="77777777" w:rsidR="0055486B" w:rsidRPr="00E86460" w:rsidRDefault="0055486B" w:rsidP="0055486B">
            <w:pPr>
              <w:rPr>
                <w:rFonts w:ascii="Optima" w:hAnsi="Optima" w:cs="Arial"/>
                <w:b/>
                <w:color w:val="000000"/>
                <w:sz w:val="23"/>
                <w:szCs w:val="24"/>
              </w:rPr>
            </w:pPr>
          </w:p>
        </w:tc>
      </w:tr>
      <w:tr w:rsidR="00BA2253" w:rsidRPr="00E86460" w14:paraId="389108F9" w14:textId="77777777" w:rsidTr="00E11403">
        <w:tblPrEx>
          <w:tblLook w:val="04A0" w:firstRow="1" w:lastRow="0" w:firstColumn="1" w:lastColumn="0" w:noHBand="0" w:noVBand="1"/>
        </w:tblPrEx>
        <w:trPr>
          <w:trHeight w:val="880"/>
        </w:trPr>
        <w:tc>
          <w:tcPr>
            <w:tcW w:w="10065" w:type="dxa"/>
            <w:gridSpan w:val="3"/>
            <w:shd w:val="clear" w:color="auto" w:fill="90C42F"/>
            <w:vAlign w:val="center"/>
          </w:tcPr>
          <w:p w14:paraId="0CD09281" w14:textId="32866B1C" w:rsidR="00BA2253" w:rsidRPr="00E86460" w:rsidRDefault="00BA2253" w:rsidP="00E11403">
            <w:pPr>
              <w:rPr>
                <w:rFonts w:ascii="Optima" w:eastAsia="Calibri" w:hAnsi="Optima" w:cs="Arial"/>
                <w:b/>
                <w:bCs/>
                <w:sz w:val="23"/>
                <w:szCs w:val="24"/>
              </w:rPr>
            </w:pPr>
            <w:r w:rsidRPr="00E86460">
              <w:rPr>
                <w:rFonts w:ascii="Optima" w:eastAsia="Calibri" w:hAnsi="Optima" w:cs="Arial"/>
                <w:b/>
                <w:bCs/>
                <w:sz w:val="23"/>
                <w:szCs w:val="24"/>
              </w:rPr>
              <w:t xml:space="preserve">Regional Activity B3.1: </w:t>
            </w:r>
            <w:r w:rsidRPr="00E86460">
              <w:rPr>
                <w:rFonts w:ascii="Optima" w:eastAsia="Calibri" w:hAnsi="Optima" w:cs="Arial"/>
                <w:sz w:val="23"/>
                <w:szCs w:val="24"/>
              </w:rPr>
              <w:t>Improve capacity in generating and reporting information on Climate Change risks</w:t>
            </w:r>
          </w:p>
        </w:tc>
      </w:tr>
      <w:tr w:rsidR="00BA2253" w:rsidRPr="00E86460" w14:paraId="0EFC1F9B" w14:textId="77777777" w:rsidTr="00A349B6">
        <w:tblPrEx>
          <w:tblLook w:val="04A0" w:firstRow="1" w:lastRow="0" w:firstColumn="1" w:lastColumn="0" w:noHBand="0" w:noVBand="1"/>
        </w:tblPrEx>
        <w:tc>
          <w:tcPr>
            <w:tcW w:w="3261" w:type="dxa"/>
          </w:tcPr>
          <w:p w14:paraId="5E99112C" w14:textId="77777777" w:rsidR="00BA2253" w:rsidRPr="00E86460" w:rsidRDefault="00BA2253" w:rsidP="00BA2253">
            <w:pPr>
              <w:rPr>
                <w:rFonts w:ascii="Optima" w:eastAsia="Calibri" w:hAnsi="Optima" w:cs="Arial"/>
                <w:b/>
                <w:color w:val="000000"/>
                <w:sz w:val="23"/>
                <w:szCs w:val="24"/>
              </w:rPr>
            </w:pPr>
            <w:r w:rsidRPr="00E86460">
              <w:rPr>
                <w:rFonts w:ascii="Optima" w:eastAsia="Calibri" w:hAnsi="Optima" w:cs="Arial"/>
                <w:b/>
                <w:color w:val="000000"/>
                <w:sz w:val="23"/>
                <w:szCs w:val="24"/>
              </w:rPr>
              <w:t>Outcome B3.1.1</w:t>
            </w:r>
          </w:p>
          <w:p w14:paraId="4CB4DFB1" w14:textId="77777777" w:rsidR="00BA2253" w:rsidRPr="00E86460" w:rsidRDefault="00BA2253" w:rsidP="00BA2253">
            <w:pPr>
              <w:rPr>
                <w:rFonts w:ascii="Optima" w:eastAsia="Calibri" w:hAnsi="Optima" w:cs="Arial"/>
                <w:b/>
                <w:bCs/>
                <w:sz w:val="23"/>
                <w:szCs w:val="24"/>
              </w:rPr>
            </w:pPr>
          </w:p>
          <w:p w14:paraId="51F66A68" w14:textId="4CEBFDA3" w:rsidR="00BA2253" w:rsidRPr="00E86460" w:rsidRDefault="00BA2253" w:rsidP="00BA2253">
            <w:pPr>
              <w:rPr>
                <w:rFonts w:ascii="Optima" w:eastAsia="Calibri" w:hAnsi="Optima" w:cs="Arial"/>
                <w:sz w:val="23"/>
                <w:szCs w:val="24"/>
              </w:rPr>
            </w:pPr>
            <w:r w:rsidRPr="00E86460">
              <w:rPr>
                <w:rFonts w:ascii="Optima" w:eastAsia="Calibri" w:hAnsi="Optima" w:cs="Arial"/>
                <w:sz w:val="23"/>
                <w:szCs w:val="24"/>
              </w:rPr>
              <w:t xml:space="preserve">By 2030, knowledge on climate </w:t>
            </w:r>
            <w:proofErr w:type="spellStart"/>
            <w:r w:rsidRPr="00E86460">
              <w:rPr>
                <w:rFonts w:ascii="Optima" w:eastAsia="Calibri" w:hAnsi="Optima" w:cs="Arial"/>
                <w:sz w:val="23"/>
                <w:szCs w:val="24"/>
              </w:rPr>
              <w:t>change</w:t>
            </w:r>
            <w:r w:rsidR="008B6FE8" w:rsidRPr="00E86460">
              <w:rPr>
                <w:rFonts w:ascii="Optima" w:eastAsia="Calibri" w:hAnsi="Optima" w:cs="Arial"/>
                <w:sz w:val="23"/>
                <w:szCs w:val="24"/>
              </w:rPr>
              <w:t>is</w:t>
            </w:r>
            <w:proofErr w:type="spellEnd"/>
            <w:r w:rsidRPr="00E86460">
              <w:rPr>
                <w:rFonts w:ascii="Optima" w:eastAsia="Calibri" w:hAnsi="Optima" w:cs="Arial"/>
                <w:sz w:val="23"/>
                <w:szCs w:val="24"/>
              </w:rPr>
              <w:t xml:space="preserve"> updated, recorded, reported, managed and utilized as guidance for regional and national programs </w:t>
            </w:r>
          </w:p>
          <w:p w14:paraId="2F121572" w14:textId="77777777" w:rsidR="00BA2253" w:rsidRPr="00E86460" w:rsidRDefault="00BA2253" w:rsidP="00BA2253">
            <w:pPr>
              <w:rPr>
                <w:rFonts w:ascii="Optima" w:eastAsia="Calibri" w:hAnsi="Optima" w:cs="Arial"/>
                <w:b/>
                <w:bCs/>
                <w:sz w:val="23"/>
                <w:szCs w:val="24"/>
              </w:rPr>
            </w:pPr>
          </w:p>
        </w:tc>
        <w:tc>
          <w:tcPr>
            <w:tcW w:w="2835" w:type="dxa"/>
          </w:tcPr>
          <w:p w14:paraId="63CD79D9"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2DFFE3F8" w14:textId="77777777" w:rsidR="00BA2253" w:rsidRPr="00E86460" w:rsidRDefault="00BA2253" w:rsidP="00BA2253">
            <w:pPr>
              <w:rPr>
                <w:rFonts w:ascii="Optima" w:hAnsi="Optima" w:cs="Arial"/>
                <w:b/>
                <w:bCs/>
                <w:sz w:val="23"/>
                <w:szCs w:val="24"/>
              </w:rPr>
            </w:pPr>
            <w:r w:rsidRPr="00E86460">
              <w:rPr>
                <w:rFonts w:ascii="Optima" w:hAnsi="Optima" w:cs="Arial"/>
                <w:b/>
                <w:bCs/>
                <w:sz w:val="23"/>
                <w:szCs w:val="24"/>
              </w:rPr>
              <w:t>Outcome Indicator B3.1.1</w:t>
            </w:r>
          </w:p>
          <w:p w14:paraId="783CC950" w14:textId="77777777" w:rsidR="00BA2253" w:rsidRPr="00E86460" w:rsidRDefault="00BA2253" w:rsidP="00BA2253">
            <w:pPr>
              <w:rPr>
                <w:rFonts w:ascii="Optima" w:hAnsi="Optima" w:cs="Arial"/>
                <w:b/>
                <w:bCs/>
                <w:color w:val="000000" w:themeColor="text1"/>
                <w:sz w:val="23"/>
                <w:szCs w:val="24"/>
              </w:rPr>
            </w:pPr>
          </w:p>
          <w:p w14:paraId="49DBA7B5" w14:textId="146E3D78" w:rsidR="00BA2253" w:rsidRPr="00E86460" w:rsidRDefault="00BA2253" w:rsidP="00BA2253">
            <w:pPr>
              <w:pStyle w:val="ListParagraph"/>
              <w:numPr>
                <w:ilvl w:val="0"/>
                <w:numId w:val="22"/>
              </w:numPr>
              <w:rPr>
                <w:rFonts w:ascii="Optima" w:hAnsi="Optima" w:cs="Arial"/>
                <w:sz w:val="23"/>
                <w:szCs w:val="24"/>
              </w:rPr>
            </w:pPr>
            <w:r w:rsidRPr="00E86460">
              <w:rPr>
                <w:rFonts w:ascii="Optima" w:hAnsi="Optima" w:cs="Arial"/>
                <w:sz w:val="23"/>
                <w:szCs w:val="24"/>
              </w:rPr>
              <w:t># of knowledge management platforms are developed and updated for capturing the lessons learnt and utilized as guidance for regional and national programs, by 2030</w:t>
            </w:r>
            <w:r w:rsidR="008B6FE8" w:rsidRPr="00E86460">
              <w:rPr>
                <w:rFonts w:ascii="Optima" w:hAnsi="Optima" w:cs="Arial"/>
                <w:sz w:val="23"/>
                <w:szCs w:val="24"/>
              </w:rPr>
              <w:t>.</w:t>
            </w:r>
          </w:p>
          <w:p w14:paraId="5CC865F4" w14:textId="77777777" w:rsidR="00BA2253" w:rsidRPr="00E86460" w:rsidRDefault="00BA2253" w:rsidP="00BA2253">
            <w:pPr>
              <w:rPr>
                <w:rFonts w:ascii="Optima" w:hAnsi="Optima" w:cs="Arial"/>
                <w:b/>
                <w:color w:val="000000"/>
                <w:sz w:val="23"/>
                <w:szCs w:val="24"/>
              </w:rPr>
            </w:pPr>
          </w:p>
        </w:tc>
      </w:tr>
      <w:tr w:rsidR="00BA2253" w:rsidRPr="00E86460" w14:paraId="6CA38068" w14:textId="77777777" w:rsidTr="00A349B6">
        <w:tblPrEx>
          <w:tblLook w:val="04A0" w:firstRow="1" w:lastRow="0" w:firstColumn="1" w:lastColumn="0" w:noHBand="0" w:noVBand="1"/>
        </w:tblPrEx>
        <w:tc>
          <w:tcPr>
            <w:tcW w:w="3261" w:type="dxa"/>
          </w:tcPr>
          <w:p w14:paraId="7955283D" w14:textId="77777777" w:rsidR="00BA2253" w:rsidRPr="00E86460" w:rsidRDefault="00BA2253" w:rsidP="00BA2253">
            <w:pPr>
              <w:rPr>
                <w:rFonts w:ascii="Optima" w:eastAsia="Calibri" w:hAnsi="Optima" w:cs="Arial"/>
                <w:b/>
                <w:bCs/>
                <w:sz w:val="23"/>
                <w:szCs w:val="24"/>
              </w:rPr>
            </w:pPr>
          </w:p>
        </w:tc>
        <w:tc>
          <w:tcPr>
            <w:tcW w:w="2835" w:type="dxa"/>
          </w:tcPr>
          <w:p w14:paraId="4D815126" w14:textId="77777777" w:rsidR="00BA2253" w:rsidRPr="00E86460" w:rsidRDefault="00BA2253" w:rsidP="00BA2253">
            <w:pPr>
              <w:rPr>
                <w:rFonts w:ascii="Optima" w:eastAsia="Calibri" w:hAnsi="Optima" w:cs="Arial"/>
                <w:b/>
                <w:color w:val="000000"/>
                <w:sz w:val="23"/>
                <w:szCs w:val="24"/>
              </w:rPr>
            </w:pPr>
            <w:r w:rsidRPr="00E86460">
              <w:rPr>
                <w:rFonts w:ascii="Optima" w:eastAsia="Calibri" w:hAnsi="Optima" w:cs="Arial"/>
                <w:b/>
                <w:color w:val="000000"/>
                <w:sz w:val="23"/>
                <w:szCs w:val="24"/>
              </w:rPr>
              <w:t>Output B3.1.1.a</w:t>
            </w:r>
          </w:p>
          <w:p w14:paraId="71F73DF1" w14:textId="77777777" w:rsidR="00BA2253" w:rsidRPr="00E86460" w:rsidRDefault="00BA2253" w:rsidP="00BA2253">
            <w:pPr>
              <w:rPr>
                <w:rFonts w:ascii="Optima" w:eastAsia="Calibri" w:hAnsi="Optima" w:cs="Arial"/>
                <w:b/>
                <w:color w:val="000000"/>
                <w:sz w:val="23"/>
                <w:szCs w:val="24"/>
              </w:rPr>
            </w:pPr>
          </w:p>
          <w:p w14:paraId="351048DA" w14:textId="7580A84B" w:rsidR="00BA2253" w:rsidRPr="00E86460" w:rsidRDefault="00BA2253" w:rsidP="00BA2253">
            <w:pPr>
              <w:rPr>
                <w:rFonts w:ascii="Optima" w:eastAsia="Calibri" w:hAnsi="Optima" w:cs="Arial"/>
                <w:b/>
                <w:bCs/>
                <w:sz w:val="23"/>
                <w:szCs w:val="24"/>
              </w:rPr>
            </w:pPr>
            <w:r w:rsidRPr="00E86460">
              <w:rPr>
                <w:rFonts w:ascii="Optima" w:eastAsia="Calibri" w:hAnsi="Optima" w:cs="Arial"/>
                <w:bCs/>
                <w:color w:val="000000"/>
                <w:sz w:val="23"/>
                <w:szCs w:val="24"/>
              </w:rPr>
              <w:t>By 2025, regional exchanges</w:t>
            </w:r>
            <w:r w:rsidRPr="00E86460">
              <w:rPr>
                <w:rStyle w:val="FootnoteReference"/>
                <w:rFonts w:ascii="Optima" w:eastAsia="Calibri" w:hAnsi="Optima" w:cs="Arial"/>
                <w:bCs/>
                <w:color w:val="000000"/>
                <w:sz w:val="23"/>
                <w:szCs w:val="24"/>
              </w:rPr>
              <w:footnoteReference w:id="10"/>
            </w:r>
            <w:r w:rsidRPr="00E86460">
              <w:rPr>
                <w:rFonts w:ascii="Optima" w:eastAsia="Calibri" w:hAnsi="Optima" w:cs="Arial"/>
                <w:bCs/>
                <w:color w:val="000000"/>
                <w:sz w:val="23"/>
                <w:szCs w:val="24"/>
              </w:rPr>
              <w:t xml:space="preserve">, training and learning events are conducted on </w:t>
            </w:r>
            <w:r w:rsidRPr="00E86460">
              <w:rPr>
                <w:rFonts w:ascii="Optima" w:eastAsia="Calibri" w:hAnsi="Optima" w:cs="Arial"/>
                <w:sz w:val="23"/>
                <w:szCs w:val="24"/>
              </w:rPr>
              <w:t>generating and reporting information on Climate Change Adaptation and risks</w:t>
            </w:r>
          </w:p>
          <w:p w14:paraId="52F5AF6F"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695FAAA8" w14:textId="77777777" w:rsidR="00BA2253" w:rsidRPr="00E86460" w:rsidRDefault="00BA2253" w:rsidP="00BA2253">
            <w:pPr>
              <w:rPr>
                <w:rFonts w:ascii="Optima" w:hAnsi="Optima" w:cs="Arial"/>
                <w:b/>
                <w:bCs/>
                <w:sz w:val="23"/>
                <w:szCs w:val="24"/>
              </w:rPr>
            </w:pPr>
            <w:r w:rsidRPr="00E86460">
              <w:rPr>
                <w:rFonts w:ascii="Optima" w:hAnsi="Optima" w:cs="Arial"/>
                <w:b/>
                <w:bCs/>
                <w:sz w:val="23"/>
                <w:szCs w:val="24"/>
              </w:rPr>
              <w:t>Output Indicator B3.1.1.a</w:t>
            </w:r>
          </w:p>
          <w:p w14:paraId="30FDDA12" w14:textId="77777777" w:rsidR="00BA2253" w:rsidRPr="00E86460" w:rsidRDefault="00BA2253" w:rsidP="00BA2253">
            <w:pPr>
              <w:rPr>
                <w:rFonts w:ascii="Optima" w:hAnsi="Optima" w:cs="Arial"/>
                <w:b/>
                <w:bCs/>
                <w:sz w:val="23"/>
                <w:szCs w:val="24"/>
              </w:rPr>
            </w:pPr>
          </w:p>
          <w:p w14:paraId="2BC4CC17" w14:textId="1B5D693D" w:rsidR="00BA2253" w:rsidRPr="00E86460" w:rsidRDefault="00BA2253" w:rsidP="00BA2253">
            <w:pPr>
              <w:pStyle w:val="ListParagraph"/>
              <w:numPr>
                <w:ilvl w:val="0"/>
                <w:numId w:val="22"/>
              </w:numPr>
              <w:rPr>
                <w:rFonts w:ascii="Optima" w:hAnsi="Optima" w:cs="Arial"/>
                <w:sz w:val="23"/>
                <w:szCs w:val="24"/>
              </w:rPr>
            </w:pPr>
            <w:r w:rsidRPr="00E86460">
              <w:rPr>
                <w:rFonts w:ascii="Optima" w:hAnsi="Optima" w:cs="Arial"/>
                <w:sz w:val="23"/>
                <w:szCs w:val="24"/>
              </w:rPr>
              <w:t># of regional exchanges, training and learning events are conducted for the various stakeholders/participants on generating and reporting information on Climate Change Adaptation and risks (e.g. vulnerability index and adaptation assessments), by 2025</w:t>
            </w:r>
            <w:r w:rsidR="008B6FE8" w:rsidRPr="00E86460">
              <w:rPr>
                <w:rFonts w:ascii="Optima" w:hAnsi="Optima" w:cs="Arial"/>
                <w:sz w:val="23"/>
                <w:szCs w:val="24"/>
              </w:rPr>
              <w:t>.</w:t>
            </w:r>
            <w:r w:rsidRPr="00E86460">
              <w:rPr>
                <w:rFonts w:ascii="Optima" w:hAnsi="Optima" w:cs="Arial"/>
                <w:sz w:val="23"/>
                <w:szCs w:val="24"/>
              </w:rPr>
              <w:t xml:space="preserve">  </w:t>
            </w:r>
          </w:p>
          <w:p w14:paraId="37D66A98" w14:textId="77777777" w:rsidR="00BA2253" w:rsidRPr="00E86460" w:rsidRDefault="00BA2253" w:rsidP="00BA2253">
            <w:pPr>
              <w:pStyle w:val="ListParagraph"/>
              <w:ind w:left="360"/>
              <w:rPr>
                <w:rFonts w:ascii="Optima" w:hAnsi="Optima" w:cs="Arial"/>
                <w:sz w:val="23"/>
                <w:szCs w:val="24"/>
              </w:rPr>
            </w:pPr>
          </w:p>
          <w:p w14:paraId="783482A1" w14:textId="3B38A763" w:rsidR="00BA2253" w:rsidRPr="00E86460" w:rsidRDefault="00BA2253" w:rsidP="00BA2253">
            <w:pPr>
              <w:pStyle w:val="ListParagraph"/>
              <w:numPr>
                <w:ilvl w:val="0"/>
                <w:numId w:val="22"/>
              </w:numPr>
              <w:rPr>
                <w:rFonts w:ascii="Optima" w:hAnsi="Optima" w:cs="Arial"/>
                <w:sz w:val="23"/>
                <w:szCs w:val="24"/>
              </w:rPr>
            </w:pPr>
            <w:r w:rsidRPr="00E86460">
              <w:rPr>
                <w:rFonts w:ascii="Optima" w:hAnsi="Optima" w:cs="Arial"/>
                <w:sz w:val="23"/>
                <w:szCs w:val="24"/>
              </w:rPr>
              <w:t># of participants taking into account gender inclusivity, youth and different social groups in the regional exchanges, training and learning events on generating and reporting information on Climate Change Adaptation and risks (e.g. vulnerability index and adaptation assessments), by 2025</w:t>
            </w:r>
            <w:r w:rsidR="008B6FE8" w:rsidRPr="00E86460">
              <w:rPr>
                <w:rFonts w:ascii="Optima" w:hAnsi="Optima" w:cs="Arial"/>
                <w:sz w:val="23"/>
                <w:szCs w:val="24"/>
              </w:rPr>
              <w:t>.</w:t>
            </w:r>
          </w:p>
          <w:p w14:paraId="36581828" w14:textId="77777777" w:rsidR="00BA2253" w:rsidRPr="00E86460" w:rsidRDefault="00BA2253" w:rsidP="00BA2253">
            <w:pPr>
              <w:rPr>
                <w:rFonts w:ascii="Optima" w:hAnsi="Optima" w:cs="Arial"/>
                <w:b/>
                <w:color w:val="000000"/>
                <w:sz w:val="23"/>
                <w:szCs w:val="24"/>
              </w:rPr>
            </w:pPr>
          </w:p>
        </w:tc>
      </w:tr>
      <w:tr w:rsidR="00BA2253" w:rsidRPr="00E86460" w14:paraId="2EC69D8D" w14:textId="77777777" w:rsidTr="00A349B6">
        <w:tblPrEx>
          <w:tblLook w:val="04A0" w:firstRow="1" w:lastRow="0" w:firstColumn="1" w:lastColumn="0" w:noHBand="0" w:noVBand="1"/>
        </w:tblPrEx>
        <w:tc>
          <w:tcPr>
            <w:tcW w:w="3261" w:type="dxa"/>
          </w:tcPr>
          <w:p w14:paraId="578219BB" w14:textId="77777777" w:rsidR="00BA2253" w:rsidRPr="00E86460" w:rsidRDefault="00BA2253" w:rsidP="00BA2253">
            <w:pPr>
              <w:rPr>
                <w:rFonts w:ascii="Optima" w:eastAsia="Calibri" w:hAnsi="Optima" w:cs="Arial"/>
                <w:b/>
                <w:bCs/>
                <w:sz w:val="23"/>
                <w:szCs w:val="24"/>
              </w:rPr>
            </w:pPr>
          </w:p>
        </w:tc>
        <w:tc>
          <w:tcPr>
            <w:tcW w:w="2835" w:type="dxa"/>
          </w:tcPr>
          <w:p w14:paraId="7D5E28B8" w14:textId="77777777" w:rsidR="00BA2253" w:rsidRPr="00E86460" w:rsidRDefault="00BA2253" w:rsidP="00BA2253">
            <w:pPr>
              <w:rPr>
                <w:rFonts w:ascii="Optima" w:eastAsia="Calibri" w:hAnsi="Optima" w:cs="Arial"/>
                <w:b/>
                <w:color w:val="000000"/>
                <w:sz w:val="23"/>
                <w:szCs w:val="24"/>
              </w:rPr>
            </w:pPr>
            <w:r w:rsidRPr="00E86460">
              <w:rPr>
                <w:rFonts w:ascii="Optima" w:eastAsia="Calibri" w:hAnsi="Optima" w:cs="Arial"/>
                <w:b/>
                <w:color w:val="000000"/>
                <w:sz w:val="23"/>
                <w:szCs w:val="24"/>
              </w:rPr>
              <w:t>Output B3.1.1.b</w:t>
            </w:r>
          </w:p>
          <w:p w14:paraId="270C0532" w14:textId="77777777" w:rsidR="00BA2253" w:rsidRPr="00E86460" w:rsidRDefault="00BA2253" w:rsidP="00BA2253">
            <w:pPr>
              <w:rPr>
                <w:rFonts w:ascii="Optima" w:eastAsia="Calibri" w:hAnsi="Optima" w:cs="Arial"/>
                <w:b/>
                <w:bCs/>
                <w:sz w:val="23"/>
                <w:szCs w:val="24"/>
              </w:rPr>
            </w:pPr>
          </w:p>
          <w:p w14:paraId="1330166D" w14:textId="63C5302B" w:rsidR="00BA2253" w:rsidRPr="00E86460" w:rsidRDefault="00BA2253" w:rsidP="00BA2253">
            <w:pPr>
              <w:rPr>
                <w:rFonts w:ascii="Optima" w:eastAsia="Calibri" w:hAnsi="Optima" w:cs="Arial"/>
                <w:sz w:val="23"/>
                <w:szCs w:val="24"/>
              </w:rPr>
            </w:pPr>
            <w:r w:rsidRPr="00E86460">
              <w:rPr>
                <w:rFonts w:ascii="Optima" w:eastAsia="Calibri" w:hAnsi="Optima" w:cs="Arial"/>
                <w:sz w:val="23"/>
                <w:szCs w:val="24"/>
              </w:rPr>
              <w:t xml:space="preserve">By 2025, A knowledge management system dedicated to Climate Change Adaptation information is in place to support decision making in the CT region  </w:t>
            </w:r>
          </w:p>
          <w:p w14:paraId="3521EFD4"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59DD6228" w14:textId="77777777" w:rsidR="00BA2253" w:rsidRPr="00E86460" w:rsidRDefault="00BA2253" w:rsidP="00BA2253">
            <w:pPr>
              <w:rPr>
                <w:rFonts w:ascii="Optima" w:hAnsi="Optima" w:cs="Arial"/>
                <w:b/>
                <w:bCs/>
                <w:sz w:val="23"/>
                <w:szCs w:val="24"/>
              </w:rPr>
            </w:pPr>
            <w:r w:rsidRPr="00E86460">
              <w:rPr>
                <w:rFonts w:ascii="Optima" w:hAnsi="Optima" w:cs="Arial"/>
                <w:b/>
                <w:bCs/>
                <w:sz w:val="23"/>
                <w:szCs w:val="24"/>
              </w:rPr>
              <w:t>Output Indicator B3.1.1.b</w:t>
            </w:r>
          </w:p>
          <w:p w14:paraId="7BC066C0" w14:textId="77777777" w:rsidR="00BA2253" w:rsidRPr="00E86460" w:rsidRDefault="00BA2253" w:rsidP="00BA2253">
            <w:pPr>
              <w:rPr>
                <w:rFonts w:ascii="Optima" w:eastAsia="Calibri" w:hAnsi="Optima" w:cs="Arial"/>
                <w:b/>
                <w:color w:val="000000"/>
                <w:sz w:val="23"/>
                <w:szCs w:val="24"/>
              </w:rPr>
            </w:pPr>
          </w:p>
          <w:p w14:paraId="5A7D4033" w14:textId="239F991B" w:rsidR="00BA2253" w:rsidRPr="00E86460" w:rsidRDefault="00BA2253" w:rsidP="00BA2253">
            <w:pPr>
              <w:pStyle w:val="ListParagraph"/>
              <w:numPr>
                <w:ilvl w:val="0"/>
                <w:numId w:val="22"/>
              </w:numPr>
              <w:rPr>
                <w:rFonts w:ascii="Optima" w:hAnsi="Optima" w:cs="Arial"/>
                <w:sz w:val="23"/>
                <w:szCs w:val="24"/>
              </w:rPr>
            </w:pPr>
            <w:r w:rsidRPr="00E86460">
              <w:rPr>
                <w:rFonts w:ascii="Optima" w:hAnsi="Optima" w:cs="Arial"/>
                <w:sz w:val="23"/>
                <w:szCs w:val="24"/>
              </w:rPr>
              <w:t>A knowledge management system (e.g., CT Atlas) dedicated to Climate Change Adaptation information is in place and utilized to support decision making in the CT region, by 2025</w:t>
            </w:r>
            <w:r w:rsidR="008B6FE8" w:rsidRPr="00E86460">
              <w:rPr>
                <w:rFonts w:ascii="Optima" w:hAnsi="Optima" w:cs="Arial"/>
                <w:sz w:val="23"/>
                <w:szCs w:val="24"/>
              </w:rPr>
              <w:t>.</w:t>
            </w:r>
          </w:p>
          <w:p w14:paraId="2A249E65" w14:textId="77777777" w:rsidR="00BA2253" w:rsidRPr="00E86460" w:rsidRDefault="00BA2253" w:rsidP="00BA2253">
            <w:pPr>
              <w:rPr>
                <w:rFonts w:ascii="Optima" w:hAnsi="Optima" w:cs="Arial"/>
                <w:b/>
                <w:color w:val="000000"/>
                <w:sz w:val="23"/>
                <w:szCs w:val="24"/>
              </w:rPr>
            </w:pPr>
          </w:p>
          <w:p w14:paraId="71FA6A22" w14:textId="0A4592FD" w:rsidR="00BA2253" w:rsidRPr="00E86460" w:rsidRDefault="00BA2253" w:rsidP="00BA2253">
            <w:pPr>
              <w:ind w:firstLine="720"/>
              <w:rPr>
                <w:rFonts w:ascii="Optima" w:hAnsi="Optima" w:cs="Arial"/>
                <w:sz w:val="23"/>
                <w:szCs w:val="24"/>
              </w:rPr>
            </w:pPr>
          </w:p>
        </w:tc>
      </w:tr>
      <w:tr w:rsidR="00A95E88" w:rsidRPr="00E86460" w14:paraId="1C89BB7B" w14:textId="77777777" w:rsidTr="00E11403">
        <w:tblPrEx>
          <w:tblLook w:val="04A0" w:firstRow="1" w:lastRow="0" w:firstColumn="1" w:lastColumn="0" w:noHBand="0" w:noVBand="1"/>
        </w:tblPrEx>
        <w:trPr>
          <w:trHeight w:val="863"/>
        </w:trPr>
        <w:tc>
          <w:tcPr>
            <w:tcW w:w="10065" w:type="dxa"/>
            <w:gridSpan w:val="3"/>
            <w:shd w:val="clear" w:color="auto" w:fill="90C42F"/>
            <w:vAlign w:val="center"/>
          </w:tcPr>
          <w:p w14:paraId="13ED956A" w14:textId="40FCDE89" w:rsidR="00A95E88" w:rsidRPr="00E86460" w:rsidRDefault="00A95E88" w:rsidP="00E11403">
            <w:pPr>
              <w:rPr>
                <w:rFonts w:ascii="Optima" w:eastAsia="Calibri" w:hAnsi="Optima" w:cs="Arial"/>
                <w:sz w:val="23"/>
                <w:szCs w:val="24"/>
              </w:rPr>
            </w:pPr>
            <w:r w:rsidRPr="00E86460">
              <w:rPr>
                <w:rFonts w:ascii="Optima" w:eastAsia="Calibri" w:hAnsi="Optima" w:cs="Arial"/>
                <w:b/>
                <w:bCs/>
                <w:sz w:val="23"/>
                <w:szCs w:val="24"/>
              </w:rPr>
              <w:t>Regional Activity B3.2</w:t>
            </w:r>
            <w:r w:rsidR="008B6FE8" w:rsidRPr="00E86460">
              <w:rPr>
                <w:rFonts w:ascii="Optima" w:eastAsia="Calibri" w:hAnsi="Optima" w:cs="Arial"/>
                <w:b/>
                <w:bCs/>
                <w:sz w:val="23"/>
                <w:szCs w:val="24"/>
              </w:rPr>
              <w:t>:</w:t>
            </w:r>
            <w:r w:rsidRPr="00E86460">
              <w:rPr>
                <w:rFonts w:ascii="Optima" w:eastAsia="Calibri" w:hAnsi="Optima" w:cs="Arial"/>
                <w:b/>
                <w:bCs/>
                <w:sz w:val="23"/>
                <w:szCs w:val="24"/>
              </w:rPr>
              <w:t xml:space="preserve"> </w:t>
            </w:r>
            <w:r w:rsidRPr="00E86460">
              <w:rPr>
                <w:rFonts w:ascii="Optima" w:eastAsia="Calibri" w:hAnsi="Optima" w:cs="Arial"/>
                <w:sz w:val="23"/>
                <w:szCs w:val="24"/>
              </w:rPr>
              <w:t>Partnerships, Assessment and Implementation of Climate Change Adaptation for coastal environment and small-islands ecosystems</w:t>
            </w:r>
          </w:p>
        </w:tc>
      </w:tr>
      <w:tr w:rsidR="00BA2253" w:rsidRPr="00E86460" w14:paraId="60977071" w14:textId="77777777" w:rsidTr="00A349B6">
        <w:tblPrEx>
          <w:tblLook w:val="04A0" w:firstRow="1" w:lastRow="0" w:firstColumn="1" w:lastColumn="0" w:noHBand="0" w:noVBand="1"/>
        </w:tblPrEx>
        <w:tc>
          <w:tcPr>
            <w:tcW w:w="3261" w:type="dxa"/>
          </w:tcPr>
          <w:p w14:paraId="61C87C71" w14:textId="77777777" w:rsidR="00A95E88" w:rsidRPr="00E86460" w:rsidRDefault="00A95E88" w:rsidP="00A95E88">
            <w:pPr>
              <w:rPr>
                <w:rFonts w:ascii="Optima" w:eastAsia="Calibri" w:hAnsi="Optima" w:cs="Arial"/>
                <w:b/>
                <w:color w:val="000000"/>
                <w:sz w:val="23"/>
                <w:szCs w:val="24"/>
              </w:rPr>
            </w:pPr>
            <w:r w:rsidRPr="00E86460">
              <w:rPr>
                <w:rFonts w:ascii="Optima" w:eastAsia="Calibri" w:hAnsi="Optima" w:cs="Arial"/>
                <w:b/>
                <w:color w:val="000000"/>
                <w:sz w:val="23"/>
                <w:szCs w:val="24"/>
              </w:rPr>
              <w:t>Outcome B3.2.1</w:t>
            </w:r>
          </w:p>
          <w:p w14:paraId="34A03E7C" w14:textId="564D26D5" w:rsidR="00A95E88" w:rsidRPr="00E86460" w:rsidRDefault="00A95E88" w:rsidP="00A95E88">
            <w:pPr>
              <w:rPr>
                <w:rFonts w:ascii="Optima" w:eastAsia="Calibri" w:hAnsi="Optima" w:cs="Arial"/>
                <w:b/>
                <w:color w:val="000000"/>
                <w:sz w:val="23"/>
                <w:szCs w:val="24"/>
              </w:rPr>
            </w:pPr>
            <w:r w:rsidRPr="00E86460">
              <w:rPr>
                <w:rFonts w:ascii="Optima" w:eastAsia="Calibri" w:hAnsi="Optima" w:cs="Arial"/>
                <w:b/>
                <w:color w:val="000000"/>
                <w:sz w:val="23"/>
                <w:szCs w:val="24"/>
              </w:rPr>
              <w:t xml:space="preserve"> </w:t>
            </w:r>
          </w:p>
          <w:p w14:paraId="0289E48E" w14:textId="1ED5C341" w:rsidR="00A95E88" w:rsidRPr="00E86460" w:rsidRDefault="00A95E88" w:rsidP="00A95E88">
            <w:pPr>
              <w:rPr>
                <w:rFonts w:ascii="Optima" w:eastAsia="Calibri" w:hAnsi="Optima" w:cs="Arial"/>
                <w:bCs/>
                <w:color w:val="000000"/>
                <w:sz w:val="23"/>
                <w:szCs w:val="24"/>
              </w:rPr>
            </w:pPr>
            <w:r w:rsidRPr="00E86460">
              <w:rPr>
                <w:rFonts w:ascii="Optima" w:eastAsia="Calibri" w:hAnsi="Optima" w:cs="Arial"/>
                <w:bCs/>
                <w:color w:val="000000"/>
                <w:sz w:val="23"/>
                <w:szCs w:val="24"/>
              </w:rPr>
              <w:lastRenderedPageBreak/>
              <w:t>By 2030, vulnerability index and adaptation assessments, and Climate Change Adaptation initiatives are determined and conducted for coastal environment and small-island ecosystems by each CT6</w:t>
            </w:r>
          </w:p>
          <w:p w14:paraId="6AEA2B75" w14:textId="77777777" w:rsidR="00BA2253" w:rsidRPr="00E86460" w:rsidRDefault="00BA2253" w:rsidP="00BA2253">
            <w:pPr>
              <w:rPr>
                <w:rFonts w:ascii="Optima" w:eastAsia="Calibri" w:hAnsi="Optima" w:cs="Arial"/>
                <w:b/>
                <w:bCs/>
                <w:sz w:val="23"/>
                <w:szCs w:val="24"/>
              </w:rPr>
            </w:pPr>
          </w:p>
        </w:tc>
        <w:tc>
          <w:tcPr>
            <w:tcW w:w="2835" w:type="dxa"/>
          </w:tcPr>
          <w:p w14:paraId="3492162D"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75DC5612" w14:textId="77777777" w:rsidR="00A95E88" w:rsidRPr="00E86460" w:rsidRDefault="00A95E88" w:rsidP="00A95E88">
            <w:pPr>
              <w:rPr>
                <w:rFonts w:ascii="Optima" w:eastAsia="Calibri" w:hAnsi="Optima" w:cs="Arial"/>
                <w:b/>
                <w:color w:val="000000"/>
                <w:sz w:val="23"/>
                <w:szCs w:val="24"/>
              </w:rPr>
            </w:pPr>
            <w:r w:rsidRPr="00E86460">
              <w:rPr>
                <w:rFonts w:ascii="Optima" w:eastAsia="Calibri" w:hAnsi="Optima" w:cs="Arial"/>
                <w:b/>
                <w:color w:val="000000"/>
                <w:sz w:val="23"/>
                <w:szCs w:val="24"/>
              </w:rPr>
              <w:t xml:space="preserve">Outcome Indicator B.3.2.1 </w:t>
            </w:r>
          </w:p>
          <w:p w14:paraId="20DEDB8A" w14:textId="5AA46661" w:rsidR="00A95E88" w:rsidRPr="00E86460" w:rsidRDefault="00A95E88" w:rsidP="00A95E88">
            <w:pPr>
              <w:rPr>
                <w:rFonts w:ascii="Optima" w:hAnsi="Optima" w:cs="Arial"/>
                <w:b/>
                <w:bCs/>
                <w:sz w:val="23"/>
                <w:szCs w:val="24"/>
              </w:rPr>
            </w:pPr>
          </w:p>
          <w:p w14:paraId="2098FF4C" w14:textId="070ABB50" w:rsidR="00A95E88" w:rsidRPr="00E86460" w:rsidRDefault="00A95E88" w:rsidP="00A95E88">
            <w:pPr>
              <w:pStyle w:val="ListParagraph"/>
              <w:numPr>
                <w:ilvl w:val="0"/>
                <w:numId w:val="22"/>
              </w:numPr>
              <w:rPr>
                <w:rFonts w:ascii="Optima" w:hAnsi="Optima" w:cs="Arial"/>
                <w:sz w:val="23"/>
                <w:szCs w:val="24"/>
              </w:rPr>
            </w:pPr>
            <w:r w:rsidRPr="00E86460">
              <w:rPr>
                <w:rFonts w:ascii="Optima" w:hAnsi="Optima" w:cs="Arial"/>
                <w:sz w:val="23"/>
                <w:szCs w:val="24"/>
              </w:rPr>
              <w:lastRenderedPageBreak/>
              <w:t># of vulnerability index and adaptation assessments, and Climate Change Adaptation initiatives for coastal environment and small-islands ecosystems are determined and conducted by each CT6, by 2030</w:t>
            </w:r>
            <w:r w:rsidR="008B6FE8" w:rsidRPr="00E86460">
              <w:rPr>
                <w:rFonts w:ascii="Optima" w:hAnsi="Optima" w:cs="Arial"/>
                <w:sz w:val="23"/>
                <w:szCs w:val="24"/>
              </w:rPr>
              <w:t>.</w:t>
            </w:r>
          </w:p>
          <w:p w14:paraId="63697AC3" w14:textId="77777777" w:rsidR="00BA2253" w:rsidRPr="00E86460" w:rsidRDefault="00BA2253" w:rsidP="00BA2253">
            <w:pPr>
              <w:rPr>
                <w:rFonts w:ascii="Optima" w:hAnsi="Optima" w:cs="Arial"/>
                <w:b/>
                <w:color w:val="000000"/>
                <w:sz w:val="23"/>
                <w:szCs w:val="24"/>
              </w:rPr>
            </w:pPr>
          </w:p>
        </w:tc>
      </w:tr>
      <w:tr w:rsidR="00BA2253" w:rsidRPr="00E86460" w14:paraId="32D397B0" w14:textId="77777777" w:rsidTr="00A349B6">
        <w:tblPrEx>
          <w:tblLook w:val="04A0" w:firstRow="1" w:lastRow="0" w:firstColumn="1" w:lastColumn="0" w:noHBand="0" w:noVBand="1"/>
        </w:tblPrEx>
        <w:tc>
          <w:tcPr>
            <w:tcW w:w="3261" w:type="dxa"/>
          </w:tcPr>
          <w:p w14:paraId="2CC18495" w14:textId="77777777" w:rsidR="00BA2253" w:rsidRPr="00E86460" w:rsidRDefault="00BA2253" w:rsidP="00BA2253">
            <w:pPr>
              <w:rPr>
                <w:rFonts w:ascii="Optima" w:eastAsia="Calibri" w:hAnsi="Optima" w:cs="Arial"/>
                <w:b/>
                <w:bCs/>
                <w:sz w:val="23"/>
                <w:szCs w:val="24"/>
              </w:rPr>
            </w:pPr>
          </w:p>
        </w:tc>
        <w:tc>
          <w:tcPr>
            <w:tcW w:w="2835" w:type="dxa"/>
          </w:tcPr>
          <w:p w14:paraId="0F103394" w14:textId="26DF0FD3" w:rsidR="00A95E88" w:rsidRPr="00E86460" w:rsidRDefault="00A95E88" w:rsidP="00A95E88">
            <w:pPr>
              <w:rPr>
                <w:rFonts w:ascii="Optima" w:eastAsia="Calibri" w:hAnsi="Optima" w:cs="Arial"/>
                <w:b/>
                <w:color w:val="000000"/>
                <w:sz w:val="23"/>
                <w:szCs w:val="24"/>
              </w:rPr>
            </w:pPr>
            <w:r w:rsidRPr="00E86460">
              <w:rPr>
                <w:rFonts w:ascii="Optima" w:eastAsia="Calibri" w:hAnsi="Optima" w:cs="Arial"/>
                <w:b/>
                <w:color w:val="000000"/>
                <w:sz w:val="23"/>
                <w:szCs w:val="24"/>
              </w:rPr>
              <w:t>Output B3.2.1.a</w:t>
            </w:r>
          </w:p>
          <w:p w14:paraId="479E9223" w14:textId="77777777" w:rsidR="00A95E88" w:rsidRPr="00E86460" w:rsidRDefault="00A95E88" w:rsidP="00A95E88">
            <w:pPr>
              <w:rPr>
                <w:rFonts w:ascii="Optima" w:eastAsia="Calibri" w:hAnsi="Optima" w:cs="Arial"/>
                <w:b/>
                <w:bCs/>
                <w:sz w:val="23"/>
                <w:szCs w:val="24"/>
              </w:rPr>
            </w:pPr>
          </w:p>
          <w:p w14:paraId="295919DD" w14:textId="09B06218" w:rsidR="00A95E88" w:rsidRPr="00E86460" w:rsidRDefault="00A95E88" w:rsidP="00A95E88">
            <w:pPr>
              <w:rPr>
                <w:rFonts w:ascii="Optima" w:eastAsia="Calibri" w:hAnsi="Optima" w:cs="Arial"/>
                <w:sz w:val="23"/>
                <w:szCs w:val="24"/>
              </w:rPr>
            </w:pPr>
            <w:r w:rsidRPr="00E86460">
              <w:rPr>
                <w:rFonts w:ascii="Optima" w:eastAsia="Calibri" w:hAnsi="Optima" w:cs="Arial"/>
                <w:sz w:val="23"/>
                <w:szCs w:val="24"/>
              </w:rPr>
              <w:t>By 2025, Climate Change adaptation plan for coastal and small-islands ecosystem is developed and implemented</w:t>
            </w:r>
          </w:p>
          <w:p w14:paraId="17080054"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16CD941B" w14:textId="74BC44C5" w:rsidR="00A95E88" w:rsidRPr="00E86460" w:rsidRDefault="00A95E88" w:rsidP="00A95E88">
            <w:pPr>
              <w:rPr>
                <w:rFonts w:ascii="Optima" w:hAnsi="Optima" w:cs="Arial"/>
                <w:b/>
                <w:bCs/>
                <w:sz w:val="23"/>
                <w:szCs w:val="24"/>
              </w:rPr>
            </w:pPr>
            <w:r w:rsidRPr="00E86460">
              <w:rPr>
                <w:rFonts w:ascii="Optima" w:hAnsi="Optima" w:cs="Arial"/>
                <w:b/>
                <w:bCs/>
                <w:sz w:val="23"/>
                <w:szCs w:val="24"/>
              </w:rPr>
              <w:t>Output Indicators B.3.2.1.a</w:t>
            </w:r>
          </w:p>
          <w:p w14:paraId="2C02577A" w14:textId="77777777" w:rsidR="00A95E88" w:rsidRPr="00E86460" w:rsidRDefault="00A95E88" w:rsidP="00A95E88">
            <w:pPr>
              <w:rPr>
                <w:rFonts w:ascii="Optima" w:hAnsi="Optima" w:cs="Arial"/>
                <w:color w:val="000000" w:themeColor="text1"/>
                <w:sz w:val="23"/>
                <w:szCs w:val="24"/>
              </w:rPr>
            </w:pPr>
          </w:p>
          <w:p w14:paraId="699F4E43" w14:textId="49946D07" w:rsidR="00A95E88" w:rsidRPr="00E86460" w:rsidRDefault="00A95E88" w:rsidP="00A95E88">
            <w:pPr>
              <w:pStyle w:val="ListParagraph"/>
              <w:numPr>
                <w:ilvl w:val="0"/>
                <w:numId w:val="22"/>
              </w:numPr>
              <w:rPr>
                <w:rFonts w:ascii="Optima" w:hAnsi="Optima" w:cs="Arial"/>
                <w:sz w:val="23"/>
                <w:szCs w:val="24"/>
              </w:rPr>
            </w:pPr>
            <w:r w:rsidRPr="00E86460">
              <w:rPr>
                <w:rFonts w:ascii="Optima" w:hAnsi="Optima" w:cs="Arial"/>
                <w:sz w:val="23"/>
                <w:szCs w:val="24"/>
              </w:rPr>
              <w:t>A Regional Climate Change adaptation plan is developed and implemented for coastal and small-islands ecosystem, by 2025</w:t>
            </w:r>
            <w:r w:rsidR="008B6FE8" w:rsidRPr="00E86460">
              <w:rPr>
                <w:rFonts w:ascii="Optima" w:hAnsi="Optima" w:cs="Arial"/>
                <w:sz w:val="23"/>
                <w:szCs w:val="24"/>
              </w:rPr>
              <w:t>.</w:t>
            </w:r>
          </w:p>
          <w:p w14:paraId="290152D6" w14:textId="77777777" w:rsidR="00BA2253" w:rsidRPr="00E86460" w:rsidRDefault="00BA2253" w:rsidP="00BA2253">
            <w:pPr>
              <w:rPr>
                <w:rFonts w:ascii="Optima" w:hAnsi="Optima" w:cs="Arial"/>
                <w:b/>
                <w:color w:val="000000"/>
                <w:sz w:val="23"/>
                <w:szCs w:val="24"/>
              </w:rPr>
            </w:pPr>
          </w:p>
        </w:tc>
      </w:tr>
      <w:tr w:rsidR="00BA2253" w:rsidRPr="00E86460" w14:paraId="6DB093DA" w14:textId="77777777" w:rsidTr="00A349B6">
        <w:tblPrEx>
          <w:tblLook w:val="04A0" w:firstRow="1" w:lastRow="0" w:firstColumn="1" w:lastColumn="0" w:noHBand="0" w:noVBand="1"/>
        </w:tblPrEx>
        <w:tc>
          <w:tcPr>
            <w:tcW w:w="3261" w:type="dxa"/>
          </w:tcPr>
          <w:p w14:paraId="2E9EAE3C" w14:textId="77777777" w:rsidR="000940D7" w:rsidRPr="00E86460" w:rsidRDefault="000940D7" w:rsidP="000940D7">
            <w:pPr>
              <w:rPr>
                <w:rFonts w:ascii="Optima" w:eastAsia="Calibri" w:hAnsi="Optima" w:cs="Arial"/>
                <w:bCs/>
                <w:color w:val="000000"/>
                <w:sz w:val="23"/>
                <w:szCs w:val="24"/>
              </w:rPr>
            </w:pPr>
            <w:r w:rsidRPr="00E86460">
              <w:rPr>
                <w:rFonts w:ascii="Optima" w:eastAsia="Calibri" w:hAnsi="Optima" w:cs="Arial"/>
                <w:b/>
                <w:color w:val="000000"/>
                <w:sz w:val="23"/>
                <w:szCs w:val="24"/>
              </w:rPr>
              <w:t>Outcome B3.2.2</w:t>
            </w:r>
          </w:p>
          <w:p w14:paraId="13834528" w14:textId="77777777" w:rsidR="000940D7" w:rsidRPr="00E86460" w:rsidRDefault="000940D7" w:rsidP="000940D7">
            <w:pPr>
              <w:rPr>
                <w:rFonts w:ascii="Optima" w:eastAsia="Calibri" w:hAnsi="Optima" w:cs="Arial"/>
                <w:b/>
                <w:color w:val="000000"/>
                <w:sz w:val="23"/>
                <w:szCs w:val="24"/>
              </w:rPr>
            </w:pPr>
          </w:p>
          <w:p w14:paraId="52448EB5" w14:textId="4EAFDF27" w:rsidR="00BA2253" w:rsidRPr="00E86460" w:rsidRDefault="000940D7" w:rsidP="00BA2253">
            <w:pPr>
              <w:rPr>
                <w:rFonts w:ascii="Optima" w:eastAsia="Calibri" w:hAnsi="Optima" w:cs="Arial"/>
                <w:bCs/>
                <w:color w:val="000000"/>
                <w:sz w:val="23"/>
                <w:szCs w:val="24"/>
              </w:rPr>
            </w:pPr>
            <w:r w:rsidRPr="00E86460">
              <w:rPr>
                <w:rFonts w:ascii="Optima" w:eastAsia="Calibri" w:hAnsi="Optima" w:cs="Arial"/>
                <w:bCs/>
                <w:color w:val="000000"/>
                <w:sz w:val="23"/>
                <w:szCs w:val="24"/>
              </w:rPr>
              <w:t>By 2030, Partnerships with private sectors and strategic Partners to support the vulnerability assessments training, promulgation, and implementation are established</w:t>
            </w:r>
          </w:p>
          <w:p w14:paraId="7A6EFA66" w14:textId="17131620" w:rsidR="000940D7" w:rsidRPr="00E86460" w:rsidRDefault="000940D7" w:rsidP="00BA2253">
            <w:pPr>
              <w:rPr>
                <w:rFonts w:ascii="Optima" w:eastAsia="Calibri" w:hAnsi="Optima" w:cs="Arial"/>
                <w:bCs/>
                <w:color w:val="000000"/>
                <w:sz w:val="23"/>
                <w:szCs w:val="24"/>
              </w:rPr>
            </w:pPr>
          </w:p>
        </w:tc>
        <w:tc>
          <w:tcPr>
            <w:tcW w:w="2835" w:type="dxa"/>
          </w:tcPr>
          <w:p w14:paraId="0E89157E"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0CB6C416" w14:textId="77777777" w:rsidR="000940D7" w:rsidRPr="00E86460" w:rsidRDefault="000940D7" w:rsidP="000940D7">
            <w:pPr>
              <w:rPr>
                <w:rFonts w:ascii="Optima" w:eastAsia="Calibri" w:hAnsi="Optima" w:cs="Arial"/>
                <w:b/>
                <w:color w:val="000000"/>
                <w:sz w:val="23"/>
                <w:szCs w:val="24"/>
              </w:rPr>
            </w:pPr>
            <w:r w:rsidRPr="00E86460">
              <w:rPr>
                <w:rFonts w:ascii="Optima" w:eastAsia="Calibri" w:hAnsi="Optima" w:cs="Arial"/>
                <w:b/>
                <w:color w:val="000000"/>
                <w:sz w:val="23"/>
                <w:szCs w:val="24"/>
              </w:rPr>
              <w:t xml:space="preserve">Outcome Indicator B3.2.2 </w:t>
            </w:r>
          </w:p>
          <w:p w14:paraId="469AFFB6" w14:textId="77777777" w:rsidR="000940D7" w:rsidRPr="00E86460" w:rsidRDefault="000940D7" w:rsidP="000940D7">
            <w:pPr>
              <w:rPr>
                <w:rFonts w:ascii="Optima" w:hAnsi="Optima" w:cs="Arial"/>
                <w:color w:val="000000" w:themeColor="text1"/>
                <w:sz w:val="23"/>
                <w:szCs w:val="24"/>
              </w:rPr>
            </w:pPr>
          </w:p>
          <w:p w14:paraId="6C398E17" w14:textId="16251D46" w:rsidR="000940D7" w:rsidRPr="00E86460" w:rsidRDefault="000940D7" w:rsidP="000940D7">
            <w:pPr>
              <w:pStyle w:val="ListParagraph"/>
              <w:numPr>
                <w:ilvl w:val="0"/>
                <w:numId w:val="22"/>
              </w:numPr>
              <w:rPr>
                <w:rFonts w:ascii="Optima" w:hAnsi="Optima" w:cs="Arial"/>
                <w:sz w:val="23"/>
                <w:szCs w:val="24"/>
              </w:rPr>
            </w:pPr>
            <w:r w:rsidRPr="00E86460">
              <w:rPr>
                <w:rFonts w:ascii="Optima" w:hAnsi="Optima" w:cs="Arial"/>
                <w:sz w:val="23"/>
                <w:szCs w:val="24"/>
              </w:rPr>
              <w:t># of partnerships with private sectors and strategic Partners to support the vulnerability assessments training, promulgation, and implementation are established, by 2030</w:t>
            </w:r>
            <w:r w:rsidR="008B6FE8" w:rsidRPr="00E86460">
              <w:rPr>
                <w:rFonts w:ascii="Optima" w:hAnsi="Optima" w:cs="Arial"/>
                <w:sz w:val="23"/>
                <w:szCs w:val="24"/>
              </w:rPr>
              <w:t>.</w:t>
            </w:r>
          </w:p>
          <w:p w14:paraId="3C0A2EC2" w14:textId="77777777" w:rsidR="00BA2253" w:rsidRPr="00E86460" w:rsidRDefault="00BA2253" w:rsidP="000940D7">
            <w:pPr>
              <w:pStyle w:val="ListParagraph"/>
              <w:ind w:left="360"/>
              <w:rPr>
                <w:rFonts w:ascii="Optima" w:hAnsi="Optima" w:cs="Arial"/>
                <w:sz w:val="23"/>
                <w:szCs w:val="24"/>
              </w:rPr>
            </w:pPr>
          </w:p>
        </w:tc>
      </w:tr>
      <w:tr w:rsidR="00BA2253" w:rsidRPr="00E86460" w14:paraId="387B7581" w14:textId="77777777" w:rsidTr="00A349B6">
        <w:tblPrEx>
          <w:tblLook w:val="04A0" w:firstRow="1" w:lastRow="0" w:firstColumn="1" w:lastColumn="0" w:noHBand="0" w:noVBand="1"/>
        </w:tblPrEx>
        <w:tc>
          <w:tcPr>
            <w:tcW w:w="3261" w:type="dxa"/>
          </w:tcPr>
          <w:p w14:paraId="2A25080F" w14:textId="77777777" w:rsidR="00BA2253" w:rsidRPr="00E86460" w:rsidRDefault="00BA2253" w:rsidP="00BA2253">
            <w:pPr>
              <w:rPr>
                <w:rFonts w:ascii="Optima" w:eastAsia="Calibri" w:hAnsi="Optima" w:cs="Arial"/>
                <w:b/>
                <w:bCs/>
                <w:sz w:val="23"/>
                <w:szCs w:val="24"/>
              </w:rPr>
            </w:pPr>
          </w:p>
        </w:tc>
        <w:tc>
          <w:tcPr>
            <w:tcW w:w="2835" w:type="dxa"/>
          </w:tcPr>
          <w:p w14:paraId="155D043F" w14:textId="77777777" w:rsidR="00084B99" w:rsidRPr="00E86460" w:rsidRDefault="00084B99" w:rsidP="00084B99">
            <w:pPr>
              <w:rPr>
                <w:rFonts w:ascii="Optima" w:eastAsia="Calibri" w:hAnsi="Optima" w:cs="Arial"/>
                <w:b/>
                <w:color w:val="000000"/>
                <w:sz w:val="23"/>
                <w:szCs w:val="24"/>
              </w:rPr>
            </w:pPr>
            <w:r w:rsidRPr="00E86460">
              <w:rPr>
                <w:rFonts w:ascii="Optima" w:eastAsia="Calibri" w:hAnsi="Optima" w:cs="Arial"/>
                <w:b/>
                <w:color w:val="000000"/>
                <w:sz w:val="23"/>
                <w:szCs w:val="24"/>
              </w:rPr>
              <w:t>Output B3.2.2.a</w:t>
            </w:r>
          </w:p>
          <w:p w14:paraId="23551924" w14:textId="77777777" w:rsidR="00084B99" w:rsidRPr="00E86460" w:rsidRDefault="00084B99" w:rsidP="00084B99">
            <w:pPr>
              <w:rPr>
                <w:rFonts w:ascii="Optima" w:eastAsia="Calibri" w:hAnsi="Optima" w:cs="Arial"/>
                <w:b/>
                <w:bCs/>
                <w:sz w:val="23"/>
                <w:szCs w:val="24"/>
              </w:rPr>
            </w:pPr>
          </w:p>
          <w:p w14:paraId="12B24FB9" w14:textId="4C10A9FE" w:rsidR="00084B99" w:rsidRPr="00E86460" w:rsidRDefault="00084B99" w:rsidP="00084B99">
            <w:pPr>
              <w:rPr>
                <w:rFonts w:ascii="Optima" w:eastAsia="Calibri" w:hAnsi="Optima" w:cs="Arial"/>
                <w:sz w:val="23"/>
                <w:szCs w:val="24"/>
              </w:rPr>
            </w:pPr>
            <w:r w:rsidRPr="00E86460">
              <w:rPr>
                <w:rFonts w:ascii="Optima" w:eastAsia="Calibri" w:hAnsi="Optima" w:cs="Arial"/>
                <w:sz w:val="23"/>
                <w:szCs w:val="24"/>
              </w:rPr>
              <w:t>By 2025, Partnerships with private sectors and CTI Partners are developed on investment programs, local investment plans, sustainable enterprises, and capacity building programs, and priority projects/activities for Climate Change Adaptation</w:t>
            </w:r>
          </w:p>
          <w:p w14:paraId="69B2F6A5"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68DB9AB9" w14:textId="77777777" w:rsidR="00084B99" w:rsidRPr="00E86460" w:rsidRDefault="00084B99" w:rsidP="00084B99">
            <w:pPr>
              <w:rPr>
                <w:rFonts w:ascii="Optima" w:hAnsi="Optima" w:cs="Arial"/>
                <w:b/>
                <w:bCs/>
                <w:color w:val="000000" w:themeColor="text1"/>
                <w:sz w:val="23"/>
                <w:szCs w:val="24"/>
              </w:rPr>
            </w:pPr>
            <w:r w:rsidRPr="00E86460">
              <w:rPr>
                <w:rFonts w:ascii="Optima" w:hAnsi="Optima" w:cs="Arial"/>
                <w:b/>
                <w:bCs/>
                <w:color w:val="000000" w:themeColor="text1"/>
                <w:sz w:val="23"/>
                <w:szCs w:val="24"/>
              </w:rPr>
              <w:t xml:space="preserve">Output Indicator B3.2.2.a </w:t>
            </w:r>
          </w:p>
          <w:p w14:paraId="4BCBA7F6" w14:textId="77777777" w:rsidR="00084B99" w:rsidRPr="00E86460" w:rsidRDefault="00084B99" w:rsidP="00084B99">
            <w:pPr>
              <w:rPr>
                <w:rFonts w:ascii="Optima" w:hAnsi="Optima" w:cs="Arial"/>
                <w:color w:val="000000" w:themeColor="text1"/>
                <w:sz w:val="23"/>
                <w:szCs w:val="24"/>
              </w:rPr>
            </w:pPr>
          </w:p>
          <w:p w14:paraId="55FAA058" w14:textId="71819ADD" w:rsidR="00084B99" w:rsidRPr="00E86460" w:rsidRDefault="00084B99" w:rsidP="00084B99">
            <w:pPr>
              <w:pStyle w:val="ListParagraph"/>
              <w:numPr>
                <w:ilvl w:val="0"/>
                <w:numId w:val="22"/>
              </w:numPr>
              <w:rPr>
                <w:rFonts w:ascii="Optima" w:hAnsi="Optima" w:cs="Arial"/>
                <w:sz w:val="23"/>
                <w:szCs w:val="24"/>
              </w:rPr>
            </w:pPr>
            <w:r w:rsidRPr="00E86460">
              <w:rPr>
                <w:rFonts w:ascii="Optima" w:hAnsi="Optima" w:cs="Arial"/>
                <w:sz w:val="23"/>
                <w:szCs w:val="24"/>
              </w:rPr>
              <w:t># of partnerships/ collaboration with private sectors and CTI Partners are identified and developed for supporting investment programs, local investment plans, sustainable enterprises, and capacity building programs, and priority projects/activities for Climate Change Adaptation by 2025</w:t>
            </w:r>
            <w:r w:rsidR="008B6FE8" w:rsidRPr="00E86460">
              <w:rPr>
                <w:rFonts w:ascii="Optima" w:hAnsi="Optima" w:cs="Arial"/>
                <w:sz w:val="23"/>
                <w:szCs w:val="24"/>
              </w:rPr>
              <w:t>.</w:t>
            </w:r>
          </w:p>
          <w:p w14:paraId="11AD17EC" w14:textId="77777777" w:rsidR="00BA2253" w:rsidRPr="00E86460" w:rsidRDefault="00BA2253" w:rsidP="00BA2253">
            <w:pPr>
              <w:rPr>
                <w:rFonts w:ascii="Optima" w:hAnsi="Optima" w:cs="Arial"/>
                <w:b/>
                <w:color w:val="000000"/>
                <w:sz w:val="23"/>
                <w:szCs w:val="24"/>
              </w:rPr>
            </w:pPr>
          </w:p>
        </w:tc>
      </w:tr>
      <w:tr w:rsidR="00DB1A55" w:rsidRPr="00E86460" w14:paraId="741E4E1A" w14:textId="77777777" w:rsidTr="00E11403">
        <w:tblPrEx>
          <w:tblLook w:val="04A0" w:firstRow="1" w:lastRow="0" w:firstColumn="1" w:lastColumn="0" w:noHBand="0" w:noVBand="1"/>
        </w:tblPrEx>
        <w:trPr>
          <w:trHeight w:val="564"/>
        </w:trPr>
        <w:tc>
          <w:tcPr>
            <w:tcW w:w="10065" w:type="dxa"/>
            <w:gridSpan w:val="3"/>
            <w:shd w:val="clear" w:color="auto" w:fill="0085A1"/>
            <w:vAlign w:val="center"/>
          </w:tcPr>
          <w:p w14:paraId="5CA6552C" w14:textId="383E330D" w:rsidR="00DB1A55" w:rsidRPr="00E86460" w:rsidRDefault="00DB1A55" w:rsidP="00E11403">
            <w:pPr>
              <w:rPr>
                <w:rFonts w:ascii="Optima" w:hAnsi="Optima" w:cs="Arial"/>
                <w:b/>
                <w:strike/>
                <w:sz w:val="23"/>
                <w:szCs w:val="24"/>
              </w:rPr>
            </w:pPr>
            <w:r w:rsidRPr="00E86460">
              <w:rPr>
                <w:rFonts w:ascii="Optima" w:hAnsi="Optima" w:cs="Arial"/>
                <w:b/>
                <w:sz w:val="23"/>
                <w:szCs w:val="24"/>
              </w:rPr>
              <w:t>OBJECTIVE C: CTI-CFF Governance, Leadership and Partnership</w:t>
            </w:r>
          </w:p>
        </w:tc>
      </w:tr>
      <w:tr w:rsidR="00DB1A55" w:rsidRPr="00E86460" w14:paraId="78FA3B9A" w14:textId="77777777" w:rsidTr="00915953">
        <w:tblPrEx>
          <w:tblLook w:val="04A0" w:firstRow="1" w:lastRow="0" w:firstColumn="1" w:lastColumn="0" w:noHBand="0" w:noVBand="1"/>
        </w:tblPrEx>
        <w:trPr>
          <w:trHeight w:val="829"/>
        </w:trPr>
        <w:tc>
          <w:tcPr>
            <w:tcW w:w="10065" w:type="dxa"/>
            <w:gridSpan w:val="3"/>
            <w:shd w:val="clear" w:color="auto" w:fill="92CDDC" w:themeFill="accent5" w:themeFillTint="99"/>
            <w:vAlign w:val="center"/>
          </w:tcPr>
          <w:p w14:paraId="239DD4D2" w14:textId="0633CFB3" w:rsidR="00DB1A55" w:rsidRPr="00E86460" w:rsidRDefault="00DB1A55" w:rsidP="00E11403">
            <w:pPr>
              <w:rPr>
                <w:rFonts w:ascii="Optima" w:hAnsi="Optima" w:cs="Arial"/>
                <w:b/>
                <w:sz w:val="23"/>
                <w:szCs w:val="24"/>
              </w:rPr>
            </w:pPr>
            <w:r w:rsidRPr="00E86460">
              <w:rPr>
                <w:rFonts w:ascii="Optima" w:hAnsi="Optima" w:cs="Arial"/>
                <w:b/>
                <w:sz w:val="23"/>
                <w:szCs w:val="24"/>
              </w:rPr>
              <w:t>TARGET C1: Good governance, effective leadership and productive strategic partnerships achieved</w:t>
            </w:r>
          </w:p>
        </w:tc>
      </w:tr>
      <w:tr w:rsidR="00BA2253" w:rsidRPr="00E86460" w14:paraId="5F921603" w14:textId="77777777" w:rsidTr="00A349B6">
        <w:tblPrEx>
          <w:tblLook w:val="04A0" w:firstRow="1" w:lastRow="0" w:firstColumn="1" w:lastColumn="0" w:noHBand="0" w:noVBand="1"/>
        </w:tblPrEx>
        <w:tc>
          <w:tcPr>
            <w:tcW w:w="3261" w:type="dxa"/>
            <w:shd w:val="clear" w:color="auto" w:fill="BFBFBF" w:themeFill="background1" w:themeFillShade="BF"/>
          </w:tcPr>
          <w:p w14:paraId="78BD1480" w14:textId="5EEAB2B7" w:rsidR="00DB1A55" w:rsidRPr="00E86460" w:rsidRDefault="00DB1A55" w:rsidP="00DB1A55">
            <w:pPr>
              <w:rPr>
                <w:rFonts w:ascii="Optima" w:hAnsi="Optima" w:cs="Arial"/>
                <w:sz w:val="23"/>
                <w:szCs w:val="24"/>
                <w:lang w:val="id-ID"/>
              </w:rPr>
            </w:pPr>
            <w:r w:rsidRPr="00E86460">
              <w:rPr>
                <w:rFonts w:ascii="Optima" w:hAnsi="Optima" w:cs="Arial"/>
                <w:b/>
                <w:sz w:val="23"/>
                <w:szCs w:val="24"/>
              </w:rPr>
              <w:t>Target Outcome C1.1:</w:t>
            </w:r>
          </w:p>
          <w:p w14:paraId="7BBF90F9" w14:textId="77777777" w:rsidR="00DB1A55" w:rsidRPr="00E86460" w:rsidRDefault="00DB1A55" w:rsidP="00DB1A55">
            <w:pPr>
              <w:rPr>
                <w:rFonts w:ascii="Optima" w:hAnsi="Optima" w:cs="Arial"/>
                <w:sz w:val="23"/>
                <w:szCs w:val="24"/>
              </w:rPr>
            </w:pPr>
          </w:p>
          <w:p w14:paraId="49E819DE" w14:textId="4E59E6B7" w:rsidR="00BA2253" w:rsidRPr="00E86460" w:rsidRDefault="00DB1A55" w:rsidP="00BA2253">
            <w:pPr>
              <w:rPr>
                <w:rFonts w:ascii="Optima" w:hAnsi="Optima" w:cs="Arial"/>
                <w:sz w:val="23"/>
                <w:szCs w:val="24"/>
              </w:rPr>
            </w:pPr>
            <w:r w:rsidRPr="00E86460">
              <w:rPr>
                <w:rFonts w:ascii="Optima" w:hAnsi="Optima" w:cs="Arial"/>
                <w:sz w:val="23"/>
                <w:szCs w:val="24"/>
              </w:rPr>
              <w:lastRenderedPageBreak/>
              <w:t>A strengthened CTI-CFF Regional Secretariat effectively takes the lead in coordinating the implementation and monitoring of RPOA 2.0 with CT6 and Partners, aligning with the CT6 National Plans of Action (NPOAs) and other relevant international platforms and initiatives</w:t>
            </w:r>
            <w:r w:rsidR="008B6FE8" w:rsidRPr="00E86460">
              <w:rPr>
                <w:rFonts w:ascii="Optima" w:hAnsi="Optima" w:cs="Arial"/>
                <w:sz w:val="23"/>
                <w:szCs w:val="24"/>
              </w:rPr>
              <w:t>.</w:t>
            </w:r>
          </w:p>
          <w:p w14:paraId="32CD6F71" w14:textId="6F37C75C" w:rsidR="00DB1A55" w:rsidRPr="00E86460" w:rsidRDefault="00DB1A55" w:rsidP="00BA2253">
            <w:pPr>
              <w:rPr>
                <w:rFonts w:ascii="Optima" w:hAnsi="Optima" w:cs="Arial"/>
                <w:sz w:val="23"/>
                <w:szCs w:val="24"/>
              </w:rPr>
            </w:pPr>
          </w:p>
        </w:tc>
        <w:tc>
          <w:tcPr>
            <w:tcW w:w="2835" w:type="dxa"/>
            <w:shd w:val="clear" w:color="auto" w:fill="BFBFBF" w:themeFill="background1" w:themeFillShade="BF"/>
          </w:tcPr>
          <w:p w14:paraId="0E391C7E"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772148DB" w14:textId="064A42CF" w:rsidR="00DB1A55" w:rsidRPr="00E86460" w:rsidRDefault="00E80D2D" w:rsidP="00DB1A55">
            <w:pPr>
              <w:rPr>
                <w:rFonts w:ascii="Optima" w:hAnsi="Optima" w:cs="Arial"/>
                <w:b/>
                <w:sz w:val="23"/>
                <w:szCs w:val="24"/>
              </w:rPr>
            </w:pPr>
            <w:r w:rsidRPr="00E86460">
              <w:rPr>
                <w:rFonts w:ascii="Optima" w:hAnsi="Optima" w:cs="Arial"/>
                <w:b/>
                <w:sz w:val="23"/>
                <w:szCs w:val="24"/>
              </w:rPr>
              <w:t xml:space="preserve">Target </w:t>
            </w:r>
            <w:r w:rsidR="00DB1A55" w:rsidRPr="00E86460">
              <w:rPr>
                <w:rFonts w:ascii="Optima" w:hAnsi="Optima" w:cs="Arial"/>
                <w:b/>
                <w:sz w:val="23"/>
                <w:szCs w:val="24"/>
              </w:rPr>
              <w:t>Outcome Indicator C1.1</w:t>
            </w:r>
          </w:p>
          <w:p w14:paraId="0CC08F53" w14:textId="77777777" w:rsidR="00DB1A55" w:rsidRPr="00E86460" w:rsidRDefault="00DB1A55" w:rsidP="00DB1A55">
            <w:pPr>
              <w:rPr>
                <w:rFonts w:ascii="Optima" w:hAnsi="Optima" w:cs="Arial"/>
                <w:b/>
                <w:sz w:val="23"/>
                <w:szCs w:val="24"/>
              </w:rPr>
            </w:pPr>
          </w:p>
          <w:p w14:paraId="1BE1F6CC" w14:textId="1991CF9C" w:rsidR="00DB1A55" w:rsidRPr="00E86460" w:rsidRDefault="00DB1A55" w:rsidP="00DB1A55">
            <w:pPr>
              <w:pStyle w:val="ListParagraph"/>
              <w:numPr>
                <w:ilvl w:val="0"/>
                <w:numId w:val="22"/>
              </w:numPr>
              <w:rPr>
                <w:rFonts w:ascii="Optima" w:hAnsi="Optima" w:cs="Arial"/>
                <w:sz w:val="23"/>
                <w:szCs w:val="24"/>
              </w:rPr>
            </w:pPr>
            <w:r w:rsidRPr="00E86460">
              <w:rPr>
                <w:rFonts w:ascii="Optima" w:eastAsia="Calibri" w:hAnsi="Optima" w:cs="Arial"/>
                <w:sz w:val="23"/>
                <w:szCs w:val="24"/>
              </w:rPr>
              <w:lastRenderedPageBreak/>
              <w:t>#</w:t>
            </w:r>
            <w:r w:rsidRPr="00E86460">
              <w:rPr>
                <w:rFonts w:ascii="Optima" w:hAnsi="Optima" w:cs="Arial"/>
                <w:sz w:val="23"/>
                <w:szCs w:val="24"/>
              </w:rPr>
              <w:t xml:space="preserve"> of reports (work and financial plans) captures that the CTI-CFF Regional Secretariat is strengthened (via Good governance, effective leadership and productive strategic partnerships) to effectively take the lead in coordinating the implementation and monitoring of RPOA 2.0 with CT6 and Partners, aligning with the CT6 National Plans of Action (NPOAs) and other relevant international platforms and initiatives</w:t>
            </w:r>
            <w:r w:rsidR="008B6FE8" w:rsidRPr="00E86460">
              <w:rPr>
                <w:rFonts w:ascii="Optima" w:hAnsi="Optima" w:cs="Arial"/>
                <w:sz w:val="23"/>
                <w:szCs w:val="24"/>
              </w:rPr>
              <w:t>.</w:t>
            </w:r>
          </w:p>
          <w:p w14:paraId="0C614E7B" w14:textId="77777777" w:rsidR="00DB1A55" w:rsidRPr="00E86460" w:rsidRDefault="00DB1A55" w:rsidP="00DB1A55">
            <w:pPr>
              <w:pStyle w:val="ListParagraph"/>
              <w:ind w:left="360"/>
              <w:rPr>
                <w:rFonts w:ascii="Optima" w:hAnsi="Optima" w:cs="Arial"/>
                <w:sz w:val="23"/>
                <w:szCs w:val="24"/>
              </w:rPr>
            </w:pPr>
          </w:p>
          <w:p w14:paraId="12B73132" w14:textId="229BAAC1" w:rsidR="00DB1A55" w:rsidRPr="00E86460" w:rsidRDefault="00DB1A55" w:rsidP="00DB1A55">
            <w:pPr>
              <w:pStyle w:val="ListParagraph"/>
              <w:numPr>
                <w:ilvl w:val="0"/>
                <w:numId w:val="22"/>
              </w:numPr>
              <w:rPr>
                <w:rFonts w:ascii="Optima" w:hAnsi="Optima" w:cs="Arial"/>
                <w:sz w:val="23"/>
                <w:szCs w:val="24"/>
              </w:rPr>
            </w:pPr>
            <w:r w:rsidRPr="00E86460">
              <w:rPr>
                <w:rFonts w:ascii="Optima" w:hAnsi="Optima" w:cs="Arial"/>
                <w:sz w:val="23"/>
                <w:szCs w:val="24"/>
              </w:rPr>
              <w:t xml:space="preserve"># of joint communique/reports to high level international and regional platforms such as UNFCCC COP, CBD COP, SDG meetings, Paris Agreement, CMS, Ramsar, </w:t>
            </w:r>
            <w:proofErr w:type="spellStart"/>
            <w:r w:rsidRPr="00E86460">
              <w:rPr>
                <w:rFonts w:ascii="Optima" w:hAnsi="Optima" w:cs="Arial"/>
                <w:sz w:val="23"/>
                <w:szCs w:val="24"/>
              </w:rPr>
              <w:t>MarPol</w:t>
            </w:r>
            <w:proofErr w:type="spellEnd"/>
            <w:r w:rsidRPr="00E86460">
              <w:rPr>
                <w:rFonts w:ascii="Optima" w:hAnsi="Optima" w:cs="Arial"/>
                <w:sz w:val="23"/>
                <w:szCs w:val="24"/>
              </w:rPr>
              <w:t>, UNCLOS, PSM, CITES etc</w:t>
            </w:r>
            <w:r w:rsidR="008B6FE8" w:rsidRPr="00E86460">
              <w:rPr>
                <w:rFonts w:ascii="Optima" w:hAnsi="Optima" w:cs="Arial"/>
                <w:sz w:val="23"/>
                <w:szCs w:val="24"/>
              </w:rPr>
              <w:t>.</w:t>
            </w:r>
            <w:r w:rsidRPr="00E86460">
              <w:rPr>
                <w:rFonts w:ascii="Optima" w:hAnsi="Optima" w:cs="Arial"/>
                <w:sz w:val="23"/>
                <w:szCs w:val="24"/>
              </w:rPr>
              <w:t xml:space="preserve"> </w:t>
            </w:r>
          </w:p>
          <w:p w14:paraId="58D18761" w14:textId="77777777" w:rsidR="00DB1A55" w:rsidRPr="00E86460" w:rsidRDefault="00DB1A55" w:rsidP="00DB1A55">
            <w:pPr>
              <w:pStyle w:val="ListParagraph"/>
              <w:ind w:left="360"/>
              <w:rPr>
                <w:rFonts w:ascii="Optima" w:hAnsi="Optima" w:cs="Arial"/>
                <w:sz w:val="23"/>
                <w:szCs w:val="24"/>
              </w:rPr>
            </w:pPr>
          </w:p>
          <w:p w14:paraId="48DA8654" w14:textId="27894540" w:rsidR="00DB1A55" w:rsidRPr="00E86460" w:rsidRDefault="00DB1A55" w:rsidP="00DB1A55">
            <w:pPr>
              <w:pStyle w:val="ListParagraph"/>
              <w:numPr>
                <w:ilvl w:val="0"/>
                <w:numId w:val="22"/>
              </w:numPr>
              <w:rPr>
                <w:rFonts w:ascii="Optima" w:hAnsi="Optima" w:cs="Arial"/>
                <w:sz w:val="23"/>
                <w:szCs w:val="24"/>
              </w:rPr>
            </w:pPr>
            <w:r w:rsidRPr="00E86460">
              <w:rPr>
                <w:rFonts w:ascii="Optima" w:hAnsi="Optima" w:cs="Arial"/>
                <w:sz w:val="23"/>
                <w:szCs w:val="24"/>
              </w:rPr>
              <w:t># of Working Groups coordinated/facilitated by RS in the implementation and monitoring of RPOA 2.0, in considering and taking into account the CT6 National Plans of Action (NPOAs) and other relevant international platforms and initiatives</w:t>
            </w:r>
            <w:r w:rsidR="008B6FE8" w:rsidRPr="00E86460">
              <w:rPr>
                <w:rFonts w:ascii="Optima" w:hAnsi="Optima" w:cs="Arial"/>
                <w:sz w:val="23"/>
                <w:szCs w:val="24"/>
              </w:rPr>
              <w:t>.</w:t>
            </w:r>
            <w:r w:rsidRPr="00E86460">
              <w:rPr>
                <w:rFonts w:ascii="Optima" w:hAnsi="Optima" w:cs="Arial"/>
                <w:sz w:val="23"/>
                <w:szCs w:val="24"/>
              </w:rPr>
              <w:t xml:space="preserve">  </w:t>
            </w:r>
          </w:p>
          <w:p w14:paraId="4006CA77" w14:textId="77777777" w:rsidR="00BA2253" w:rsidRPr="00E86460" w:rsidRDefault="00BA2253" w:rsidP="00BA2253">
            <w:pPr>
              <w:rPr>
                <w:rFonts w:ascii="Optima" w:hAnsi="Optima" w:cs="Arial"/>
                <w:b/>
                <w:sz w:val="23"/>
                <w:szCs w:val="24"/>
              </w:rPr>
            </w:pPr>
          </w:p>
        </w:tc>
      </w:tr>
      <w:tr w:rsidR="00BA2253" w:rsidRPr="00E86460" w14:paraId="7C2A19BF" w14:textId="77777777" w:rsidTr="00A349B6">
        <w:tblPrEx>
          <w:tblLook w:val="04A0" w:firstRow="1" w:lastRow="0" w:firstColumn="1" w:lastColumn="0" w:noHBand="0" w:noVBand="1"/>
        </w:tblPrEx>
        <w:tc>
          <w:tcPr>
            <w:tcW w:w="3261" w:type="dxa"/>
            <w:shd w:val="clear" w:color="auto" w:fill="BFBFBF" w:themeFill="background1" w:themeFillShade="BF"/>
          </w:tcPr>
          <w:p w14:paraId="026368AE"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3E506EE0" w14:textId="69F1C268" w:rsidR="00DB1A55" w:rsidRPr="00E86460" w:rsidRDefault="00E80D2D" w:rsidP="00DB1A55">
            <w:pPr>
              <w:rPr>
                <w:rFonts w:ascii="Optima" w:hAnsi="Optima" w:cs="Arial"/>
                <w:b/>
                <w:sz w:val="23"/>
                <w:szCs w:val="24"/>
              </w:rPr>
            </w:pPr>
            <w:r w:rsidRPr="00E86460">
              <w:rPr>
                <w:rFonts w:ascii="Optima" w:hAnsi="Optima" w:cs="Arial"/>
                <w:b/>
                <w:sz w:val="23"/>
                <w:szCs w:val="24"/>
              </w:rPr>
              <w:t xml:space="preserve">Target </w:t>
            </w:r>
            <w:r w:rsidR="00DB1A55" w:rsidRPr="00E86460">
              <w:rPr>
                <w:rFonts w:ascii="Optima" w:hAnsi="Optima" w:cs="Arial"/>
                <w:b/>
                <w:sz w:val="23"/>
                <w:szCs w:val="24"/>
              </w:rPr>
              <w:t>Output C1.1.1</w:t>
            </w:r>
          </w:p>
          <w:p w14:paraId="2EBA5FB8" w14:textId="77777777" w:rsidR="00DB1A55" w:rsidRPr="00E86460" w:rsidRDefault="00DB1A55" w:rsidP="00DB1A55">
            <w:pPr>
              <w:rPr>
                <w:rFonts w:ascii="Optima" w:hAnsi="Optima" w:cs="Arial"/>
                <w:sz w:val="23"/>
                <w:szCs w:val="24"/>
              </w:rPr>
            </w:pPr>
            <w:r w:rsidRPr="00E86460">
              <w:rPr>
                <w:rFonts w:ascii="Optima" w:hAnsi="Optima" w:cs="Arial"/>
                <w:sz w:val="23"/>
                <w:szCs w:val="24"/>
              </w:rPr>
              <w:t xml:space="preserve"> </w:t>
            </w:r>
          </w:p>
          <w:p w14:paraId="4E22D59E" w14:textId="75B03816" w:rsidR="00DB1A55" w:rsidRPr="00E86460" w:rsidRDefault="00DB1A55" w:rsidP="00DB1A55">
            <w:pPr>
              <w:rPr>
                <w:rFonts w:ascii="Optima" w:eastAsia="Calibri" w:hAnsi="Optima" w:cs="Arial"/>
                <w:sz w:val="23"/>
                <w:szCs w:val="24"/>
              </w:rPr>
            </w:pPr>
            <w:r w:rsidRPr="00E86460">
              <w:rPr>
                <w:rFonts w:ascii="Optima" w:eastAsia="Calibri" w:hAnsi="Optima" w:cs="Arial"/>
                <w:sz w:val="23"/>
                <w:szCs w:val="24"/>
              </w:rPr>
              <w:t>By 2025, a regional knowledge platform to share technologies, information, techniques, methodologies and approaches is developed and utilized by CT6 and RS to enable regional exchange, shared lessons and best practices</w:t>
            </w:r>
          </w:p>
          <w:p w14:paraId="3AB38ACB"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38C10DA9" w14:textId="7ABC0D5C" w:rsidR="00DB1A55" w:rsidRPr="00E86460" w:rsidRDefault="00E80D2D" w:rsidP="00DB1A55">
            <w:pPr>
              <w:rPr>
                <w:rFonts w:ascii="Optima" w:hAnsi="Optima" w:cs="Arial"/>
                <w:b/>
                <w:bCs/>
                <w:sz w:val="23"/>
                <w:szCs w:val="24"/>
              </w:rPr>
            </w:pPr>
            <w:r w:rsidRPr="00E86460">
              <w:rPr>
                <w:rFonts w:ascii="Optima" w:hAnsi="Optima" w:cs="Arial"/>
                <w:b/>
                <w:sz w:val="23"/>
                <w:szCs w:val="24"/>
              </w:rPr>
              <w:t xml:space="preserve">Target </w:t>
            </w:r>
            <w:r w:rsidR="00DB1A55" w:rsidRPr="00E86460">
              <w:rPr>
                <w:rFonts w:ascii="Optima" w:hAnsi="Optima" w:cs="Arial"/>
                <w:b/>
                <w:bCs/>
                <w:sz w:val="23"/>
                <w:szCs w:val="24"/>
              </w:rPr>
              <w:t>Output Indicator C1.1.1</w:t>
            </w:r>
          </w:p>
          <w:p w14:paraId="69A1B466" w14:textId="77777777" w:rsidR="00DB1A55" w:rsidRPr="00E86460" w:rsidRDefault="00DB1A55" w:rsidP="00DB1A55">
            <w:pPr>
              <w:rPr>
                <w:rFonts w:ascii="Optima" w:hAnsi="Optima" w:cs="Arial"/>
                <w:sz w:val="23"/>
                <w:szCs w:val="24"/>
              </w:rPr>
            </w:pPr>
          </w:p>
          <w:p w14:paraId="728C3094" w14:textId="34D850D4" w:rsidR="00DB1A55" w:rsidRPr="00E86460" w:rsidRDefault="00DB1A55" w:rsidP="00DB1A55">
            <w:pPr>
              <w:pStyle w:val="ListParagraph"/>
              <w:numPr>
                <w:ilvl w:val="0"/>
                <w:numId w:val="22"/>
              </w:numPr>
              <w:rPr>
                <w:rFonts w:ascii="Optima" w:hAnsi="Optima" w:cs="Arial"/>
                <w:sz w:val="23"/>
                <w:szCs w:val="24"/>
              </w:rPr>
            </w:pPr>
            <w:r w:rsidRPr="00E86460">
              <w:rPr>
                <w:rFonts w:ascii="Optima" w:hAnsi="Optima" w:cs="Arial"/>
                <w:sz w:val="23"/>
                <w:szCs w:val="24"/>
              </w:rPr>
              <w:t>A regional knowledge platform is developed and utilized by CT6 Member Countries and the Regional Secretariat] to share technologies, information, techniques, methodologies and approaches to enable regional exchange, shared lessons and best practices, by 2025</w:t>
            </w:r>
          </w:p>
          <w:p w14:paraId="409E21BB" w14:textId="77777777" w:rsidR="00DB1A55" w:rsidRPr="00E86460" w:rsidRDefault="00DB1A55" w:rsidP="00DB1A55">
            <w:pPr>
              <w:pStyle w:val="ListParagraph"/>
              <w:ind w:left="360"/>
              <w:rPr>
                <w:rFonts w:ascii="Optima" w:hAnsi="Optima" w:cs="Arial"/>
                <w:sz w:val="23"/>
                <w:szCs w:val="24"/>
              </w:rPr>
            </w:pPr>
          </w:p>
          <w:p w14:paraId="6AC1EE44" w14:textId="4C8DA5C5" w:rsidR="00DB1A55" w:rsidRPr="00E86460" w:rsidRDefault="00DB1A55" w:rsidP="00DB1A55">
            <w:pPr>
              <w:pStyle w:val="ListParagraph"/>
              <w:numPr>
                <w:ilvl w:val="0"/>
                <w:numId w:val="22"/>
              </w:numPr>
              <w:rPr>
                <w:rFonts w:ascii="Optima" w:hAnsi="Optima" w:cs="Arial"/>
                <w:sz w:val="23"/>
                <w:szCs w:val="24"/>
              </w:rPr>
            </w:pPr>
            <w:r w:rsidRPr="00E86460">
              <w:rPr>
                <w:rFonts w:ascii="Optima" w:hAnsi="Optima" w:cs="Arial"/>
                <w:sz w:val="23"/>
                <w:szCs w:val="24"/>
              </w:rPr>
              <w:t xml:space="preserve"># of CT6 countries are using the developed regional knowledge platform to share technologies, </w:t>
            </w:r>
            <w:r w:rsidRPr="00E86460">
              <w:rPr>
                <w:rFonts w:ascii="Optima" w:hAnsi="Optima" w:cs="Arial"/>
                <w:sz w:val="23"/>
                <w:szCs w:val="24"/>
              </w:rPr>
              <w:lastRenderedPageBreak/>
              <w:t>information, techniques, methodologies and approaches, from 2025 onwards</w:t>
            </w:r>
            <w:r w:rsidR="008B6FE8" w:rsidRPr="00E86460">
              <w:rPr>
                <w:rFonts w:ascii="Optima" w:hAnsi="Optima" w:cs="Arial"/>
                <w:sz w:val="23"/>
                <w:szCs w:val="24"/>
              </w:rPr>
              <w:t>.</w:t>
            </w:r>
            <w:r w:rsidRPr="00E86460">
              <w:rPr>
                <w:rFonts w:ascii="Optima" w:hAnsi="Optima" w:cs="Arial"/>
                <w:sz w:val="23"/>
                <w:szCs w:val="24"/>
              </w:rPr>
              <w:t xml:space="preserve">  </w:t>
            </w:r>
          </w:p>
          <w:p w14:paraId="14E04E57" w14:textId="77777777" w:rsidR="00BA2253" w:rsidRPr="00E86460" w:rsidRDefault="00BA2253" w:rsidP="00BA2253">
            <w:pPr>
              <w:rPr>
                <w:rFonts w:ascii="Optima" w:hAnsi="Optima" w:cs="Arial"/>
                <w:b/>
                <w:sz w:val="23"/>
                <w:szCs w:val="24"/>
              </w:rPr>
            </w:pPr>
          </w:p>
        </w:tc>
      </w:tr>
      <w:tr w:rsidR="00BA2253" w:rsidRPr="00E86460" w14:paraId="0DAF7F73" w14:textId="77777777" w:rsidTr="00A349B6">
        <w:tblPrEx>
          <w:tblLook w:val="04A0" w:firstRow="1" w:lastRow="0" w:firstColumn="1" w:lastColumn="0" w:noHBand="0" w:noVBand="1"/>
        </w:tblPrEx>
        <w:tc>
          <w:tcPr>
            <w:tcW w:w="3261" w:type="dxa"/>
            <w:shd w:val="clear" w:color="auto" w:fill="BFBFBF" w:themeFill="background1" w:themeFillShade="BF"/>
          </w:tcPr>
          <w:p w14:paraId="762AB2CA"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10E72639" w14:textId="1B596CBF" w:rsidR="00DB1A55" w:rsidRPr="00E86460" w:rsidRDefault="00E80D2D" w:rsidP="00DB1A55">
            <w:pPr>
              <w:rPr>
                <w:rFonts w:ascii="Optima" w:hAnsi="Optima" w:cs="Arial"/>
                <w:b/>
                <w:sz w:val="23"/>
                <w:szCs w:val="24"/>
              </w:rPr>
            </w:pPr>
            <w:r w:rsidRPr="00E86460">
              <w:rPr>
                <w:rFonts w:ascii="Optima" w:hAnsi="Optima" w:cs="Arial"/>
                <w:b/>
                <w:sz w:val="23"/>
                <w:szCs w:val="24"/>
              </w:rPr>
              <w:t xml:space="preserve">Target </w:t>
            </w:r>
            <w:r w:rsidR="00DB1A55" w:rsidRPr="00E86460">
              <w:rPr>
                <w:rFonts w:ascii="Optima" w:hAnsi="Optima" w:cs="Arial"/>
                <w:b/>
                <w:sz w:val="23"/>
                <w:szCs w:val="24"/>
              </w:rPr>
              <w:t>Output C1.1.2</w:t>
            </w:r>
          </w:p>
          <w:p w14:paraId="666966E2" w14:textId="77777777" w:rsidR="00DB1A55" w:rsidRPr="00E86460" w:rsidRDefault="00DB1A55" w:rsidP="00DB1A55">
            <w:pPr>
              <w:rPr>
                <w:rFonts w:ascii="Optima" w:hAnsi="Optima" w:cs="Arial"/>
                <w:sz w:val="23"/>
                <w:szCs w:val="24"/>
              </w:rPr>
            </w:pPr>
          </w:p>
          <w:p w14:paraId="5F19D9B4" w14:textId="0464949D" w:rsidR="00BA2253" w:rsidRPr="00E86460" w:rsidRDefault="00DB1A55" w:rsidP="00DB1A55">
            <w:pPr>
              <w:pStyle w:val="BodyText1"/>
              <w:rPr>
                <w:rFonts w:ascii="Optima" w:eastAsia="Calibri" w:hAnsi="Optima" w:cstheme="minorBidi"/>
                <w:kern w:val="0"/>
                <w:sz w:val="23"/>
                <w:szCs w:val="24"/>
                <w:lang w:val="en-ID"/>
              </w:rPr>
            </w:pPr>
            <w:r w:rsidRPr="00E86460">
              <w:rPr>
                <w:rFonts w:ascii="Optima" w:hAnsi="Optima"/>
                <w:sz w:val="23"/>
                <w:szCs w:val="24"/>
              </w:rPr>
              <w:t>By 2025, the coordination mechanisms within the Regional Secretariat, and between Coral Triangle Member Countries and Partners are strengthened for the RPOA 2.0</w:t>
            </w:r>
          </w:p>
        </w:tc>
        <w:tc>
          <w:tcPr>
            <w:tcW w:w="3969" w:type="dxa"/>
            <w:shd w:val="clear" w:color="auto" w:fill="BFBFBF" w:themeFill="background1" w:themeFillShade="BF"/>
          </w:tcPr>
          <w:p w14:paraId="32708FA5" w14:textId="50ADABA2" w:rsidR="00E95F67" w:rsidRPr="00E86460" w:rsidRDefault="00E80D2D" w:rsidP="00E95F67">
            <w:pPr>
              <w:rPr>
                <w:rFonts w:ascii="Optima" w:hAnsi="Optima" w:cs="Arial"/>
                <w:b/>
                <w:bCs/>
                <w:sz w:val="23"/>
                <w:szCs w:val="24"/>
              </w:rPr>
            </w:pPr>
            <w:r w:rsidRPr="00E86460">
              <w:rPr>
                <w:rFonts w:ascii="Optima" w:hAnsi="Optima" w:cs="Arial"/>
                <w:b/>
                <w:sz w:val="23"/>
                <w:szCs w:val="24"/>
              </w:rPr>
              <w:t xml:space="preserve">Target </w:t>
            </w:r>
            <w:r w:rsidR="00E95F67" w:rsidRPr="00E86460">
              <w:rPr>
                <w:rFonts w:ascii="Optima" w:hAnsi="Optima" w:cs="Arial"/>
                <w:b/>
                <w:bCs/>
                <w:sz w:val="23"/>
                <w:szCs w:val="24"/>
              </w:rPr>
              <w:t>Output Indicator C1.1.2</w:t>
            </w:r>
          </w:p>
          <w:p w14:paraId="3B601B9B" w14:textId="77777777" w:rsidR="00E95F67" w:rsidRPr="00E86460" w:rsidRDefault="00E95F67" w:rsidP="00E95F67">
            <w:pPr>
              <w:pStyle w:val="ListParagraph"/>
              <w:ind w:left="360"/>
              <w:rPr>
                <w:rFonts w:ascii="Optima" w:hAnsi="Optima" w:cs="Arial"/>
                <w:sz w:val="23"/>
                <w:szCs w:val="24"/>
              </w:rPr>
            </w:pPr>
          </w:p>
          <w:p w14:paraId="7145D070" w14:textId="2E923667" w:rsidR="00E95F67" w:rsidRPr="00E86460" w:rsidRDefault="00E95F67" w:rsidP="00E95F67">
            <w:pPr>
              <w:pStyle w:val="ListParagraph"/>
              <w:numPr>
                <w:ilvl w:val="0"/>
                <w:numId w:val="22"/>
              </w:numPr>
              <w:rPr>
                <w:rFonts w:ascii="Optima" w:hAnsi="Optima" w:cs="Arial"/>
                <w:sz w:val="23"/>
                <w:szCs w:val="24"/>
              </w:rPr>
            </w:pPr>
            <w:r w:rsidRPr="00E86460">
              <w:rPr>
                <w:rFonts w:ascii="Optima" w:hAnsi="Optima" w:cs="Arial"/>
                <w:sz w:val="23"/>
                <w:szCs w:val="24"/>
              </w:rPr>
              <w:t>Effective and efficient WGs meetings/call meetings, M&amp;E reporting system, reporting system with COMs and CSOs, NCCs, Partners for the RPOA 2.0, by 2025</w:t>
            </w:r>
            <w:r w:rsidR="008B6FE8" w:rsidRPr="00E86460">
              <w:rPr>
                <w:rFonts w:ascii="Optima" w:hAnsi="Optima" w:cs="Arial"/>
                <w:sz w:val="23"/>
                <w:szCs w:val="24"/>
              </w:rPr>
              <w:t>.</w:t>
            </w:r>
            <w:r w:rsidRPr="00E86460">
              <w:rPr>
                <w:rFonts w:ascii="Optima" w:hAnsi="Optima" w:cs="Arial"/>
                <w:sz w:val="23"/>
                <w:szCs w:val="24"/>
              </w:rPr>
              <w:t xml:space="preserve"> </w:t>
            </w:r>
          </w:p>
          <w:p w14:paraId="7DC1C500" w14:textId="77777777" w:rsidR="00BA2253" w:rsidRPr="00E86460" w:rsidRDefault="00BA2253" w:rsidP="00BA2253">
            <w:pPr>
              <w:rPr>
                <w:rFonts w:ascii="Optima" w:hAnsi="Optima" w:cs="Arial"/>
                <w:b/>
                <w:sz w:val="23"/>
                <w:szCs w:val="24"/>
              </w:rPr>
            </w:pPr>
          </w:p>
        </w:tc>
      </w:tr>
      <w:tr w:rsidR="00BA2253" w:rsidRPr="00E86460" w14:paraId="1118DC69" w14:textId="77777777" w:rsidTr="00A349B6">
        <w:tblPrEx>
          <w:tblLook w:val="04A0" w:firstRow="1" w:lastRow="0" w:firstColumn="1" w:lastColumn="0" w:noHBand="0" w:noVBand="1"/>
        </w:tblPrEx>
        <w:tc>
          <w:tcPr>
            <w:tcW w:w="3261" w:type="dxa"/>
            <w:shd w:val="clear" w:color="auto" w:fill="BFBFBF" w:themeFill="background1" w:themeFillShade="BF"/>
          </w:tcPr>
          <w:p w14:paraId="7447042D"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108B6EC6" w14:textId="319E544C" w:rsidR="00D829D5" w:rsidRPr="00E86460" w:rsidRDefault="00E80D2D" w:rsidP="00D829D5">
            <w:pPr>
              <w:rPr>
                <w:rFonts w:ascii="Optima" w:hAnsi="Optima" w:cs="Arial"/>
                <w:b/>
                <w:sz w:val="23"/>
                <w:szCs w:val="24"/>
              </w:rPr>
            </w:pPr>
            <w:r w:rsidRPr="00E86460">
              <w:rPr>
                <w:rFonts w:ascii="Optima" w:hAnsi="Optima" w:cs="Arial"/>
                <w:b/>
                <w:sz w:val="23"/>
                <w:szCs w:val="24"/>
              </w:rPr>
              <w:t xml:space="preserve">Target </w:t>
            </w:r>
            <w:r w:rsidR="00D829D5" w:rsidRPr="00E86460">
              <w:rPr>
                <w:rFonts w:ascii="Optima" w:hAnsi="Optima" w:cs="Arial"/>
                <w:b/>
                <w:sz w:val="23"/>
                <w:szCs w:val="24"/>
              </w:rPr>
              <w:t>Output C1.1.3</w:t>
            </w:r>
          </w:p>
          <w:p w14:paraId="502555EE" w14:textId="77777777" w:rsidR="00D829D5" w:rsidRPr="00E86460" w:rsidRDefault="00D829D5" w:rsidP="00D829D5">
            <w:pPr>
              <w:rPr>
                <w:rFonts w:ascii="Optima" w:hAnsi="Optima" w:cs="Arial"/>
                <w:sz w:val="23"/>
                <w:szCs w:val="24"/>
              </w:rPr>
            </w:pPr>
          </w:p>
          <w:p w14:paraId="6D6F580C" w14:textId="21A5FED0" w:rsidR="00D829D5" w:rsidRPr="00E86460" w:rsidRDefault="00D829D5" w:rsidP="00D829D5">
            <w:pPr>
              <w:rPr>
                <w:rFonts w:ascii="Optima" w:hAnsi="Optima" w:cs="Arial"/>
                <w:sz w:val="23"/>
                <w:szCs w:val="24"/>
              </w:rPr>
            </w:pPr>
            <w:r w:rsidRPr="00E86460">
              <w:rPr>
                <w:rFonts w:ascii="Optima" w:hAnsi="Optima" w:cs="Arial"/>
                <w:sz w:val="23"/>
                <w:szCs w:val="24"/>
              </w:rPr>
              <w:t>Centre of Excellence in each CT6 country supports capacity development</w:t>
            </w:r>
          </w:p>
          <w:p w14:paraId="63782FED"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24FC716" w14:textId="2214B769" w:rsidR="00D829D5" w:rsidRPr="00E86460" w:rsidRDefault="00E80D2D" w:rsidP="00D829D5">
            <w:pPr>
              <w:rPr>
                <w:rFonts w:ascii="Optima" w:hAnsi="Optima" w:cs="Arial"/>
                <w:b/>
                <w:bCs/>
                <w:sz w:val="23"/>
                <w:szCs w:val="24"/>
              </w:rPr>
            </w:pPr>
            <w:r w:rsidRPr="00E86460">
              <w:rPr>
                <w:rFonts w:ascii="Optima" w:hAnsi="Optima" w:cs="Arial"/>
                <w:b/>
                <w:sz w:val="23"/>
                <w:szCs w:val="24"/>
              </w:rPr>
              <w:t xml:space="preserve">Target </w:t>
            </w:r>
            <w:r w:rsidR="00D829D5" w:rsidRPr="00E86460">
              <w:rPr>
                <w:rFonts w:ascii="Optima" w:hAnsi="Optima" w:cs="Arial"/>
                <w:b/>
                <w:bCs/>
                <w:sz w:val="23"/>
                <w:szCs w:val="24"/>
              </w:rPr>
              <w:t>Output Indicator C1.1.3</w:t>
            </w:r>
          </w:p>
          <w:p w14:paraId="73F31A7E" w14:textId="77777777" w:rsidR="00D829D5" w:rsidRPr="00E86460" w:rsidRDefault="00D829D5" w:rsidP="00D829D5">
            <w:pPr>
              <w:rPr>
                <w:rFonts w:ascii="Optima" w:hAnsi="Optima" w:cs="Arial"/>
                <w:sz w:val="23"/>
                <w:szCs w:val="24"/>
              </w:rPr>
            </w:pPr>
          </w:p>
          <w:p w14:paraId="58A2C42F" w14:textId="7FDD9D93" w:rsidR="00D829D5" w:rsidRPr="00E86460" w:rsidRDefault="00D829D5" w:rsidP="00D829D5">
            <w:pPr>
              <w:pStyle w:val="ListParagraph"/>
              <w:numPr>
                <w:ilvl w:val="0"/>
                <w:numId w:val="22"/>
              </w:numPr>
              <w:rPr>
                <w:rFonts w:ascii="Optima" w:hAnsi="Optima" w:cs="Arial"/>
                <w:sz w:val="23"/>
                <w:szCs w:val="24"/>
              </w:rPr>
            </w:pPr>
            <w:r w:rsidRPr="00E86460">
              <w:rPr>
                <w:rFonts w:ascii="Optima" w:hAnsi="Optima" w:cs="Arial"/>
                <w:sz w:val="23"/>
                <w:szCs w:val="24"/>
              </w:rPr>
              <w:t># of (virtual/online) Centre of Excellence (</w:t>
            </w:r>
            <w:proofErr w:type="spellStart"/>
            <w:r w:rsidRPr="00E86460">
              <w:rPr>
                <w:rFonts w:ascii="Optima" w:hAnsi="Optima" w:cs="Arial"/>
                <w:sz w:val="23"/>
                <w:szCs w:val="24"/>
              </w:rPr>
              <w:t>CoE</w:t>
            </w:r>
            <w:proofErr w:type="spellEnd"/>
            <w:r w:rsidRPr="00E86460">
              <w:rPr>
                <w:rFonts w:ascii="Optima" w:hAnsi="Optima" w:cs="Arial"/>
                <w:sz w:val="23"/>
                <w:szCs w:val="24"/>
              </w:rPr>
              <w:t>) established in each CT6 country to support capacity development</w:t>
            </w:r>
          </w:p>
          <w:p w14:paraId="19E57F17" w14:textId="77777777" w:rsidR="00D829D5" w:rsidRPr="00E86460" w:rsidRDefault="00D829D5" w:rsidP="00D829D5">
            <w:pPr>
              <w:pStyle w:val="ListParagraph"/>
              <w:ind w:left="360"/>
              <w:rPr>
                <w:rFonts w:ascii="Optima" w:hAnsi="Optima" w:cs="Arial"/>
                <w:sz w:val="23"/>
                <w:szCs w:val="24"/>
              </w:rPr>
            </w:pPr>
          </w:p>
          <w:p w14:paraId="14D3816D" w14:textId="504C4AFC" w:rsidR="00BA2253" w:rsidRPr="00E86460" w:rsidRDefault="00D829D5" w:rsidP="00D829D5">
            <w:pPr>
              <w:pStyle w:val="ListParagraph"/>
              <w:numPr>
                <w:ilvl w:val="0"/>
                <w:numId w:val="22"/>
              </w:numPr>
              <w:rPr>
                <w:rFonts w:ascii="Optima" w:hAnsi="Optima" w:cs="Arial"/>
                <w:b/>
                <w:sz w:val="23"/>
                <w:szCs w:val="24"/>
              </w:rPr>
            </w:pPr>
            <w:r w:rsidRPr="00E86460">
              <w:rPr>
                <w:rFonts w:ascii="Optima" w:hAnsi="Optima" w:cs="Arial"/>
                <w:sz w:val="23"/>
                <w:szCs w:val="24"/>
              </w:rPr>
              <w:t># of trainings and # of people (men, women, and different social groups) trained by the Centre of Excellence through appropriate platforms</w:t>
            </w:r>
          </w:p>
        </w:tc>
      </w:tr>
      <w:tr w:rsidR="00BA2253" w:rsidRPr="00E86460" w14:paraId="570D599C" w14:textId="77777777" w:rsidTr="00A349B6">
        <w:tblPrEx>
          <w:tblLook w:val="04A0" w:firstRow="1" w:lastRow="0" w:firstColumn="1" w:lastColumn="0" w:noHBand="0" w:noVBand="1"/>
        </w:tblPrEx>
        <w:tc>
          <w:tcPr>
            <w:tcW w:w="3261" w:type="dxa"/>
            <w:shd w:val="clear" w:color="auto" w:fill="BFBFBF" w:themeFill="background1" w:themeFillShade="BF"/>
          </w:tcPr>
          <w:p w14:paraId="01CC6943"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04288802" w14:textId="0FCCFBC8" w:rsidR="00D829D5" w:rsidRPr="00E86460" w:rsidRDefault="00E80D2D" w:rsidP="00D829D5">
            <w:pPr>
              <w:rPr>
                <w:rFonts w:ascii="Optima" w:hAnsi="Optima" w:cs="Arial"/>
                <w:b/>
                <w:sz w:val="23"/>
                <w:szCs w:val="24"/>
              </w:rPr>
            </w:pPr>
            <w:r w:rsidRPr="00E86460">
              <w:rPr>
                <w:rFonts w:ascii="Optima" w:hAnsi="Optima" w:cs="Arial"/>
                <w:b/>
                <w:sz w:val="23"/>
                <w:szCs w:val="24"/>
              </w:rPr>
              <w:t xml:space="preserve">Target </w:t>
            </w:r>
            <w:r w:rsidR="00D829D5" w:rsidRPr="00E86460">
              <w:rPr>
                <w:rFonts w:ascii="Optima" w:hAnsi="Optima" w:cs="Arial"/>
                <w:b/>
                <w:sz w:val="23"/>
                <w:szCs w:val="24"/>
              </w:rPr>
              <w:t>Output C1.1.4</w:t>
            </w:r>
          </w:p>
          <w:p w14:paraId="21F66F9F" w14:textId="77777777" w:rsidR="00D829D5" w:rsidRPr="00E86460" w:rsidRDefault="00D829D5" w:rsidP="00D829D5">
            <w:pPr>
              <w:rPr>
                <w:rFonts w:ascii="Optima" w:hAnsi="Optima" w:cs="Arial"/>
                <w:sz w:val="23"/>
                <w:szCs w:val="24"/>
              </w:rPr>
            </w:pPr>
          </w:p>
          <w:p w14:paraId="1AC4E8B1" w14:textId="782D38BE" w:rsidR="00D829D5" w:rsidRPr="00E86460" w:rsidRDefault="00D829D5" w:rsidP="00D829D5">
            <w:pPr>
              <w:rPr>
                <w:rFonts w:ascii="Optima" w:hAnsi="Optima" w:cs="Arial"/>
                <w:sz w:val="23"/>
                <w:szCs w:val="24"/>
              </w:rPr>
            </w:pPr>
            <w:r w:rsidRPr="00E86460">
              <w:rPr>
                <w:rFonts w:ascii="Optima" w:hAnsi="Optima" w:cs="Arial"/>
                <w:sz w:val="23"/>
                <w:szCs w:val="24"/>
              </w:rPr>
              <w:t>By each year, RS publishes an annual progress report that shows increase in achievement of its targets/objectives demonstrating effective implementation of its key strategies</w:t>
            </w:r>
          </w:p>
          <w:p w14:paraId="19EEDCE6"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6358CFC5" w14:textId="45E3E9D1" w:rsidR="00D829D5" w:rsidRPr="00E86460" w:rsidRDefault="00E80D2D" w:rsidP="00D829D5">
            <w:pPr>
              <w:rPr>
                <w:rFonts w:ascii="Optima" w:hAnsi="Optima" w:cs="Arial"/>
                <w:b/>
                <w:bCs/>
                <w:sz w:val="23"/>
                <w:szCs w:val="24"/>
              </w:rPr>
            </w:pPr>
            <w:r w:rsidRPr="00E86460">
              <w:rPr>
                <w:rFonts w:ascii="Optima" w:hAnsi="Optima" w:cs="Arial"/>
                <w:b/>
                <w:sz w:val="23"/>
                <w:szCs w:val="24"/>
              </w:rPr>
              <w:t xml:space="preserve">Target </w:t>
            </w:r>
            <w:r w:rsidR="00D829D5" w:rsidRPr="00E86460">
              <w:rPr>
                <w:rFonts w:ascii="Optima" w:hAnsi="Optima" w:cs="Arial"/>
                <w:b/>
                <w:bCs/>
                <w:sz w:val="23"/>
                <w:szCs w:val="24"/>
              </w:rPr>
              <w:t>Output Indicator C1.1.4</w:t>
            </w:r>
          </w:p>
          <w:p w14:paraId="4DC68CBD" w14:textId="77777777" w:rsidR="00D829D5" w:rsidRPr="00E86460" w:rsidRDefault="00D829D5" w:rsidP="00D829D5">
            <w:pPr>
              <w:rPr>
                <w:rFonts w:ascii="Optima" w:hAnsi="Optima" w:cs="Arial"/>
                <w:sz w:val="23"/>
                <w:szCs w:val="24"/>
              </w:rPr>
            </w:pPr>
          </w:p>
          <w:p w14:paraId="4AC8BC2C" w14:textId="79E6C04A" w:rsidR="00D829D5" w:rsidRPr="00E86460" w:rsidRDefault="00D829D5" w:rsidP="00D829D5">
            <w:pPr>
              <w:pStyle w:val="ListParagraph"/>
              <w:numPr>
                <w:ilvl w:val="0"/>
                <w:numId w:val="22"/>
              </w:numPr>
              <w:rPr>
                <w:rFonts w:ascii="Optima" w:hAnsi="Optima" w:cs="Arial"/>
                <w:sz w:val="23"/>
                <w:szCs w:val="24"/>
              </w:rPr>
            </w:pPr>
            <w:r w:rsidRPr="00E86460">
              <w:rPr>
                <w:rFonts w:ascii="Optima" w:hAnsi="Optima" w:cs="Arial"/>
                <w:sz w:val="23"/>
                <w:szCs w:val="24"/>
              </w:rPr>
              <w:t>A progressive annual report is published by RS by each year</w:t>
            </w:r>
          </w:p>
          <w:p w14:paraId="7B9D27D0" w14:textId="77777777" w:rsidR="00BA2253" w:rsidRPr="00E86460" w:rsidRDefault="00BA2253" w:rsidP="00BA2253">
            <w:pPr>
              <w:rPr>
                <w:rFonts w:ascii="Optima" w:hAnsi="Optima" w:cs="Arial"/>
                <w:b/>
                <w:sz w:val="23"/>
                <w:szCs w:val="24"/>
              </w:rPr>
            </w:pPr>
          </w:p>
        </w:tc>
      </w:tr>
      <w:tr w:rsidR="00BA2253" w:rsidRPr="00E86460" w14:paraId="29CD4904" w14:textId="77777777" w:rsidTr="00A349B6">
        <w:tblPrEx>
          <w:tblLook w:val="04A0" w:firstRow="1" w:lastRow="0" w:firstColumn="1" w:lastColumn="0" w:noHBand="0" w:noVBand="1"/>
        </w:tblPrEx>
        <w:tc>
          <w:tcPr>
            <w:tcW w:w="3261" w:type="dxa"/>
            <w:shd w:val="clear" w:color="auto" w:fill="BFBFBF" w:themeFill="background1" w:themeFillShade="BF"/>
          </w:tcPr>
          <w:p w14:paraId="3633AA09"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28D6BF4D" w14:textId="538DDFAD" w:rsidR="00D829D5" w:rsidRPr="00E86460" w:rsidRDefault="00E80D2D" w:rsidP="00D829D5">
            <w:pPr>
              <w:rPr>
                <w:rFonts w:ascii="Optima" w:hAnsi="Optima" w:cs="Arial"/>
                <w:b/>
                <w:sz w:val="23"/>
                <w:szCs w:val="24"/>
              </w:rPr>
            </w:pPr>
            <w:r w:rsidRPr="00E86460">
              <w:rPr>
                <w:rFonts w:ascii="Optima" w:hAnsi="Optima" w:cs="Arial"/>
                <w:b/>
                <w:sz w:val="23"/>
                <w:szCs w:val="24"/>
              </w:rPr>
              <w:t xml:space="preserve">Target </w:t>
            </w:r>
            <w:r w:rsidR="00D829D5" w:rsidRPr="00E86460">
              <w:rPr>
                <w:rFonts w:ascii="Optima" w:hAnsi="Optima" w:cs="Arial"/>
                <w:b/>
                <w:sz w:val="23"/>
                <w:szCs w:val="24"/>
              </w:rPr>
              <w:t>Output C1.1.5</w:t>
            </w:r>
          </w:p>
          <w:p w14:paraId="6DAE0438" w14:textId="77777777" w:rsidR="00D829D5" w:rsidRPr="00E86460" w:rsidRDefault="00D829D5" w:rsidP="00D829D5">
            <w:pPr>
              <w:rPr>
                <w:rFonts w:ascii="Optima" w:hAnsi="Optima" w:cs="Arial"/>
                <w:sz w:val="23"/>
                <w:szCs w:val="24"/>
              </w:rPr>
            </w:pPr>
          </w:p>
          <w:p w14:paraId="770EF87A" w14:textId="56A60A11" w:rsidR="00BA2253" w:rsidRPr="00E86460" w:rsidRDefault="00D829D5" w:rsidP="008A62CC">
            <w:pPr>
              <w:rPr>
                <w:rFonts w:ascii="Optima" w:hAnsi="Optima"/>
                <w:sz w:val="23"/>
                <w:szCs w:val="24"/>
                <w:lang w:val="en-ID"/>
              </w:rPr>
            </w:pPr>
            <w:r w:rsidRPr="00E86460">
              <w:rPr>
                <w:rFonts w:ascii="Optima" w:hAnsi="Optima" w:cs="Arial"/>
                <w:sz w:val="23"/>
                <w:szCs w:val="24"/>
              </w:rPr>
              <w:t xml:space="preserve">By 2025, Innovative sustainable finance opportunities are considered and pursued to support resourcing of the RPOA 2.0 priorities, and the Regional Secretariat, which </w:t>
            </w:r>
            <w:r w:rsidRPr="00E86460">
              <w:rPr>
                <w:rFonts w:ascii="Optima" w:hAnsi="Optima" w:cs="Arial"/>
                <w:sz w:val="23"/>
                <w:szCs w:val="24"/>
              </w:rPr>
              <w:lastRenderedPageBreak/>
              <w:t>underpins long-term organizational effectiveness of member countries as relevant</w:t>
            </w:r>
          </w:p>
        </w:tc>
        <w:tc>
          <w:tcPr>
            <w:tcW w:w="3969" w:type="dxa"/>
            <w:shd w:val="clear" w:color="auto" w:fill="BFBFBF" w:themeFill="background1" w:themeFillShade="BF"/>
          </w:tcPr>
          <w:p w14:paraId="3D3DD2AE" w14:textId="04CAC725" w:rsidR="00D829D5" w:rsidRPr="00E86460" w:rsidRDefault="00E80D2D" w:rsidP="00D829D5">
            <w:pPr>
              <w:rPr>
                <w:rFonts w:ascii="Optima" w:hAnsi="Optima" w:cs="Arial"/>
                <w:b/>
                <w:bCs/>
                <w:sz w:val="23"/>
                <w:szCs w:val="24"/>
              </w:rPr>
            </w:pPr>
            <w:r w:rsidRPr="00E86460">
              <w:rPr>
                <w:rFonts w:ascii="Optima" w:hAnsi="Optima" w:cs="Arial"/>
                <w:b/>
                <w:sz w:val="23"/>
                <w:szCs w:val="24"/>
              </w:rPr>
              <w:lastRenderedPageBreak/>
              <w:t xml:space="preserve">Target </w:t>
            </w:r>
            <w:r w:rsidR="00D829D5" w:rsidRPr="00E86460">
              <w:rPr>
                <w:rFonts w:ascii="Optima" w:hAnsi="Optima" w:cs="Arial"/>
                <w:b/>
                <w:bCs/>
                <w:sz w:val="23"/>
                <w:szCs w:val="24"/>
              </w:rPr>
              <w:t>Output Indicator C1.1.5</w:t>
            </w:r>
          </w:p>
          <w:p w14:paraId="27311CAE" w14:textId="77777777" w:rsidR="00D829D5" w:rsidRPr="00E86460" w:rsidRDefault="00D829D5" w:rsidP="00D829D5">
            <w:pPr>
              <w:pStyle w:val="ListParagraph"/>
              <w:numPr>
                <w:ilvl w:val="0"/>
                <w:numId w:val="22"/>
              </w:numPr>
              <w:rPr>
                <w:rFonts w:ascii="Optima" w:hAnsi="Optima" w:cs="Arial"/>
                <w:sz w:val="23"/>
                <w:szCs w:val="24"/>
              </w:rPr>
            </w:pPr>
            <w:r w:rsidRPr="00E86460">
              <w:rPr>
                <w:rFonts w:ascii="Optima" w:hAnsi="Optima" w:cs="Arial"/>
                <w:sz w:val="23"/>
                <w:szCs w:val="24"/>
              </w:rPr>
              <w:t xml:space="preserve"># of innovative sustainable finance opportunities and mechanisms are considered and pursued to support implementation or operationalization of the RPOA 2.0 priorities, and the Regional Secretariat, which underpins long-term organizational </w:t>
            </w:r>
            <w:r w:rsidRPr="00E86460">
              <w:rPr>
                <w:rFonts w:ascii="Optima" w:hAnsi="Optima" w:cs="Arial"/>
                <w:sz w:val="23"/>
                <w:szCs w:val="24"/>
              </w:rPr>
              <w:lastRenderedPageBreak/>
              <w:t>effectiveness of member countries as relevant, by 2025</w:t>
            </w:r>
          </w:p>
          <w:p w14:paraId="778C355A" w14:textId="77777777" w:rsidR="00D829D5" w:rsidRPr="00E86460" w:rsidRDefault="00D829D5" w:rsidP="00D829D5">
            <w:pPr>
              <w:pStyle w:val="ListParagraph"/>
              <w:ind w:left="360"/>
              <w:rPr>
                <w:rFonts w:ascii="Optima" w:hAnsi="Optima" w:cs="Arial"/>
                <w:sz w:val="23"/>
                <w:szCs w:val="24"/>
              </w:rPr>
            </w:pPr>
          </w:p>
          <w:p w14:paraId="34412610" w14:textId="21875643" w:rsidR="00D829D5" w:rsidRPr="00E86460" w:rsidRDefault="00D829D5" w:rsidP="00D829D5">
            <w:pPr>
              <w:pStyle w:val="ListParagraph"/>
              <w:numPr>
                <w:ilvl w:val="0"/>
                <w:numId w:val="22"/>
              </w:numPr>
              <w:rPr>
                <w:rFonts w:ascii="Optima" w:hAnsi="Optima" w:cs="Arial"/>
                <w:sz w:val="23"/>
                <w:szCs w:val="24"/>
              </w:rPr>
            </w:pPr>
            <w:r w:rsidRPr="00E86460">
              <w:rPr>
                <w:rFonts w:ascii="Optima" w:hAnsi="Optima" w:cs="Arial"/>
                <w:sz w:val="23"/>
                <w:szCs w:val="24"/>
              </w:rPr>
              <w:t># of investments, collaborations and partnerships forged and engaged by CT6 member countries and partners with RS and its governance bodies</w:t>
            </w:r>
            <w:r w:rsidR="008B6FE8" w:rsidRPr="00E86460">
              <w:rPr>
                <w:rFonts w:ascii="Optima" w:hAnsi="Optima" w:cs="Arial"/>
                <w:sz w:val="23"/>
                <w:szCs w:val="24"/>
              </w:rPr>
              <w:t>.</w:t>
            </w:r>
          </w:p>
          <w:p w14:paraId="145F5F07" w14:textId="77777777" w:rsidR="00BA2253" w:rsidRPr="00E86460" w:rsidRDefault="00BA2253" w:rsidP="00BA2253">
            <w:pPr>
              <w:rPr>
                <w:rFonts w:ascii="Optima" w:hAnsi="Optima" w:cs="Arial"/>
                <w:b/>
                <w:sz w:val="23"/>
                <w:szCs w:val="24"/>
              </w:rPr>
            </w:pPr>
          </w:p>
        </w:tc>
      </w:tr>
      <w:tr w:rsidR="00BA2253" w:rsidRPr="00E86460" w14:paraId="4442564D" w14:textId="77777777" w:rsidTr="00A349B6">
        <w:tblPrEx>
          <w:tblLook w:val="04A0" w:firstRow="1" w:lastRow="0" w:firstColumn="1" w:lastColumn="0" w:noHBand="0" w:noVBand="1"/>
        </w:tblPrEx>
        <w:tc>
          <w:tcPr>
            <w:tcW w:w="3261" w:type="dxa"/>
            <w:shd w:val="clear" w:color="auto" w:fill="BFBFBF" w:themeFill="background1" w:themeFillShade="BF"/>
          </w:tcPr>
          <w:p w14:paraId="4376DE24"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388C5194" w14:textId="72467B01" w:rsidR="00D829D5" w:rsidRPr="00E86460" w:rsidRDefault="00E80D2D" w:rsidP="00D829D5">
            <w:pPr>
              <w:rPr>
                <w:rFonts w:ascii="Optima" w:hAnsi="Optima" w:cs="Arial"/>
                <w:b/>
                <w:sz w:val="23"/>
                <w:szCs w:val="24"/>
              </w:rPr>
            </w:pPr>
            <w:r w:rsidRPr="00E86460">
              <w:rPr>
                <w:rFonts w:ascii="Optima" w:hAnsi="Optima" w:cs="Arial"/>
                <w:b/>
                <w:sz w:val="23"/>
                <w:szCs w:val="24"/>
              </w:rPr>
              <w:t xml:space="preserve">Target </w:t>
            </w:r>
            <w:r w:rsidR="00D829D5" w:rsidRPr="00E86460">
              <w:rPr>
                <w:rFonts w:ascii="Optima" w:hAnsi="Optima" w:cs="Arial"/>
                <w:b/>
                <w:sz w:val="23"/>
                <w:szCs w:val="24"/>
              </w:rPr>
              <w:t>Output C1.1.6</w:t>
            </w:r>
          </w:p>
          <w:p w14:paraId="64E367E9" w14:textId="77777777" w:rsidR="00D829D5" w:rsidRPr="00E86460" w:rsidRDefault="00D829D5" w:rsidP="00D829D5">
            <w:pPr>
              <w:tabs>
                <w:tab w:val="left" w:pos="1090"/>
              </w:tabs>
              <w:rPr>
                <w:rFonts w:ascii="Optima" w:hAnsi="Optima" w:cs="Arial"/>
                <w:sz w:val="23"/>
                <w:szCs w:val="24"/>
              </w:rPr>
            </w:pPr>
          </w:p>
          <w:p w14:paraId="03164298" w14:textId="7074FFA6" w:rsidR="00D829D5" w:rsidRPr="00E86460" w:rsidRDefault="00D829D5" w:rsidP="00D829D5">
            <w:pPr>
              <w:tabs>
                <w:tab w:val="left" w:pos="1090"/>
              </w:tabs>
              <w:rPr>
                <w:rFonts w:ascii="Optima" w:hAnsi="Optima" w:cs="Arial"/>
                <w:sz w:val="23"/>
                <w:szCs w:val="24"/>
              </w:rPr>
            </w:pPr>
            <w:r w:rsidRPr="00E86460">
              <w:rPr>
                <w:rFonts w:ascii="Optima" w:hAnsi="Optima" w:cs="Arial"/>
                <w:sz w:val="23"/>
                <w:szCs w:val="24"/>
              </w:rPr>
              <w:t>By 2025, an efficient M&amp;E mechanism is established for RPOA 2.0</w:t>
            </w:r>
            <w:r w:rsidR="008B6FE8" w:rsidRPr="00E86460">
              <w:rPr>
                <w:rFonts w:ascii="Optima" w:hAnsi="Optima" w:cs="Arial"/>
                <w:sz w:val="23"/>
                <w:szCs w:val="24"/>
              </w:rPr>
              <w:t>.</w:t>
            </w:r>
          </w:p>
          <w:p w14:paraId="4234F40E"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5A600519" w14:textId="14E9C7C8" w:rsidR="00D829D5" w:rsidRPr="00E86460" w:rsidRDefault="00E80D2D" w:rsidP="00D829D5">
            <w:pPr>
              <w:rPr>
                <w:rFonts w:ascii="Optima" w:hAnsi="Optima" w:cs="Arial"/>
                <w:b/>
                <w:bCs/>
                <w:sz w:val="23"/>
                <w:szCs w:val="24"/>
              </w:rPr>
            </w:pPr>
            <w:r w:rsidRPr="00E86460">
              <w:rPr>
                <w:rFonts w:ascii="Optima" w:hAnsi="Optima" w:cs="Arial"/>
                <w:b/>
                <w:sz w:val="23"/>
                <w:szCs w:val="24"/>
              </w:rPr>
              <w:t xml:space="preserve">Target </w:t>
            </w:r>
            <w:r w:rsidR="00D829D5" w:rsidRPr="00E86460">
              <w:rPr>
                <w:rFonts w:ascii="Optima" w:hAnsi="Optima" w:cs="Arial"/>
                <w:b/>
                <w:bCs/>
                <w:sz w:val="23"/>
                <w:szCs w:val="24"/>
              </w:rPr>
              <w:t>Output Indicator C1.1.6</w:t>
            </w:r>
          </w:p>
          <w:p w14:paraId="070E9B01" w14:textId="77777777" w:rsidR="00D829D5" w:rsidRPr="00E86460" w:rsidRDefault="00D829D5" w:rsidP="00D829D5">
            <w:pPr>
              <w:rPr>
                <w:rFonts w:ascii="Optima" w:hAnsi="Optima" w:cs="Arial"/>
                <w:sz w:val="23"/>
                <w:szCs w:val="24"/>
              </w:rPr>
            </w:pPr>
          </w:p>
          <w:p w14:paraId="7CDEDD41" w14:textId="3ADD1DAB" w:rsidR="00D829D5" w:rsidRPr="00E86460" w:rsidRDefault="00D829D5" w:rsidP="00D829D5">
            <w:pPr>
              <w:pStyle w:val="ListParagraph"/>
              <w:numPr>
                <w:ilvl w:val="0"/>
                <w:numId w:val="22"/>
              </w:numPr>
              <w:rPr>
                <w:rFonts w:ascii="Optima" w:hAnsi="Optima" w:cs="Arial"/>
                <w:sz w:val="23"/>
                <w:szCs w:val="24"/>
              </w:rPr>
            </w:pPr>
            <w:r w:rsidRPr="00E86460">
              <w:rPr>
                <w:rFonts w:ascii="Optima" w:hAnsi="Optima" w:cs="Arial"/>
                <w:sz w:val="23"/>
                <w:szCs w:val="24"/>
              </w:rPr>
              <w:t>An effective M&amp;E mechanism is established in CTI-CFF to support implementation of RPOA 2.0 in CT6 region, by 2025</w:t>
            </w:r>
          </w:p>
          <w:p w14:paraId="4A90FCBC" w14:textId="77777777" w:rsidR="00D829D5" w:rsidRPr="00E86460" w:rsidRDefault="00D829D5" w:rsidP="00D829D5">
            <w:pPr>
              <w:pStyle w:val="ListParagraph"/>
              <w:ind w:left="360"/>
              <w:rPr>
                <w:rFonts w:ascii="Optima" w:hAnsi="Optima" w:cs="Arial"/>
                <w:sz w:val="23"/>
                <w:szCs w:val="24"/>
              </w:rPr>
            </w:pPr>
          </w:p>
          <w:p w14:paraId="048382EC" w14:textId="187BC5F1" w:rsidR="00BA2253" w:rsidRPr="00E86460" w:rsidRDefault="00D829D5" w:rsidP="00D829D5">
            <w:pPr>
              <w:pStyle w:val="ListParagraph"/>
              <w:numPr>
                <w:ilvl w:val="0"/>
                <w:numId w:val="22"/>
              </w:numPr>
              <w:rPr>
                <w:rFonts w:ascii="Optima" w:hAnsi="Optima" w:cs="Arial"/>
                <w:b/>
                <w:sz w:val="23"/>
                <w:szCs w:val="24"/>
              </w:rPr>
            </w:pPr>
            <w:r w:rsidRPr="00E86460">
              <w:rPr>
                <w:rFonts w:ascii="Optima" w:hAnsi="Optima" w:cs="Arial"/>
                <w:sz w:val="23"/>
                <w:szCs w:val="24"/>
              </w:rPr>
              <w:t># of CT6 countries that have adopted the newly developed M&amp;E mechanism for RPOA 2.0 implementation and countries are reporting on progress of the indicators, by 2025</w:t>
            </w:r>
            <w:r w:rsidR="008B6FE8" w:rsidRPr="00E86460">
              <w:rPr>
                <w:rFonts w:ascii="Optima" w:hAnsi="Optima" w:cs="Arial"/>
                <w:sz w:val="23"/>
                <w:szCs w:val="24"/>
              </w:rPr>
              <w:t>.</w:t>
            </w:r>
          </w:p>
        </w:tc>
      </w:tr>
      <w:tr w:rsidR="00BA2253" w:rsidRPr="00E86460" w14:paraId="6D72F265" w14:textId="77777777" w:rsidTr="00A349B6">
        <w:tblPrEx>
          <w:tblLook w:val="04A0" w:firstRow="1" w:lastRow="0" w:firstColumn="1" w:lastColumn="0" w:noHBand="0" w:noVBand="1"/>
        </w:tblPrEx>
        <w:tc>
          <w:tcPr>
            <w:tcW w:w="3261" w:type="dxa"/>
            <w:shd w:val="clear" w:color="auto" w:fill="BFBFBF" w:themeFill="background1" w:themeFillShade="BF"/>
          </w:tcPr>
          <w:p w14:paraId="3FF59526"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49FF5638" w14:textId="67A20537" w:rsidR="00D829D5" w:rsidRPr="00E86460" w:rsidRDefault="00E80D2D" w:rsidP="00D829D5">
            <w:pPr>
              <w:rPr>
                <w:rFonts w:ascii="Optima" w:hAnsi="Optima" w:cs="Arial"/>
                <w:b/>
                <w:sz w:val="23"/>
                <w:szCs w:val="24"/>
              </w:rPr>
            </w:pPr>
            <w:r w:rsidRPr="00E86460">
              <w:rPr>
                <w:rFonts w:ascii="Optima" w:hAnsi="Optima" w:cs="Arial"/>
                <w:b/>
                <w:sz w:val="23"/>
                <w:szCs w:val="24"/>
              </w:rPr>
              <w:t xml:space="preserve">Target </w:t>
            </w:r>
            <w:r w:rsidR="00D829D5" w:rsidRPr="00E86460">
              <w:rPr>
                <w:rFonts w:ascii="Optima" w:hAnsi="Optima" w:cs="Arial"/>
                <w:b/>
                <w:sz w:val="23"/>
                <w:szCs w:val="24"/>
              </w:rPr>
              <w:t>Output C1.1.7</w:t>
            </w:r>
          </w:p>
          <w:p w14:paraId="65456848" w14:textId="77777777" w:rsidR="00D829D5" w:rsidRPr="00E86460" w:rsidRDefault="00D829D5" w:rsidP="00D829D5">
            <w:pPr>
              <w:rPr>
                <w:rFonts w:ascii="Optima" w:hAnsi="Optima" w:cs="Arial"/>
                <w:sz w:val="23"/>
                <w:szCs w:val="24"/>
              </w:rPr>
            </w:pPr>
          </w:p>
          <w:p w14:paraId="32BE8DF0" w14:textId="4FC80DC0" w:rsidR="00D829D5" w:rsidRPr="00E86460" w:rsidRDefault="00D829D5" w:rsidP="00D829D5">
            <w:pPr>
              <w:rPr>
                <w:rFonts w:ascii="Optima" w:hAnsi="Optima" w:cs="Arial"/>
                <w:sz w:val="23"/>
                <w:szCs w:val="24"/>
              </w:rPr>
            </w:pPr>
            <w:r w:rsidRPr="00E86460">
              <w:rPr>
                <w:rFonts w:ascii="Optima" w:hAnsi="Optima" w:cs="Arial"/>
                <w:sz w:val="23"/>
                <w:szCs w:val="24"/>
              </w:rPr>
              <w:t xml:space="preserve">By </w:t>
            </w:r>
            <w:r w:rsidRPr="00E86460">
              <w:rPr>
                <w:rFonts w:ascii="Optima" w:eastAsia="Calibri" w:hAnsi="Optima" w:cs="Arial"/>
                <w:sz w:val="23"/>
                <w:szCs w:val="24"/>
              </w:rPr>
              <w:t>2025</w:t>
            </w:r>
            <w:r w:rsidRPr="00E86460">
              <w:rPr>
                <w:rFonts w:ascii="Optima" w:hAnsi="Optima" w:cs="Arial"/>
                <w:sz w:val="23"/>
                <w:szCs w:val="24"/>
              </w:rPr>
              <w:t>,</w:t>
            </w:r>
            <w:r w:rsidRPr="00E86460">
              <w:rPr>
                <w:rFonts w:ascii="Optima" w:hAnsi="Optima"/>
                <w:sz w:val="23"/>
                <w:szCs w:val="24"/>
              </w:rPr>
              <w:t xml:space="preserve"> a</w:t>
            </w:r>
            <w:r w:rsidRPr="00E86460">
              <w:rPr>
                <w:rFonts w:ascii="Optima" w:hAnsi="Optima" w:cs="Arial"/>
                <w:sz w:val="23"/>
                <w:szCs w:val="24"/>
              </w:rPr>
              <w:t>n operational and programmatic RPOA 2.0 resource mobilization plan is developed and used to support adequate and sustainable funding for RPOA 2.0 implementation</w:t>
            </w:r>
          </w:p>
          <w:p w14:paraId="4B67B017" w14:textId="77777777" w:rsidR="00BA2253" w:rsidRPr="00E86460" w:rsidRDefault="00BA2253" w:rsidP="00D829D5">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13A4C3EA" w14:textId="4DAF0CB6" w:rsidR="00D829D5" w:rsidRPr="00E86460" w:rsidRDefault="00E80D2D" w:rsidP="00D829D5">
            <w:pPr>
              <w:rPr>
                <w:rFonts w:ascii="Optima" w:hAnsi="Optima" w:cs="Arial"/>
                <w:b/>
                <w:bCs/>
                <w:sz w:val="23"/>
                <w:szCs w:val="24"/>
              </w:rPr>
            </w:pPr>
            <w:r w:rsidRPr="00E86460">
              <w:rPr>
                <w:rFonts w:ascii="Optima" w:hAnsi="Optima" w:cs="Arial"/>
                <w:b/>
                <w:sz w:val="23"/>
                <w:szCs w:val="24"/>
              </w:rPr>
              <w:t xml:space="preserve">Target </w:t>
            </w:r>
            <w:r w:rsidR="00D829D5" w:rsidRPr="00E86460">
              <w:rPr>
                <w:rFonts w:ascii="Optima" w:hAnsi="Optima" w:cs="Arial"/>
                <w:b/>
                <w:bCs/>
                <w:sz w:val="23"/>
                <w:szCs w:val="24"/>
              </w:rPr>
              <w:t>Output Indicator C1.1.7</w:t>
            </w:r>
          </w:p>
          <w:p w14:paraId="32FCB6C2" w14:textId="73A29D45" w:rsidR="00D829D5" w:rsidRPr="00E86460" w:rsidRDefault="00D829D5" w:rsidP="00D829D5">
            <w:pPr>
              <w:rPr>
                <w:rFonts w:ascii="Optima" w:hAnsi="Optima" w:cs="Arial"/>
                <w:sz w:val="23"/>
                <w:szCs w:val="24"/>
              </w:rPr>
            </w:pPr>
          </w:p>
          <w:p w14:paraId="23FC06A5" w14:textId="6132A9F4" w:rsidR="00D829D5" w:rsidRPr="00E86460" w:rsidRDefault="00D829D5" w:rsidP="00D829D5">
            <w:pPr>
              <w:pStyle w:val="ListParagraph"/>
              <w:numPr>
                <w:ilvl w:val="0"/>
                <w:numId w:val="22"/>
              </w:numPr>
              <w:rPr>
                <w:rFonts w:ascii="Optima" w:hAnsi="Optima" w:cs="Arial"/>
                <w:sz w:val="23"/>
                <w:szCs w:val="24"/>
              </w:rPr>
            </w:pPr>
            <w:r w:rsidRPr="00E86460">
              <w:rPr>
                <w:rFonts w:ascii="Optima" w:hAnsi="Optima" w:cs="Arial"/>
                <w:sz w:val="23"/>
                <w:szCs w:val="24"/>
              </w:rPr>
              <w:t>An operational and programmatic RPOA 2.0 resource mobilization plan is developed and used to support adequate and sustainable funding for RPOA 2.0 implementation, by 2025</w:t>
            </w:r>
            <w:r w:rsidR="008B6FE8" w:rsidRPr="00E86460">
              <w:rPr>
                <w:rFonts w:ascii="Optima" w:hAnsi="Optima" w:cs="Arial"/>
                <w:sz w:val="23"/>
                <w:szCs w:val="24"/>
              </w:rPr>
              <w:t>.</w:t>
            </w:r>
          </w:p>
          <w:p w14:paraId="63125FD5" w14:textId="77777777" w:rsidR="00D829D5" w:rsidRPr="00E86460" w:rsidRDefault="00D829D5" w:rsidP="00D829D5">
            <w:pPr>
              <w:pStyle w:val="ListParagraph"/>
              <w:ind w:left="360"/>
              <w:rPr>
                <w:rFonts w:ascii="Optima" w:hAnsi="Optima" w:cs="Arial"/>
                <w:sz w:val="23"/>
                <w:szCs w:val="24"/>
              </w:rPr>
            </w:pPr>
          </w:p>
          <w:p w14:paraId="16EC12E9" w14:textId="6D39987A" w:rsidR="00BA2253" w:rsidRPr="00E86460" w:rsidRDefault="00D829D5" w:rsidP="00D829D5">
            <w:pPr>
              <w:pStyle w:val="ListParagraph"/>
              <w:numPr>
                <w:ilvl w:val="0"/>
                <w:numId w:val="22"/>
              </w:numPr>
              <w:rPr>
                <w:rFonts w:ascii="Optima" w:hAnsi="Optima" w:cs="Arial"/>
                <w:b/>
                <w:sz w:val="23"/>
                <w:szCs w:val="24"/>
              </w:rPr>
            </w:pPr>
            <w:r w:rsidRPr="00E86460">
              <w:rPr>
                <w:rFonts w:ascii="Optima" w:hAnsi="Optima" w:cs="Arial"/>
                <w:sz w:val="23"/>
                <w:szCs w:val="24"/>
              </w:rPr>
              <w:t># of activities funded for RPOA 2.0 implementation received from the CT6 member countries and partners for an operational and programmatic RPOA 2.0 resource mobilization plan</w:t>
            </w:r>
            <w:r w:rsidR="008B6FE8" w:rsidRPr="00E86460">
              <w:rPr>
                <w:rFonts w:ascii="Optima" w:hAnsi="Optima" w:cs="Arial"/>
                <w:sz w:val="23"/>
                <w:szCs w:val="24"/>
              </w:rPr>
              <w:t>.</w:t>
            </w:r>
          </w:p>
          <w:p w14:paraId="63DB41AA" w14:textId="3BED3A8D" w:rsidR="00D829D5" w:rsidRPr="00E86460" w:rsidRDefault="00D829D5" w:rsidP="00D829D5">
            <w:pPr>
              <w:pStyle w:val="ListParagraph"/>
              <w:ind w:left="360"/>
              <w:rPr>
                <w:rFonts w:ascii="Optima" w:hAnsi="Optima" w:cs="Arial"/>
                <w:b/>
                <w:sz w:val="23"/>
                <w:szCs w:val="24"/>
              </w:rPr>
            </w:pPr>
          </w:p>
        </w:tc>
      </w:tr>
      <w:tr w:rsidR="00BA2253" w:rsidRPr="00E86460" w14:paraId="3E54C43D" w14:textId="77777777" w:rsidTr="00A349B6">
        <w:tblPrEx>
          <w:tblLook w:val="04A0" w:firstRow="1" w:lastRow="0" w:firstColumn="1" w:lastColumn="0" w:noHBand="0" w:noVBand="1"/>
        </w:tblPrEx>
        <w:tc>
          <w:tcPr>
            <w:tcW w:w="3261" w:type="dxa"/>
            <w:shd w:val="clear" w:color="auto" w:fill="BFBFBF" w:themeFill="background1" w:themeFillShade="BF"/>
          </w:tcPr>
          <w:p w14:paraId="6D3C2F30"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3D2FBE29" w14:textId="4F877403" w:rsidR="009401EB" w:rsidRPr="00E86460" w:rsidRDefault="00E80D2D" w:rsidP="009401EB">
            <w:pPr>
              <w:rPr>
                <w:rFonts w:ascii="Optima" w:hAnsi="Optima" w:cs="Arial"/>
                <w:b/>
                <w:sz w:val="23"/>
                <w:szCs w:val="24"/>
              </w:rPr>
            </w:pPr>
            <w:r w:rsidRPr="00E86460">
              <w:rPr>
                <w:rFonts w:ascii="Optima" w:hAnsi="Optima" w:cs="Arial"/>
                <w:b/>
                <w:sz w:val="23"/>
                <w:szCs w:val="24"/>
              </w:rPr>
              <w:t xml:space="preserve">Target </w:t>
            </w:r>
            <w:r w:rsidR="009401EB" w:rsidRPr="00E86460">
              <w:rPr>
                <w:rFonts w:ascii="Optima" w:hAnsi="Optima" w:cs="Arial"/>
                <w:b/>
                <w:sz w:val="23"/>
                <w:szCs w:val="24"/>
              </w:rPr>
              <w:t>Output C1.1.8</w:t>
            </w:r>
            <w:r w:rsidR="009401EB" w:rsidRPr="00E86460">
              <w:rPr>
                <w:rFonts w:ascii="Optima" w:hAnsi="Optima" w:cs="Arial"/>
                <w:sz w:val="23"/>
                <w:szCs w:val="24"/>
              </w:rPr>
              <w:t xml:space="preserve"> </w:t>
            </w:r>
          </w:p>
          <w:p w14:paraId="6B9F12D1" w14:textId="77777777" w:rsidR="009401EB" w:rsidRPr="00E86460" w:rsidRDefault="009401EB" w:rsidP="009401EB">
            <w:pPr>
              <w:rPr>
                <w:rFonts w:ascii="Optima" w:hAnsi="Optima" w:cs="Arial"/>
                <w:sz w:val="23"/>
                <w:szCs w:val="24"/>
              </w:rPr>
            </w:pPr>
          </w:p>
          <w:p w14:paraId="50A1D9A8" w14:textId="48C4566A" w:rsidR="009401EB" w:rsidRPr="00E86460" w:rsidRDefault="009401EB" w:rsidP="009401EB">
            <w:pPr>
              <w:rPr>
                <w:rFonts w:ascii="Optima" w:hAnsi="Optima" w:cs="Arial"/>
                <w:sz w:val="23"/>
                <w:szCs w:val="24"/>
                <w:lang w:val="id-ID"/>
              </w:rPr>
            </w:pPr>
            <w:r w:rsidRPr="00E86460">
              <w:rPr>
                <w:rFonts w:ascii="Optima" w:hAnsi="Optima" w:cs="Arial"/>
                <w:sz w:val="23"/>
                <w:szCs w:val="24"/>
              </w:rPr>
              <w:t xml:space="preserve">By 2025, overall facilitation and management of the CTI-CFF and RPOA 2.0 is strengthened through development of work plans, budgets, monitoring &amp; evaluation </w:t>
            </w:r>
            <w:r w:rsidRPr="00E86460">
              <w:rPr>
                <w:rFonts w:ascii="Optima" w:hAnsi="Optima" w:cs="Arial"/>
                <w:sz w:val="23"/>
                <w:szCs w:val="24"/>
              </w:rPr>
              <w:lastRenderedPageBreak/>
              <w:t>and communication tools, and oversight</w:t>
            </w:r>
          </w:p>
          <w:p w14:paraId="38EB3E92"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4EE8BF62" w14:textId="1A7A8563" w:rsidR="009401EB" w:rsidRPr="00E86460" w:rsidRDefault="00E80D2D" w:rsidP="009401EB">
            <w:pPr>
              <w:rPr>
                <w:rFonts w:ascii="Optima" w:hAnsi="Optima" w:cs="Arial"/>
                <w:b/>
                <w:bCs/>
                <w:sz w:val="23"/>
                <w:szCs w:val="24"/>
              </w:rPr>
            </w:pPr>
            <w:r w:rsidRPr="00E86460">
              <w:rPr>
                <w:rFonts w:ascii="Optima" w:hAnsi="Optima" w:cs="Arial"/>
                <w:b/>
                <w:sz w:val="23"/>
                <w:szCs w:val="24"/>
              </w:rPr>
              <w:lastRenderedPageBreak/>
              <w:t xml:space="preserve">Target </w:t>
            </w:r>
            <w:r w:rsidR="009401EB" w:rsidRPr="00E86460">
              <w:rPr>
                <w:rFonts w:ascii="Optima" w:hAnsi="Optima" w:cs="Arial"/>
                <w:b/>
                <w:bCs/>
                <w:sz w:val="23"/>
                <w:szCs w:val="24"/>
              </w:rPr>
              <w:t>Output Indicator C1.1.8</w:t>
            </w:r>
          </w:p>
          <w:p w14:paraId="2EE8CF8C" w14:textId="77777777" w:rsidR="009401EB" w:rsidRPr="00E86460" w:rsidRDefault="009401EB" w:rsidP="009401EB">
            <w:pPr>
              <w:rPr>
                <w:rFonts w:ascii="Optima" w:hAnsi="Optima" w:cs="Arial"/>
                <w:sz w:val="23"/>
                <w:szCs w:val="24"/>
              </w:rPr>
            </w:pPr>
          </w:p>
          <w:p w14:paraId="56D649F8" w14:textId="2F340E47" w:rsidR="009401EB" w:rsidRPr="00E86460" w:rsidRDefault="009401EB" w:rsidP="009401EB">
            <w:pPr>
              <w:pStyle w:val="ListParagraph"/>
              <w:numPr>
                <w:ilvl w:val="0"/>
                <w:numId w:val="22"/>
              </w:numPr>
              <w:rPr>
                <w:rFonts w:ascii="Optima" w:hAnsi="Optima" w:cs="Arial"/>
                <w:sz w:val="23"/>
                <w:szCs w:val="24"/>
              </w:rPr>
            </w:pPr>
            <w:r w:rsidRPr="00E86460">
              <w:rPr>
                <w:rFonts w:ascii="Optima" w:hAnsi="Optima" w:cs="Arial"/>
                <w:sz w:val="23"/>
                <w:szCs w:val="24"/>
              </w:rPr>
              <w:t># of RS staff trained in the overall facilitation and management of the CTI-CFF and is strengthened through development of work plans, budgets, monitoring &amp; evaluation and communication tools, and oversight</w:t>
            </w:r>
          </w:p>
          <w:p w14:paraId="75E098BD" w14:textId="77777777" w:rsidR="009401EB" w:rsidRPr="00E86460" w:rsidRDefault="009401EB" w:rsidP="009401EB">
            <w:pPr>
              <w:pStyle w:val="ListParagraph"/>
              <w:ind w:left="360"/>
              <w:rPr>
                <w:rFonts w:ascii="Optima" w:hAnsi="Optima" w:cs="Arial"/>
                <w:sz w:val="23"/>
                <w:szCs w:val="24"/>
              </w:rPr>
            </w:pPr>
          </w:p>
          <w:p w14:paraId="6192CA88" w14:textId="6816C073" w:rsidR="009401EB" w:rsidRPr="00E86460" w:rsidRDefault="009401EB" w:rsidP="009401EB">
            <w:pPr>
              <w:pStyle w:val="ListParagraph"/>
              <w:numPr>
                <w:ilvl w:val="0"/>
                <w:numId w:val="22"/>
              </w:numPr>
              <w:rPr>
                <w:rFonts w:ascii="Optima" w:hAnsi="Optima" w:cs="Arial"/>
                <w:sz w:val="23"/>
                <w:szCs w:val="24"/>
              </w:rPr>
            </w:pPr>
            <w:r w:rsidRPr="00E86460">
              <w:rPr>
                <w:rFonts w:ascii="Optima" w:hAnsi="Optima" w:cs="Arial"/>
                <w:sz w:val="23"/>
                <w:szCs w:val="24"/>
              </w:rPr>
              <w:lastRenderedPageBreak/>
              <w:t># of work plans, budgets, M&amp;E, and communication tools and oversight are used to strengthen the overall facilitation and management of the CTI-CFF and RPOA 2.0 , by 2025</w:t>
            </w:r>
            <w:r w:rsidR="008B6FE8" w:rsidRPr="00E86460">
              <w:rPr>
                <w:rFonts w:ascii="Optima" w:hAnsi="Optima" w:cs="Arial"/>
                <w:sz w:val="23"/>
                <w:szCs w:val="24"/>
              </w:rPr>
              <w:t>.</w:t>
            </w:r>
          </w:p>
          <w:p w14:paraId="33CC43E0" w14:textId="77777777" w:rsidR="00BA2253" w:rsidRPr="00E86460" w:rsidRDefault="00BA2253" w:rsidP="00BA2253">
            <w:pPr>
              <w:rPr>
                <w:rFonts w:ascii="Optima" w:hAnsi="Optima" w:cs="Arial"/>
                <w:b/>
                <w:sz w:val="23"/>
                <w:szCs w:val="24"/>
              </w:rPr>
            </w:pPr>
          </w:p>
        </w:tc>
      </w:tr>
      <w:tr w:rsidR="00BA2253" w:rsidRPr="00E86460" w14:paraId="5B01B5A3" w14:textId="77777777" w:rsidTr="00A349B6">
        <w:tblPrEx>
          <w:tblLook w:val="04A0" w:firstRow="1" w:lastRow="0" w:firstColumn="1" w:lastColumn="0" w:noHBand="0" w:noVBand="1"/>
        </w:tblPrEx>
        <w:tc>
          <w:tcPr>
            <w:tcW w:w="3261" w:type="dxa"/>
            <w:shd w:val="clear" w:color="auto" w:fill="BFBFBF" w:themeFill="background1" w:themeFillShade="BF"/>
          </w:tcPr>
          <w:p w14:paraId="54F92629"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6F055A9A" w14:textId="695BE8D3" w:rsidR="00545D70" w:rsidRPr="00E86460" w:rsidRDefault="00E80D2D" w:rsidP="00545D70">
            <w:pPr>
              <w:rPr>
                <w:rFonts w:ascii="Optima" w:hAnsi="Optima" w:cs="Arial"/>
                <w:b/>
                <w:sz w:val="23"/>
                <w:szCs w:val="24"/>
              </w:rPr>
            </w:pPr>
            <w:r w:rsidRPr="00E86460">
              <w:rPr>
                <w:rFonts w:ascii="Optima" w:hAnsi="Optima" w:cs="Arial"/>
                <w:b/>
                <w:sz w:val="23"/>
                <w:szCs w:val="24"/>
              </w:rPr>
              <w:t xml:space="preserve">Target </w:t>
            </w:r>
            <w:r w:rsidR="00545D70" w:rsidRPr="00E86460">
              <w:rPr>
                <w:rFonts w:ascii="Optima" w:hAnsi="Optima" w:cs="Arial"/>
                <w:b/>
                <w:sz w:val="23"/>
                <w:szCs w:val="24"/>
              </w:rPr>
              <w:t>Output C1.1.9</w:t>
            </w:r>
          </w:p>
          <w:p w14:paraId="7B406E7A" w14:textId="77777777" w:rsidR="00545D70" w:rsidRPr="00E86460" w:rsidRDefault="00545D70" w:rsidP="00545D70">
            <w:pPr>
              <w:rPr>
                <w:rFonts w:ascii="Optima" w:hAnsi="Optima" w:cs="Arial"/>
                <w:bCs/>
                <w:sz w:val="23"/>
                <w:szCs w:val="24"/>
              </w:rPr>
            </w:pPr>
          </w:p>
          <w:p w14:paraId="71DB46FD" w14:textId="642FAEE3" w:rsidR="00545D70" w:rsidRPr="00E86460" w:rsidRDefault="00545D70" w:rsidP="00545D70">
            <w:pPr>
              <w:rPr>
                <w:rFonts w:ascii="Optima" w:hAnsi="Optima" w:cs="Arial"/>
                <w:bCs/>
                <w:sz w:val="23"/>
                <w:szCs w:val="24"/>
              </w:rPr>
            </w:pPr>
            <w:r w:rsidRPr="00E86460">
              <w:rPr>
                <w:rFonts w:ascii="Optima" w:hAnsi="Optima" w:cs="Arial"/>
                <w:bCs/>
                <w:sz w:val="23"/>
                <w:szCs w:val="24"/>
              </w:rPr>
              <w:t>By 2030, collaboration among the CT6 on the RPOA 2.0 are achieved, as part of regional cooperation with international organizations</w:t>
            </w:r>
            <w:r w:rsidR="008B6FE8" w:rsidRPr="00E86460">
              <w:rPr>
                <w:rFonts w:ascii="Optima" w:hAnsi="Optima" w:cs="Arial"/>
                <w:bCs/>
                <w:sz w:val="23"/>
                <w:szCs w:val="24"/>
              </w:rPr>
              <w:t>.</w:t>
            </w:r>
            <w:r w:rsidRPr="00E86460">
              <w:rPr>
                <w:rFonts w:ascii="Optima" w:hAnsi="Optima" w:cs="Arial"/>
                <w:bCs/>
                <w:sz w:val="23"/>
                <w:szCs w:val="24"/>
              </w:rPr>
              <w:t xml:space="preserve"> </w:t>
            </w:r>
          </w:p>
          <w:p w14:paraId="7539D01A"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7C893F9D" w14:textId="05FFD9E5" w:rsidR="00545D70" w:rsidRPr="00E86460" w:rsidRDefault="00E80D2D" w:rsidP="00545D70">
            <w:pPr>
              <w:rPr>
                <w:rFonts w:ascii="Optima" w:hAnsi="Optima" w:cs="Arial"/>
                <w:b/>
                <w:bCs/>
                <w:sz w:val="23"/>
                <w:szCs w:val="24"/>
              </w:rPr>
            </w:pPr>
            <w:r w:rsidRPr="00E86460">
              <w:rPr>
                <w:rFonts w:ascii="Optima" w:hAnsi="Optima" w:cs="Arial"/>
                <w:b/>
                <w:sz w:val="23"/>
                <w:szCs w:val="24"/>
              </w:rPr>
              <w:t xml:space="preserve">Target </w:t>
            </w:r>
            <w:r w:rsidR="00545D70" w:rsidRPr="00E86460">
              <w:rPr>
                <w:rFonts w:ascii="Optima" w:hAnsi="Optima" w:cs="Arial"/>
                <w:b/>
                <w:bCs/>
                <w:sz w:val="23"/>
                <w:szCs w:val="24"/>
              </w:rPr>
              <w:t>Output Indicator C1.1.9</w:t>
            </w:r>
          </w:p>
          <w:p w14:paraId="385A5602" w14:textId="77777777" w:rsidR="00545D70" w:rsidRPr="00E86460" w:rsidRDefault="00545D70" w:rsidP="00545D70">
            <w:pPr>
              <w:rPr>
                <w:rFonts w:ascii="Optima" w:hAnsi="Optima" w:cs="Arial"/>
                <w:b/>
                <w:sz w:val="23"/>
                <w:szCs w:val="24"/>
              </w:rPr>
            </w:pPr>
          </w:p>
          <w:p w14:paraId="7B833128" w14:textId="065639CC" w:rsidR="00545D70" w:rsidRPr="00E86460" w:rsidRDefault="00545D70" w:rsidP="00545D70">
            <w:pPr>
              <w:pStyle w:val="ListParagraph"/>
              <w:numPr>
                <w:ilvl w:val="0"/>
                <w:numId w:val="22"/>
              </w:numPr>
              <w:rPr>
                <w:rFonts w:ascii="Optima" w:hAnsi="Optima" w:cs="Arial"/>
                <w:sz w:val="23"/>
                <w:szCs w:val="24"/>
              </w:rPr>
            </w:pPr>
            <w:r w:rsidRPr="00E86460">
              <w:rPr>
                <w:rFonts w:ascii="Optima" w:hAnsi="Optima" w:cs="Arial"/>
                <w:sz w:val="23"/>
                <w:szCs w:val="24"/>
              </w:rPr>
              <w:t># of collaboration among the CT6 on the RPOA 2.0 are achieved, as part of regional cooperation with international organizations, by 2030</w:t>
            </w:r>
            <w:r w:rsidR="008B6FE8" w:rsidRPr="00E86460">
              <w:rPr>
                <w:rFonts w:ascii="Optima" w:hAnsi="Optima" w:cs="Arial"/>
                <w:sz w:val="23"/>
                <w:szCs w:val="24"/>
              </w:rPr>
              <w:t>.</w:t>
            </w:r>
          </w:p>
          <w:p w14:paraId="45F17426" w14:textId="77777777" w:rsidR="00BA2253" w:rsidRPr="00E86460" w:rsidRDefault="00BA2253" w:rsidP="00BA2253">
            <w:pPr>
              <w:rPr>
                <w:rFonts w:ascii="Optima" w:hAnsi="Optima" w:cs="Arial"/>
                <w:b/>
                <w:sz w:val="23"/>
                <w:szCs w:val="24"/>
              </w:rPr>
            </w:pPr>
          </w:p>
        </w:tc>
      </w:tr>
      <w:tr w:rsidR="00BA2253" w:rsidRPr="00E86460" w14:paraId="6BC644CB" w14:textId="77777777" w:rsidTr="00A349B6">
        <w:tblPrEx>
          <w:tblLook w:val="04A0" w:firstRow="1" w:lastRow="0" w:firstColumn="1" w:lastColumn="0" w:noHBand="0" w:noVBand="1"/>
        </w:tblPrEx>
        <w:tc>
          <w:tcPr>
            <w:tcW w:w="3261" w:type="dxa"/>
            <w:shd w:val="clear" w:color="auto" w:fill="BFBFBF" w:themeFill="background1" w:themeFillShade="BF"/>
          </w:tcPr>
          <w:p w14:paraId="6BA21444" w14:textId="77777777" w:rsidR="00BA2253" w:rsidRPr="00E86460" w:rsidRDefault="00BA2253" w:rsidP="00BA2253">
            <w:pPr>
              <w:rPr>
                <w:rFonts w:ascii="Optima" w:eastAsia="Calibri" w:hAnsi="Optima" w:cs="Arial"/>
                <w:b/>
                <w:bCs/>
                <w:sz w:val="23"/>
                <w:szCs w:val="24"/>
              </w:rPr>
            </w:pPr>
          </w:p>
        </w:tc>
        <w:tc>
          <w:tcPr>
            <w:tcW w:w="2835" w:type="dxa"/>
            <w:shd w:val="clear" w:color="auto" w:fill="BFBFBF" w:themeFill="background1" w:themeFillShade="BF"/>
          </w:tcPr>
          <w:p w14:paraId="57DBD6C8" w14:textId="4356E79B" w:rsidR="00545D70" w:rsidRPr="00E86460" w:rsidRDefault="00E80D2D" w:rsidP="00545D70">
            <w:pPr>
              <w:rPr>
                <w:rFonts w:ascii="Optima" w:hAnsi="Optima" w:cs="Arial"/>
                <w:b/>
                <w:sz w:val="23"/>
                <w:szCs w:val="24"/>
              </w:rPr>
            </w:pPr>
            <w:r w:rsidRPr="00E86460">
              <w:rPr>
                <w:rFonts w:ascii="Optima" w:hAnsi="Optima" w:cs="Arial"/>
                <w:b/>
                <w:sz w:val="23"/>
                <w:szCs w:val="24"/>
              </w:rPr>
              <w:t xml:space="preserve">Target </w:t>
            </w:r>
            <w:r w:rsidR="00545D70" w:rsidRPr="00E86460">
              <w:rPr>
                <w:rFonts w:ascii="Optima" w:hAnsi="Optima" w:cs="Arial"/>
                <w:b/>
                <w:sz w:val="23"/>
                <w:szCs w:val="24"/>
              </w:rPr>
              <w:t xml:space="preserve">Output C1.1.10 </w:t>
            </w:r>
          </w:p>
          <w:p w14:paraId="724F6FB9" w14:textId="77777777" w:rsidR="00545D70" w:rsidRPr="00E86460" w:rsidRDefault="00545D70" w:rsidP="00545D70">
            <w:pPr>
              <w:rPr>
                <w:rFonts w:ascii="Optima" w:hAnsi="Optima" w:cs="Arial"/>
                <w:sz w:val="23"/>
                <w:szCs w:val="24"/>
              </w:rPr>
            </w:pPr>
          </w:p>
          <w:p w14:paraId="6C7E0896" w14:textId="7B14979A" w:rsidR="00545D70" w:rsidRPr="00E86460" w:rsidRDefault="00545D70" w:rsidP="00545D70">
            <w:pPr>
              <w:rPr>
                <w:rFonts w:ascii="Optima" w:hAnsi="Optima" w:cs="Arial"/>
                <w:sz w:val="23"/>
                <w:szCs w:val="24"/>
              </w:rPr>
            </w:pPr>
            <w:r w:rsidRPr="00E86460">
              <w:rPr>
                <w:rFonts w:ascii="Optima" w:hAnsi="Optima" w:cs="Arial"/>
                <w:sz w:val="23"/>
                <w:szCs w:val="24"/>
              </w:rPr>
              <w:t xml:space="preserve">By 2022, the governance mechanism is implemented, and </w:t>
            </w:r>
            <w:r w:rsidRPr="00E86460">
              <w:rPr>
                <w:rFonts w:ascii="Optima" w:eastAsia="Calibri" w:hAnsi="Optima" w:cs="Arial"/>
                <w:sz w:val="23"/>
                <w:szCs w:val="24"/>
              </w:rPr>
              <w:t xml:space="preserve">CTI-CFF Member Countries </w:t>
            </w:r>
            <w:r w:rsidRPr="00E86460">
              <w:rPr>
                <w:rFonts w:ascii="Optima" w:hAnsi="Optima" w:cs="Arial"/>
                <w:sz w:val="23"/>
                <w:szCs w:val="24"/>
              </w:rPr>
              <w:t>remain up-to-date with progress, which effectively results in measurable progress on the RPOA 2.0</w:t>
            </w:r>
          </w:p>
          <w:p w14:paraId="43F05DAE"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shd w:val="clear" w:color="auto" w:fill="BFBFBF" w:themeFill="background1" w:themeFillShade="BF"/>
          </w:tcPr>
          <w:p w14:paraId="66553D01" w14:textId="77FFEEBC" w:rsidR="00545D70" w:rsidRPr="00E86460" w:rsidRDefault="00E80D2D" w:rsidP="00545D70">
            <w:pPr>
              <w:rPr>
                <w:rFonts w:ascii="Optima" w:hAnsi="Optima" w:cs="Arial"/>
                <w:b/>
                <w:bCs/>
                <w:sz w:val="23"/>
                <w:szCs w:val="24"/>
              </w:rPr>
            </w:pPr>
            <w:r w:rsidRPr="00E86460">
              <w:rPr>
                <w:rFonts w:ascii="Optima" w:hAnsi="Optima" w:cs="Arial"/>
                <w:b/>
                <w:sz w:val="23"/>
                <w:szCs w:val="24"/>
              </w:rPr>
              <w:t xml:space="preserve">Target </w:t>
            </w:r>
            <w:r w:rsidR="00545D70" w:rsidRPr="00E86460">
              <w:rPr>
                <w:rFonts w:ascii="Optima" w:hAnsi="Optima" w:cs="Arial"/>
                <w:b/>
                <w:bCs/>
                <w:sz w:val="23"/>
                <w:szCs w:val="24"/>
              </w:rPr>
              <w:t>Output Indicator C1.1.10</w:t>
            </w:r>
          </w:p>
          <w:p w14:paraId="4512A98B" w14:textId="77777777" w:rsidR="00545D70" w:rsidRPr="00E86460" w:rsidRDefault="00545D70" w:rsidP="00545D70">
            <w:pPr>
              <w:rPr>
                <w:rFonts w:ascii="Optima" w:eastAsia="Calibri" w:hAnsi="Optima" w:cs="Arial"/>
                <w:sz w:val="23"/>
                <w:szCs w:val="24"/>
              </w:rPr>
            </w:pPr>
          </w:p>
          <w:p w14:paraId="2847901B" w14:textId="12CFB2FF" w:rsidR="00545D70" w:rsidRPr="00E86460" w:rsidRDefault="00545D70" w:rsidP="00545D70">
            <w:pPr>
              <w:pStyle w:val="ListParagraph"/>
              <w:numPr>
                <w:ilvl w:val="0"/>
                <w:numId w:val="22"/>
              </w:numPr>
              <w:rPr>
                <w:rFonts w:ascii="Optima" w:hAnsi="Optima" w:cs="Arial"/>
                <w:sz w:val="23"/>
                <w:szCs w:val="24"/>
              </w:rPr>
            </w:pPr>
            <w:r w:rsidRPr="00E86460">
              <w:rPr>
                <w:rFonts w:ascii="Optima" w:hAnsi="Optima" w:cs="Arial"/>
                <w:sz w:val="23"/>
                <w:szCs w:val="24"/>
              </w:rPr>
              <w:t xml:space="preserve">A governance framework and mechanism are introduced and developed by the CTI-CFF and effectively implemented, and CTI-CFF Member Countries remain up-to-date with progress, which effectively results in measurable progress on the RPOA 2.0, by 2022 </w:t>
            </w:r>
          </w:p>
          <w:p w14:paraId="54D5D4DC" w14:textId="5269623B" w:rsidR="00545D70" w:rsidRPr="00E86460" w:rsidRDefault="00545D70" w:rsidP="00545D70">
            <w:pPr>
              <w:pStyle w:val="ListParagraph"/>
              <w:ind w:left="360"/>
              <w:rPr>
                <w:rFonts w:ascii="Optima" w:hAnsi="Optima" w:cs="Arial"/>
                <w:sz w:val="23"/>
                <w:szCs w:val="24"/>
              </w:rPr>
            </w:pPr>
          </w:p>
          <w:p w14:paraId="2A53DADC" w14:textId="02F1F51A" w:rsidR="00545D70" w:rsidRPr="00E86460" w:rsidRDefault="00545D70" w:rsidP="00545D70">
            <w:pPr>
              <w:pStyle w:val="ListParagraph"/>
              <w:numPr>
                <w:ilvl w:val="0"/>
                <w:numId w:val="22"/>
              </w:numPr>
              <w:rPr>
                <w:rFonts w:ascii="Optima" w:hAnsi="Optima" w:cs="Arial"/>
                <w:sz w:val="23"/>
                <w:szCs w:val="24"/>
              </w:rPr>
            </w:pPr>
            <w:r w:rsidRPr="00E86460">
              <w:rPr>
                <w:rFonts w:ascii="Optima" w:hAnsi="Optima" w:cs="Arial"/>
                <w:sz w:val="23"/>
                <w:szCs w:val="24"/>
              </w:rPr>
              <w:t># of M&amp;E reports, Baselines, Annual reports, Mid-term Evaluation and Final Evaluation of RPOA 2.0 and shared with relevant levels of governance Working Groups, NCCs, strategic partners, SOM, MM</w:t>
            </w:r>
            <w:r w:rsidR="008B6FE8" w:rsidRPr="00E86460">
              <w:rPr>
                <w:rFonts w:ascii="Optima" w:hAnsi="Optima" w:cs="Arial"/>
                <w:sz w:val="23"/>
                <w:szCs w:val="24"/>
              </w:rPr>
              <w:t>.</w:t>
            </w:r>
            <w:r w:rsidRPr="00E86460">
              <w:rPr>
                <w:rFonts w:ascii="Optima" w:hAnsi="Optima" w:cs="Arial"/>
                <w:sz w:val="23"/>
                <w:szCs w:val="24"/>
              </w:rPr>
              <w:t xml:space="preserve">  </w:t>
            </w:r>
          </w:p>
          <w:p w14:paraId="6DFFE2B7" w14:textId="77777777" w:rsidR="00545D70" w:rsidRPr="00E86460" w:rsidRDefault="00545D70" w:rsidP="00545D70">
            <w:pPr>
              <w:pStyle w:val="ListParagraph"/>
              <w:ind w:left="360"/>
              <w:rPr>
                <w:rFonts w:ascii="Optima" w:hAnsi="Optima" w:cs="Arial"/>
                <w:sz w:val="23"/>
                <w:szCs w:val="24"/>
              </w:rPr>
            </w:pPr>
          </w:p>
          <w:p w14:paraId="5B5615D2" w14:textId="27F628DA" w:rsidR="00BA2253" w:rsidRPr="00E86460" w:rsidRDefault="00545D70" w:rsidP="00545D70">
            <w:pPr>
              <w:pStyle w:val="ListParagraph"/>
              <w:numPr>
                <w:ilvl w:val="0"/>
                <w:numId w:val="22"/>
              </w:numPr>
              <w:rPr>
                <w:rFonts w:ascii="Optima" w:hAnsi="Optima" w:cs="Arial"/>
                <w:b/>
                <w:sz w:val="23"/>
                <w:szCs w:val="24"/>
              </w:rPr>
            </w:pPr>
            <w:r w:rsidRPr="00E86460">
              <w:rPr>
                <w:rFonts w:ascii="Optima" w:hAnsi="Optima" w:cs="Arial"/>
                <w:sz w:val="23"/>
                <w:szCs w:val="24"/>
              </w:rPr>
              <w:t xml:space="preserve"># of performance audit, Management ISO </w:t>
            </w:r>
            <w:proofErr w:type="spellStart"/>
            <w:r w:rsidRPr="00E86460">
              <w:rPr>
                <w:rFonts w:ascii="Optima" w:hAnsi="Optima" w:cs="Arial"/>
                <w:sz w:val="23"/>
                <w:szCs w:val="24"/>
              </w:rPr>
              <w:t>etc</w:t>
            </w:r>
            <w:proofErr w:type="spellEnd"/>
            <w:r w:rsidRPr="00E86460">
              <w:rPr>
                <w:rFonts w:ascii="Optima" w:hAnsi="Optima" w:cs="Arial"/>
                <w:sz w:val="23"/>
                <w:szCs w:val="24"/>
              </w:rPr>
              <w:t xml:space="preserve"> produce excellent results for RPOA 2.0 implementation</w:t>
            </w:r>
            <w:r w:rsidR="008B6FE8" w:rsidRPr="00E86460">
              <w:rPr>
                <w:rFonts w:ascii="Optima" w:hAnsi="Optima" w:cs="Arial"/>
                <w:sz w:val="23"/>
                <w:szCs w:val="24"/>
              </w:rPr>
              <w:t>.</w:t>
            </w:r>
          </w:p>
          <w:p w14:paraId="10901227" w14:textId="77777777" w:rsidR="00D04051" w:rsidRPr="00E86460" w:rsidRDefault="00D04051" w:rsidP="00D04051">
            <w:pPr>
              <w:pStyle w:val="ListParagraph"/>
              <w:rPr>
                <w:rFonts w:ascii="Optima" w:hAnsi="Optima" w:cs="Arial"/>
                <w:b/>
                <w:sz w:val="23"/>
                <w:szCs w:val="24"/>
              </w:rPr>
            </w:pPr>
          </w:p>
          <w:p w14:paraId="7746A21E" w14:textId="2E284E71" w:rsidR="00D04051" w:rsidRPr="00E86460" w:rsidRDefault="00D04051" w:rsidP="00D04051">
            <w:pPr>
              <w:pStyle w:val="ListParagraph"/>
              <w:ind w:left="360"/>
              <w:rPr>
                <w:rFonts w:ascii="Optima" w:hAnsi="Optima" w:cs="Arial"/>
                <w:b/>
                <w:sz w:val="23"/>
                <w:szCs w:val="24"/>
              </w:rPr>
            </w:pPr>
          </w:p>
        </w:tc>
      </w:tr>
      <w:tr w:rsidR="00E01ADA" w:rsidRPr="00E86460" w14:paraId="755EEFD0" w14:textId="77777777" w:rsidTr="00E11403">
        <w:tblPrEx>
          <w:tblLook w:val="04A0" w:firstRow="1" w:lastRow="0" w:firstColumn="1" w:lastColumn="0" w:noHBand="0" w:noVBand="1"/>
        </w:tblPrEx>
        <w:tc>
          <w:tcPr>
            <w:tcW w:w="10065" w:type="dxa"/>
            <w:gridSpan w:val="3"/>
            <w:shd w:val="clear" w:color="auto" w:fill="90C42F"/>
          </w:tcPr>
          <w:p w14:paraId="25DB4F30" w14:textId="77777777" w:rsidR="00E01ADA" w:rsidRPr="00E86460" w:rsidRDefault="00E01ADA" w:rsidP="00E01ADA">
            <w:pPr>
              <w:rPr>
                <w:rFonts w:ascii="Optima" w:hAnsi="Optima" w:cs="Arial"/>
                <w:b/>
                <w:sz w:val="23"/>
                <w:szCs w:val="24"/>
                <w:lang w:val="en-CA" w:eastAsia="en-CA"/>
              </w:rPr>
            </w:pPr>
          </w:p>
          <w:p w14:paraId="35B6DB2F" w14:textId="6008D8AB" w:rsidR="00E01ADA" w:rsidRPr="00E86460" w:rsidRDefault="00E01ADA" w:rsidP="00BA2253">
            <w:pPr>
              <w:rPr>
                <w:rFonts w:ascii="Optima" w:hAnsi="Optima" w:cs="Arial"/>
                <w:sz w:val="23"/>
                <w:szCs w:val="24"/>
                <w:lang w:val="en-CA" w:eastAsia="en-CA"/>
              </w:rPr>
            </w:pPr>
            <w:r w:rsidRPr="00E86460">
              <w:rPr>
                <w:rFonts w:ascii="Optima" w:hAnsi="Optima" w:cs="Arial"/>
                <w:b/>
                <w:sz w:val="23"/>
                <w:szCs w:val="24"/>
                <w:lang w:val="en-CA" w:eastAsia="en-CA"/>
              </w:rPr>
              <w:t>Regional Activity C1.1</w:t>
            </w:r>
            <w:r w:rsidRPr="00E86460">
              <w:rPr>
                <w:rFonts w:ascii="Optima" w:hAnsi="Optima" w:cs="Arial"/>
                <w:sz w:val="23"/>
                <w:szCs w:val="24"/>
                <w:lang w:val="en-CA" w:eastAsia="en-CA"/>
              </w:rPr>
              <w:t>:  The CTI CFF governance mechanism is strengthened through the adoption and implementation of the RPOA 2.0</w:t>
            </w:r>
          </w:p>
          <w:p w14:paraId="11514208" w14:textId="2F323F65" w:rsidR="00E01ADA" w:rsidRPr="00E86460" w:rsidRDefault="00E01ADA" w:rsidP="00BA2253">
            <w:pPr>
              <w:rPr>
                <w:rFonts w:ascii="Optima" w:hAnsi="Optima" w:cs="Arial"/>
                <w:sz w:val="23"/>
                <w:szCs w:val="24"/>
                <w:lang w:val="en-CA" w:eastAsia="en-CA"/>
              </w:rPr>
            </w:pPr>
          </w:p>
        </w:tc>
      </w:tr>
      <w:tr w:rsidR="00BA2253" w:rsidRPr="00E86460" w14:paraId="61BE3AB8" w14:textId="77777777" w:rsidTr="00A349B6">
        <w:tblPrEx>
          <w:tblLook w:val="04A0" w:firstRow="1" w:lastRow="0" w:firstColumn="1" w:lastColumn="0" w:noHBand="0" w:noVBand="1"/>
        </w:tblPrEx>
        <w:tc>
          <w:tcPr>
            <w:tcW w:w="3261" w:type="dxa"/>
          </w:tcPr>
          <w:p w14:paraId="133D6A0C" w14:textId="77777777" w:rsidR="00E01ADA" w:rsidRPr="00E86460" w:rsidRDefault="00E01ADA" w:rsidP="00E01ADA">
            <w:pPr>
              <w:pStyle w:val="TableBody"/>
              <w:spacing w:before="120"/>
              <w:rPr>
                <w:rFonts w:ascii="Optima" w:hAnsi="Optima"/>
                <w:b/>
                <w:sz w:val="23"/>
                <w:szCs w:val="24"/>
              </w:rPr>
            </w:pPr>
            <w:r w:rsidRPr="00E86460">
              <w:rPr>
                <w:rFonts w:ascii="Optima" w:hAnsi="Optima"/>
                <w:b/>
                <w:sz w:val="23"/>
                <w:szCs w:val="24"/>
              </w:rPr>
              <w:t>Outcome C1.1.1</w:t>
            </w:r>
          </w:p>
          <w:p w14:paraId="337D7633" w14:textId="4E6CFD59" w:rsidR="00BA2253" w:rsidRPr="00E86460" w:rsidRDefault="00E01ADA" w:rsidP="00E01ADA">
            <w:pPr>
              <w:rPr>
                <w:rFonts w:ascii="Optima" w:hAnsi="Optima"/>
                <w:sz w:val="23"/>
                <w:szCs w:val="24"/>
              </w:rPr>
            </w:pPr>
            <w:r w:rsidRPr="00E86460">
              <w:rPr>
                <w:rFonts w:ascii="Optima" w:hAnsi="Optima"/>
                <w:sz w:val="23"/>
                <w:szCs w:val="24"/>
              </w:rPr>
              <w:lastRenderedPageBreak/>
              <w:t>Upon the adoption of the RPOA 2.0, the CTI-CFF governance mechanism, including M&amp;E and reporting, is strengthened and functional and countries remain updated</w:t>
            </w:r>
          </w:p>
          <w:p w14:paraId="562306A2" w14:textId="751B4D9D" w:rsidR="00E01ADA" w:rsidRPr="00E86460" w:rsidRDefault="00E01ADA" w:rsidP="00E01ADA">
            <w:pPr>
              <w:rPr>
                <w:rFonts w:ascii="Optima" w:eastAsia="Calibri" w:hAnsi="Optima" w:cs="Arial"/>
                <w:b/>
                <w:bCs/>
                <w:sz w:val="23"/>
                <w:szCs w:val="24"/>
              </w:rPr>
            </w:pPr>
          </w:p>
        </w:tc>
        <w:tc>
          <w:tcPr>
            <w:tcW w:w="2835" w:type="dxa"/>
          </w:tcPr>
          <w:p w14:paraId="18C2494C"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5396AE24" w14:textId="77777777" w:rsidR="00E01ADA" w:rsidRPr="00E86460" w:rsidRDefault="00E01ADA" w:rsidP="00E01ADA">
            <w:pPr>
              <w:rPr>
                <w:rFonts w:ascii="Optima" w:hAnsi="Optima" w:cs="Arial"/>
                <w:b/>
                <w:sz w:val="23"/>
                <w:szCs w:val="24"/>
              </w:rPr>
            </w:pPr>
            <w:r w:rsidRPr="00E86460">
              <w:rPr>
                <w:rFonts w:ascii="Optima" w:hAnsi="Optima" w:cs="Arial"/>
                <w:b/>
                <w:sz w:val="23"/>
                <w:szCs w:val="24"/>
              </w:rPr>
              <w:t>Outcome Indicator C1.1.1</w:t>
            </w:r>
          </w:p>
          <w:p w14:paraId="288C1262" w14:textId="77777777" w:rsidR="00E01ADA" w:rsidRPr="00E86460" w:rsidRDefault="00E01ADA" w:rsidP="00E01ADA">
            <w:pPr>
              <w:rPr>
                <w:rFonts w:ascii="Optima" w:hAnsi="Optima" w:cs="Arial"/>
                <w:b/>
                <w:sz w:val="23"/>
                <w:szCs w:val="24"/>
              </w:rPr>
            </w:pPr>
          </w:p>
          <w:p w14:paraId="5678DC2C" w14:textId="46402862" w:rsidR="00E01ADA" w:rsidRPr="00E86460" w:rsidRDefault="00E01ADA" w:rsidP="00E01ADA">
            <w:pPr>
              <w:pStyle w:val="ListParagraph"/>
              <w:numPr>
                <w:ilvl w:val="0"/>
                <w:numId w:val="22"/>
              </w:numPr>
              <w:rPr>
                <w:rFonts w:ascii="Optima" w:hAnsi="Optima" w:cs="Arial"/>
                <w:sz w:val="23"/>
                <w:szCs w:val="24"/>
              </w:rPr>
            </w:pPr>
            <w:r w:rsidRPr="00E86460">
              <w:rPr>
                <w:rFonts w:ascii="Optima" w:hAnsi="Optima" w:cs="Arial"/>
                <w:sz w:val="23"/>
                <w:szCs w:val="24"/>
              </w:rPr>
              <w:lastRenderedPageBreak/>
              <w:t># of tools and templates [e.g.: M&amp;E plan, Indicator Performance Tracking Table (IPTT) and CT Atlas] are developed, functional  and implemented in alignment with CTI-CFF governance mechanism, including M&amp;E and reporting, is strengthened and countries remain updated, upon the adoption of the RPOA 2.0</w:t>
            </w:r>
            <w:r w:rsidR="008B6FE8" w:rsidRPr="00E86460">
              <w:rPr>
                <w:rFonts w:ascii="Optima" w:hAnsi="Optima" w:cs="Arial"/>
                <w:sz w:val="23"/>
                <w:szCs w:val="24"/>
              </w:rPr>
              <w:t>.</w:t>
            </w:r>
          </w:p>
          <w:p w14:paraId="7082B748" w14:textId="77777777" w:rsidR="00BA2253" w:rsidRPr="00E86460" w:rsidRDefault="00BA2253" w:rsidP="00BA2253">
            <w:pPr>
              <w:rPr>
                <w:rFonts w:ascii="Optima" w:hAnsi="Optima" w:cs="Arial"/>
                <w:b/>
                <w:color w:val="000000"/>
                <w:sz w:val="23"/>
                <w:szCs w:val="24"/>
              </w:rPr>
            </w:pPr>
          </w:p>
        </w:tc>
      </w:tr>
      <w:tr w:rsidR="00BA2253" w:rsidRPr="00E86460" w14:paraId="49E8D145" w14:textId="77777777" w:rsidTr="00A349B6">
        <w:tblPrEx>
          <w:tblLook w:val="04A0" w:firstRow="1" w:lastRow="0" w:firstColumn="1" w:lastColumn="0" w:noHBand="0" w:noVBand="1"/>
        </w:tblPrEx>
        <w:tc>
          <w:tcPr>
            <w:tcW w:w="3261" w:type="dxa"/>
          </w:tcPr>
          <w:p w14:paraId="4A27CCB0" w14:textId="77777777" w:rsidR="00BA2253" w:rsidRPr="00E86460" w:rsidRDefault="00BA2253" w:rsidP="00BA2253">
            <w:pPr>
              <w:rPr>
                <w:rFonts w:ascii="Optima" w:eastAsia="Calibri" w:hAnsi="Optima" w:cs="Arial"/>
                <w:b/>
                <w:bCs/>
                <w:sz w:val="23"/>
                <w:szCs w:val="24"/>
              </w:rPr>
            </w:pPr>
          </w:p>
        </w:tc>
        <w:tc>
          <w:tcPr>
            <w:tcW w:w="2835" w:type="dxa"/>
          </w:tcPr>
          <w:p w14:paraId="0E069A60" w14:textId="77777777" w:rsidR="00587E2C" w:rsidRPr="00E86460" w:rsidRDefault="00587E2C" w:rsidP="00587E2C">
            <w:pPr>
              <w:rPr>
                <w:rFonts w:ascii="Optima" w:hAnsi="Optima" w:cs="Arial"/>
                <w:b/>
                <w:sz w:val="23"/>
                <w:szCs w:val="24"/>
              </w:rPr>
            </w:pPr>
            <w:r w:rsidRPr="00E86460">
              <w:rPr>
                <w:rFonts w:ascii="Optima" w:hAnsi="Optima" w:cs="Arial"/>
                <w:b/>
                <w:sz w:val="23"/>
                <w:szCs w:val="24"/>
              </w:rPr>
              <w:t>Output C1.1.1.a</w:t>
            </w:r>
          </w:p>
          <w:p w14:paraId="79033F95" w14:textId="77777777" w:rsidR="00587E2C" w:rsidRPr="00E86460" w:rsidRDefault="00587E2C" w:rsidP="00587E2C">
            <w:pPr>
              <w:rPr>
                <w:rFonts w:ascii="Optima" w:hAnsi="Optima" w:cs="Arial"/>
                <w:b/>
                <w:sz w:val="23"/>
                <w:szCs w:val="24"/>
              </w:rPr>
            </w:pPr>
          </w:p>
          <w:p w14:paraId="73E455C6" w14:textId="6667C439" w:rsidR="00BA2253" w:rsidRPr="00E86460" w:rsidRDefault="00587E2C" w:rsidP="008A62CC">
            <w:pPr>
              <w:rPr>
                <w:rFonts w:ascii="Optima" w:hAnsi="Optima"/>
                <w:sz w:val="23"/>
                <w:szCs w:val="24"/>
                <w:lang w:val="en-ID"/>
              </w:rPr>
            </w:pPr>
            <w:r w:rsidRPr="00E86460">
              <w:rPr>
                <w:rFonts w:ascii="Optima" w:hAnsi="Optima" w:cs="Arial"/>
                <w:sz w:val="23"/>
                <w:szCs w:val="24"/>
              </w:rPr>
              <w:t>Adoption and implementation of RPOA 2.0 with full commitment from CTI-CFF leaders, NCCs and partners</w:t>
            </w:r>
          </w:p>
        </w:tc>
        <w:tc>
          <w:tcPr>
            <w:tcW w:w="3969" w:type="dxa"/>
          </w:tcPr>
          <w:p w14:paraId="53A3C28B" w14:textId="5DA93026" w:rsidR="00587E2C" w:rsidRPr="00E86460" w:rsidRDefault="00587E2C" w:rsidP="00587E2C">
            <w:pPr>
              <w:rPr>
                <w:rFonts w:ascii="Optima" w:hAnsi="Optima" w:cs="Arial"/>
                <w:b/>
                <w:bCs/>
                <w:sz w:val="23"/>
                <w:szCs w:val="24"/>
              </w:rPr>
            </w:pPr>
            <w:r w:rsidRPr="00E86460">
              <w:rPr>
                <w:rFonts w:ascii="Optima" w:hAnsi="Optima" w:cs="Arial"/>
                <w:b/>
                <w:sz w:val="23"/>
                <w:szCs w:val="24"/>
              </w:rPr>
              <w:t xml:space="preserve">Output Indicator </w:t>
            </w:r>
            <w:r w:rsidRPr="00E86460">
              <w:rPr>
                <w:rFonts w:ascii="Optima" w:hAnsi="Optima" w:cs="Arial"/>
                <w:b/>
                <w:bCs/>
                <w:sz w:val="23"/>
                <w:szCs w:val="24"/>
              </w:rPr>
              <w:t>C1.1.1.a</w:t>
            </w:r>
          </w:p>
          <w:p w14:paraId="747FD276" w14:textId="77777777" w:rsidR="00587E2C" w:rsidRPr="00E86460" w:rsidRDefault="00587E2C" w:rsidP="00587E2C">
            <w:pPr>
              <w:rPr>
                <w:rFonts w:ascii="Optima" w:hAnsi="Optima" w:cs="Arial"/>
                <w:sz w:val="23"/>
                <w:szCs w:val="24"/>
              </w:rPr>
            </w:pPr>
          </w:p>
          <w:p w14:paraId="45844216" w14:textId="6E9D6B00" w:rsidR="00587E2C" w:rsidRPr="00E86460" w:rsidRDefault="00587E2C" w:rsidP="00587E2C">
            <w:pPr>
              <w:pStyle w:val="ListParagraph"/>
              <w:numPr>
                <w:ilvl w:val="0"/>
                <w:numId w:val="22"/>
              </w:numPr>
              <w:rPr>
                <w:rFonts w:ascii="Optima" w:hAnsi="Optima" w:cs="Arial"/>
                <w:sz w:val="23"/>
                <w:szCs w:val="24"/>
              </w:rPr>
            </w:pPr>
            <w:r w:rsidRPr="00E86460">
              <w:rPr>
                <w:rFonts w:ascii="Optima" w:hAnsi="Optima" w:cs="Arial"/>
                <w:sz w:val="23"/>
                <w:szCs w:val="24"/>
              </w:rPr>
              <w:t># of collaborations/ projects/initiatives/activities/events implemented with regard to RPOA 2.0 regional activities by partners/collaborators/donors with CTI-CFF leaders and CT6 NCCs</w:t>
            </w:r>
            <w:r w:rsidR="008B6FE8" w:rsidRPr="00E86460">
              <w:rPr>
                <w:rFonts w:ascii="Optima" w:hAnsi="Optima" w:cs="Arial"/>
                <w:sz w:val="23"/>
                <w:szCs w:val="24"/>
              </w:rPr>
              <w:t>.</w:t>
            </w:r>
            <w:r w:rsidRPr="00E86460">
              <w:rPr>
                <w:rFonts w:ascii="Optima" w:hAnsi="Optima" w:cs="Arial"/>
                <w:sz w:val="23"/>
                <w:szCs w:val="24"/>
              </w:rPr>
              <w:t xml:space="preserve"> </w:t>
            </w:r>
          </w:p>
          <w:p w14:paraId="19BB84F8" w14:textId="77777777" w:rsidR="00BA2253" w:rsidRPr="00E86460" w:rsidRDefault="00BA2253" w:rsidP="00BA2253">
            <w:pPr>
              <w:rPr>
                <w:rFonts w:ascii="Optima" w:hAnsi="Optima" w:cs="Arial"/>
                <w:b/>
                <w:color w:val="000000"/>
                <w:sz w:val="23"/>
                <w:szCs w:val="24"/>
              </w:rPr>
            </w:pPr>
          </w:p>
        </w:tc>
      </w:tr>
      <w:tr w:rsidR="00BA2253" w:rsidRPr="00E86460" w14:paraId="3475C76B" w14:textId="77777777" w:rsidTr="00A349B6">
        <w:tblPrEx>
          <w:tblLook w:val="04A0" w:firstRow="1" w:lastRow="0" w:firstColumn="1" w:lastColumn="0" w:noHBand="0" w:noVBand="1"/>
        </w:tblPrEx>
        <w:tc>
          <w:tcPr>
            <w:tcW w:w="3261" w:type="dxa"/>
          </w:tcPr>
          <w:p w14:paraId="03B1203B" w14:textId="77777777" w:rsidR="00BA2253" w:rsidRPr="00E86460" w:rsidRDefault="00BA2253" w:rsidP="00BA2253">
            <w:pPr>
              <w:rPr>
                <w:rFonts w:ascii="Optima" w:eastAsia="Calibri" w:hAnsi="Optima" w:cs="Arial"/>
                <w:b/>
                <w:bCs/>
                <w:sz w:val="23"/>
                <w:szCs w:val="24"/>
              </w:rPr>
            </w:pPr>
          </w:p>
        </w:tc>
        <w:tc>
          <w:tcPr>
            <w:tcW w:w="2835" w:type="dxa"/>
          </w:tcPr>
          <w:p w14:paraId="2AB2AEBC" w14:textId="77777777" w:rsidR="00587E2C" w:rsidRPr="00E86460" w:rsidRDefault="00587E2C" w:rsidP="00587E2C">
            <w:pPr>
              <w:rPr>
                <w:rFonts w:ascii="Optima" w:hAnsi="Optima" w:cs="Arial"/>
                <w:b/>
                <w:sz w:val="23"/>
                <w:szCs w:val="24"/>
              </w:rPr>
            </w:pPr>
            <w:r w:rsidRPr="00E86460">
              <w:rPr>
                <w:rFonts w:ascii="Optima" w:hAnsi="Optima" w:cs="Arial"/>
                <w:b/>
                <w:sz w:val="23"/>
                <w:szCs w:val="24"/>
              </w:rPr>
              <w:t>Output C1.1.1.b</w:t>
            </w:r>
          </w:p>
          <w:p w14:paraId="211A6CDA" w14:textId="73623EF3" w:rsidR="00587E2C" w:rsidRPr="00E86460" w:rsidRDefault="00587E2C" w:rsidP="00587E2C">
            <w:pPr>
              <w:rPr>
                <w:rFonts w:ascii="Optima" w:hAnsi="Optima" w:cs="Arial"/>
                <w:sz w:val="23"/>
                <w:szCs w:val="24"/>
              </w:rPr>
            </w:pPr>
          </w:p>
          <w:p w14:paraId="3D2E3AF2" w14:textId="35DFB29F" w:rsidR="00BA2253" w:rsidRPr="00E86460" w:rsidRDefault="00587E2C" w:rsidP="00587E2C">
            <w:pPr>
              <w:pStyle w:val="BodyText1"/>
              <w:rPr>
                <w:rFonts w:ascii="Optima" w:eastAsia="Calibri" w:hAnsi="Optima" w:cstheme="minorBidi"/>
                <w:kern w:val="0"/>
                <w:sz w:val="23"/>
                <w:szCs w:val="24"/>
                <w:lang w:val="en-ID"/>
              </w:rPr>
            </w:pPr>
            <w:r w:rsidRPr="00E86460">
              <w:rPr>
                <w:rFonts w:ascii="Optima" w:hAnsi="Optima"/>
                <w:sz w:val="23"/>
                <w:szCs w:val="24"/>
              </w:rPr>
              <w:t>Production and use of high-quality reports from SOM, quarterly WG meetings, and M&amp;E to track the implementation of communication and financial strategies among others, and related tools for measuring progress and overall impacts of RPOA 2.0 and decision-making</w:t>
            </w:r>
          </w:p>
        </w:tc>
        <w:tc>
          <w:tcPr>
            <w:tcW w:w="3969" w:type="dxa"/>
          </w:tcPr>
          <w:p w14:paraId="79EF8A8E" w14:textId="48602FA0" w:rsidR="00587E2C" w:rsidRPr="00E86460" w:rsidRDefault="00587E2C" w:rsidP="00587E2C">
            <w:pPr>
              <w:rPr>
                <w:rFonts w:ascii="Optima" w:hAnsi="Optima" w:cs="Arial"/>
                <w:b/>
                <w:sz w:val="23"/>
                <w:szCs w:val="24"/>
              </w:rPr>
            </w:pPr>
            <w:r w:rsidRPr="00E86460">
              <w:rPr>
                <w:rFonts w:ascii="Optima" w:hAnsi="Optima" w:cs="Arial"/>
                <w:b/>
                <w:sz w:val="23"/>
                <w:szCs w:val="24"/>
              </w:rPr>
              <w:t xml:space="preserve">Output Indicator </w:t>
            </w:r>
            <w:r w:rsidRPr="00E86460">
              <w:rPr>
                <w:rFonts w:ascii="Optima" w:hAnsi="Optima" w:cs="Arial"/>
                <w:b/>
                <w:bCs/>
                <w:sz w:val="23"/>
                <w:szCs w:val="24"/>
              </w:rPr>
              <w:t>C1.1.1.b</w:t>
            </w:r>
          </w:p>
          <w:p w14:paraId="75A37433" w14:textId="0D620628" w:rsidR="00587E2C" w:rsidRPr="00E86460" w:rsidRDefault="00587E2C" w:rsidP="00587E2C">
            <w:pPr>
              <w:rPr>
                <w:rFonts w:ascii="Optima" w:hAnsi="Optima" w:cs="Arial"/>
                <w:sz w:val="23"/>
                <w:szCs w:val="24"/>
              </w:rPr>
            </w:pPr>
          </w:p>
          <w:p w14:paraId="319822A4" w14:textId="61D45786" w:rsidR="00BA2253" w:rsidRPr="00E86460" w:rsidRDefault="00587E2C" w:rsidP="00587E2C">
            <w:pPr>
              <w:pStyle w:val="ListParagraph"/>
              <w:numPr>
                <w:ilvl w:val="0"/>
                <w:numId w:val="22"/>
              </w:numPr>
              <w:rPr>
                <w:rFonts w:ascii="Optima" w:hAnsi="Optima" w:cs="Arial"/>
                <w:b/>
                <w:color w:val="000000"/>
                <w:sz w:val="23"/>
                <w:szCs w:val="24"/>
              </w:rPr>
            </w:pPr>
            <w:r w:rsidRPr="00E86460">
              <w:rPr>
                <w:rFonts w:ascii="Optima" w:hAnsi="Optima" w:cs="Arial"/>
                <w:sz w:val="23"/>
                <w:szCs w:val="24"/>
              </w:rPr>
              <w:t># of M&amp;E reports that can guide CT6 for decision-making/interventions and raise public awareness for the implementation of the RPOA 2.0 including communication, financial and implementation strategies that can be shared with relevant target audiences and to track the progress and benefits of the RPOA 2.0</w:t>
            </w:r>
          </w:p>
        </w:tc>
      </w:tr>
      <w:tr w:rsidR="00BA2253" w:rsidRPr="00E86460" w14:paraId="02982A0F" w14:textId="77777777" w:rsidTr="00A349B6">
        <w:tblPrEx>
          <w:tblLook w:val="04A0" w:firstRow="1" w:lastRow="0" w:firstColumn="1" w:lastColumn="0" w:noHBand="0" w:noVBand="1"/>
        </w:tblPrEx>
        <w:tc>
          <w:tcPr>
            <w:tcW w:w="3261" w:type="dxa"/>
          </w:tcPr>
          <w:p w14:paraId="02E3A91D" w14:textId="32DEF652" w:rsidR="00587E2C" w:rsidRPr="00E86460" w:rsidRDefault="00587E2C" w:rsidP="00587E2C">
            <w:pPr>
              <w:pStyle w:val="TableBody"/>
              <w:spacing w:before="120"/>
              <w:rPr>
                <w:rFonts w:ascii="Optima" w:hAnsi="Optima"/>
                <w:b/>
                <w:sz w:val="23"/>
                <w:szCs w:val="24"/>
              </w:rPr>
            </w:pPr>
            <w:r w:rsidRPr="00E86460">
              <w:rPr>
                <w:rFonts w:ascii="Optima" w:hAnsi="Optima"/>
                <w:b/>
                <w:sz w:val="23"/>
                <w:szCs w:val="24"/>
              </w:rPr>
              <w:t>Outcome C1.1.2</w:t>
            </w:r>
            <w:r w:rsidRPr="00E86460">
              <w:rPr>
                <w:rFonts w:ascii="Optima" w:hAnsi="Optima"/>
                <w:b/>
                <w:sz w:val="23"/>
                <w:szCs w:val="24"/>
              </w:rPr>
              <w:br/>
            </w:r>
          </w:p>
          <w:p w14:paraId="2570258B" w14:textId="2A2EA0C0" w:rsidR="00BA2253" w:rsidRPr="00E86460" w:rsidRDefault="00587E2C" w:rsidP="00587E2C">
            <w:pPr>
              <w:rPr>
                <w:rFonts w:ascii="Optima" w:eastAsia="Calibri" w:hAnsi="Optima" w:cs="Arial"/>
                <w:b/>
                <w:bCs/>
                <w:sz w:val="23"/>
                <w:szCs w:val="24"/>
              </w:rPr>
            </w:pPr>
            <w:r w:rsidRPr="00E86460">
              <w:rPr>
                <w:rFonts w:ascii="Optima" w:hAnsi="Optima"/>
                <w:sz w:val="23"/>
                <w:szCs w:val="24"/>
              </w:rPr>
              <w:t xml:space="preserve">Upon the adoption of the RPOA 2.0, new partnerships and collaborations are established and current collaborations are strengthened and improved through MEAL strategy, communication strategy and </w:t>
            </w:r>
            <w:r w:rsidRPr="00E86460">
              <w:rPr>
                <w:rFonts w:ascii="Optima" w:hAnsi="Optima"/>
                <w:sz w:val="23"/>
                <w:szCs w:val="24"/>
              </w:rPr>
              <w:lastRenderedPageBreak/>
              <w:t>financial strategy for improved implementation of the activities in the CTI-CFF region</w:t>
            </w:r>
          </w:p>
        </w:tc>
        <w:tc>
          <w:tcPr>
            <w:tcW w:w="2835" w:type="dxa"/>
          </w:tcPr>
          <w:p w14:paraId="5A5D1EE2"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585FFAAB" w14:textId="77777777" w:rsidR="000F6EC2" w:rsidRPr="00E86460" w:rsidRDefault="000F6EC2" w:rsidP="000F6EC2">
            <w:pPr>
              <w:rPr>
                <w:rFonts w:ascii="Optima" w:hAnsi="Optima" w:cs="Arial"/>
                <w:b/>
                <w:sz w:val="23"/>
                <w:szCs w:val="24"/>
              </w:rPr>
            </w:pPr>
            <w:r w:rsidRPr="00E86460">
              <w:rPr>
                <w:rFonts w:ascii="Optima" w:hAnsi="Optima" w:cs="Arial"/>
                <w:b/>
                <w:sz w:val="23"/>
                <w:szCs w:val="24"/>
              </w:rPr>
              <w:t>Outcome Indicator C1.1.2</w:t>
            </w:r>
          </w:p>
          <w:p w14:paraId="6B806089" w14:textId="77777777" w:rsidR="000F6EC2" w:rsidRPr="00E86460" w:rsidRDefault="000F6EC2" w:rsidP="000F6EC2">
            <w:pPr>
              <w:rPr>
                <w:rFonts w:ascii="Optima" w:hAnsi="Optima" w:cs="Arial"/>
                <w:b/>
                <w:sz w:val="23"/>
                <w:szCs w:val="24"/>
              </w:rPr>
            </w:pPr>
          </w:p>
          <w:p w14:paraId="757EB1F9" w14:textId="6DAA9419" w:rsidR="000F6EC2" w:rsidRPr="00E86460" w:rsidRDefault="000F6EC2" w:rsidP="000F6EC2">
            <w:pPr>
              <w:pStyle w:val="ListParagraph"/>
              <w:numPr>
                <w:ilvl w:val="0"/>
                <w:numId w:val="22"/>
              </w:numPr>
              <w:rPr>
                <w:rFonts w:ascii="Optima" w:hAnsi="Optima" w:cs="Arial"/>
                <w:sz w:val="23"/>
                <w:szCs w:val="24"/>
              </w:rPr>
            </w:pPr>
            <w:r w:rsidRPr="00E86460">
              <w:rPr>
                <w:rFonts w:ascii="Optima" w:hAnsi="Optima" w:cs="Arial"/>
                <w:sz w:val="23"/>
                <w:szCs w:val="24"/>
              </w:rPr>
              <w:t xml:space="preserve"># of new partnerships and collaborations are established and current collaborations are strengthened and improved through Monitoring, Evaluation, Accountability and Learning (MEAL) strategy, communication strategy and </w:t>
            </w:r>
            <w:r w:rsidRPr="00E86460">
              <w:rPr>
                <w:rFonts w:ascii="Optima" w:hAnsi="Optima" w:cs="Arial"/>
                <w:sz w:val="23"/>
                <w:szCs w:val="24"/>
              </w:rPr>
              <w:lastRenderedPageBreak/>
              <w:t>financial strategy for improved implementation of the activities in the CTI-CFF region, upon the adoption of the RPOA 2.0</w:t>
            </w:r>
            <w:r w:rsidR="008B6FE8" w:rsidRPr="00E86460">
              <w:rPr>
                <w:rFonts w:ascii="Optima" w:hAnsi="Optima" w:cs="Arial"/>
                <w:sz w:val="23"/>
                <w:szCs w:val="24"/>
              </w:rPr>
              <w:t>.</w:t>
            </w:r>
          </w:p>
          <w:p w14:paraId="4176B8B1" w14:textId="77777777" w:rsidR="00BA2253" w:rsidRPr="00E86460" w:rsidRDefault="00BA2253" w:rsidP="00BA2253">
            <w:pPr>
              <w:rPr>
                <w:rFonts w:ascii="Optima" w:hAnsi="Optima" w:cs="Arial"/>
                <w:b/>
                <w:color w:val="000000"/>
                <w:sz w:val="23"/>
                <w:szCs w:val="24"/>
              </w:rPr>
            </w:pPr>
          </w:p>
        </w:tc>
      </w:tr>
      <w:tr w:rsidR="00BA2253" w:rsidRPr="00E86460" w14:paraId="1904EF04" w14:textId="77777777" w:rsidTr="00A349B6">
        <w:tblPrEx>
          <w:tblLook w:val="04A0" w:firstRow="1" w:lastRow="0" w:firstColumn="1" w:lastColumn="0" w:noHBand="0" w:noVBand="1"/>
        </w:tblPrEx>
        <w:tc>
          <w:tcPr>
            <w:tcW w:w="3261" w:type="dxa"/>
          </w:tcPr>
          <w:p w14:paraId="22922711" w14:textId="77777777" w:rsidR="00BA2253" w:rsidRPr="00E86460" w:rsidRDefault="00BA2253" w:rsidP="00BA2253">
            <w:pPr>
              <w:rPr>
                <w:rFonts w:ascii="Optima" w:eastAsia="Calibri" w:hAnsi="Optima" w:cs="Arial"/>
                <w:b/>
                <w:bCs/>
                <w:sz w:val="23"/>
                <w:szCs w:val="24"/>
              </w:rPr>
            </w:pPr>
          </w:p>
        </w:tc>
        <w:tc>
          <w:tcPr>
            <w:tcW w:w="2835" w:type="dxa"/>
          </w:tcPr>
          <w:p w14:paraId="1F89AB34" w14:textId="77777777" w:rsidR="000F6EC2" w:rsidRPr="00E86460" w:rsidRDefault="000F6EC2" w:rsidP="000F6EC2">
            <w:pPr>
              <w:rPr>
                <w:rFonts w:ascii="Optima" w:hAnsi="Optima" w:cs="Arial"/>
                <w:b/>
                <w:bCs/>
                <w:sz w:val="23"/>
                <w:szCs w:val="24"/>
              </w:rPr>
            </w:pPr>
            <w:r w:rsidRPr="00E86460">
              <w:rPr>
                <w:rFonts w:ascii="Optima" w:hAnsi="Optima" w:cs="Arial"/>
                <w:b/>
                <w:bCs/>
                <w:sz w:val="23"/>
                <w:szCs w:val="24"/>
              </w:rPr>
              <w:t xml:space="preserve">Output C1.1.2.a </w:t>
            </w:r>
          </w:p>
          <w:p w14:paraId="4B1C5206" w14:textId="77777777" w:rsidR="000F6EC2" w:rsidRPr="00E86460" w:rsidRDefault="000F6EC2" w:rsidP="000F6EC2">
            <w:pPr>
              <w:rPr>
                <w:rFonts w:ascii="Optima" w:hAnsi="Optima" w:cs="Arial"/>
                <w:b/>
                <w:bCs/>
                <w:sz w:val="23"/>
                <w:szCs w:val="24"/>
              </w:rPr>
            </w:pPr>
          </w:p>
          <w:p w14:paraId="1883806E" w14:textId="59D99CE5" w:rsidR="000F6EC2" w:rsidRPr="00E86460" w:rsidRDefault="000F6EC2" w:rsidP="000F6EC2">
            <w:pPr>
              <w:rPr>
                <w:rFonts w:ascii="Optima" w:hAnsi="Optima" w:cs="Arial"/>
                <w:sz w:val="23"/>
                <w:szCs w:val="24"/>
              </w:rPr>
            </w:pPr>
            <w:r w:rsidRPr="00E86460">
              <w:rPr>
                <w:rFonts w:ascii="Optima" w:hAnsi="Optima" w:cs="Arial"/>
                <w:bCs/>
                <w:sz w:val="23"/>
                <w:szCs w:val="24"/>
              </w:rPr>
              <w:t xml:space="preserve">Increased facilitation of </w:t>
            </w:r>
            <w:r w:rsidRPr="00E86460">
              <w:rPr>
                <w:rFonts w:ascii="Optima" w:hAnsi="Optima" w:cs="Arial"/>
                <w:sz w:val="23"/>
                <w:szCs w:val="24"/>
              </w:rPr>
              <w:t>partners dialogues and establishment of bilateral/multilateral partnerships to support the implementation of RPOA 2.0</w:t>
            </w:r>
          </w:p>
          <w:p w14:paraId="07E2C40C" w14:textId="77777777" w:rsidR="000F6EC2" w:rsidRPr="00E86460" w:rsidRDefault="000F6EC2" w:rsidP="000F6EC2">
            <w:pPr>
              <w:rPr>
                <w:rFonts w:ascii="Optima" w:hAnsi="Optima" w:cs="Arial"/>
                <w:sz w:val="23"/>
                <w:szCs w:val="24"/>
              </w:rPr>
            </w:pPr>
          </w:p>
          <w:p w14:paraId="5BF171B2"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1FE85CC4" w14:textId="237F5ED5" w:rsidR="000F6EC2" w:rsidRPr="00E86460" w:rsidRDefault="000F6EC2" w:rsidP="000F6EC2">
            <w:pPr>
              <w:rPr>
                <w:rFonts w:ascii="Optima" w:hAnsi="Optima" w:cs="Arial"/>
                <w:sz w:val="23"/>
                <w:szCs w:val="24"/>
              </w:rPr>
            </w:pPr>
            <w:r w:rsidRPr="00E86460">
              <w:rPr>
                <w:rFonts w:ascii="Optima" w:hAnsi="Optima" w:cs="Arial"/>
                <w:b/>
                <w:sz w:val="23"/>
                <w:szCs w:val="24"/>
              </w:rPr>
              <w:t xml:space="preserve">Output Indicator </w:t>
            </w:r>
            <w:r w:rsidRPr="00E86460">
              <w:rPr>
                <w:rFonts w:ascii="Optima" w:hAnsi="Optima" w:cs="Arial"/>
                <w:b/>
                <w:bCs/>
                <w:sz w:val="23"/>
                <w:szCs w:val="24"/>
              </w:rPr>
              <w:t>C1.1.2.a</w:t>
            </w:r>
          </w:p>
          <w:p w14:paraId="303B7CBB" w14:textId="1A5E77E8" w:rsidR="000F6EC2" w:rsidRPr="00E86460" w:rsidRDefault="000F6EC2" w:rsidP="000F6EC2">
            <w:pPr>
              <w:rPr>
                <w:rFonts w:ascii="Optima" w:hAnsi="Optima" w:cs="Arial"/>
                <w:b/>
                <w:sz w:val="23"/>
                <w:szCs w:val="24"/>
              </w:rPr>
            </w:pPr>
          </w:p>
          <w:p w14:paraId="752CEE3E" w14:textId="0C64F169" w:rsidR="000F6EC2" w:rsidRPr="00E86460" w:rsidRDefault="000F6EC2" w:rsidP="000F6EC2">
            <w:pPr>
              <w:pStyle w:val="ListParagraph"/>
              <w:numPr>
                <w:ilvl w:val="0"/>
                <w:numId w:val="22"/>
              </w:numPr>
              <w:rPr>
                <w:rFonts w:ascii="Optima" w:hAnsi="Optima" w:cs="Arial"/>
                <w:sz w:val="23"/>
                <w:szCs w:val="24"/>
              </w:rPr>
            </w:pPr>
            <w:r w:rsidRPr="00E86460">
              <w:rPr>
                <w:rFonts w:ascii="Optima" w:hAnsi="Optima" w:cs="Arial"/>
                <w:sz w:val="23"/>
                <w:szCs w:val="24"/>
              </w:rPr>
              <w:t># of commitments/agreements/resolutions from partners’ dialogues held to support the implementation of RPOA 2.0</w:t>
            </w:r>
          </w:p>
          <w:p w14:paraId="57BCB855" w14:textId="77777777" w:rsidR="000F6EC2" w:rsidRPr="00E86460" w:rsidRDefault="000F6EC2" w:rsidP="000F6EC2">
            <w:pPr>
              <w:pStyle w:val="ListParagraph"/>
              <w:ind w:left="360"/>
              <w:rPr>
                <w:rFonts w:ascii="Optima" w:hAnsi="Optima" w:cs="Arial"/>
                <w:sz w:val="23"/>
                <w:szCs w:val="24"/>
              </w:rPr>
            </w:pPr>
          </w:p>
          <w:p w14:paraId="414BBD08" w14:textId="178DF20F" w:rsidR="000F6EC2" w:rsidRPr="00E86460" w:rsidRDefault="000F6EC2" w:rsidP="000F6EC2">
            <w:pPr>
              <w:pStyle w:val="ListParagraph"/>
              <w:numPr>
                <w:ilvl w:val="0"/>
                <w:numId w:val="22"/>
              </w:numPr>
              <w:rPr>
                <w:rFonts w:ascii="Optima" w:hAnsi="Optima" w:cs="Arial"/>
                <w:sz w:val="23"/>
                <w:szCs w:val="24"/>
              </w:rPr>
            </w:pPr>
            <w:r w:rsidRPr="00E86460">
              <w:rPr>
                <w:rFonts w:ascii="Optima" w:hAnsi="Optima" w:cs="Arial"/>
                <w:sz w:val="23"/>
                <w:szCs w:val="24"/>
              </w:rPr>
              <w:t># of bilateral/multilateral partnerships (e.g. ASEAN, CBD SOI) established to support the implementation of RPOA 2.0</w:t>
            </w:r>
          </w:p>
          <w:p w14:paraId="58A3A52F" w14:textId="77777777" w:rsidR="00BA2253" w:rsidRPr="00E86460" w:rsidRDefault="00BA2253" w:rsidP="00BA2253">
            <w:pPr>
              <w:rPr>
                <w:rFonts w:ascii="Optima" w:hAnsi="Optima" w:cs="Arial"/>
                <w:b/>
                <w:color w:val="000000"/>
                <w:sz w:val="23"/>
                <w:szCs w:val="24"/>
              </w:rPr>
            </w:pPr>
          </w:p>
        </w:tc>
      </w:tr>
      <w:tr w:rsidR="006A33E6" w:rsidRPr="00E86460" w14:paraId="4E11ED5A" w14:textId="77777777" w:rsidTr="00E11403">
        <w:tblPrEx>
          <w:tblLook w:val="04A0" w:firstRow="1" w:lastRow="0" w:firstColumn="1" w:lastColumn="0" w:noHBand="0" w:noVBand="1"/>
        </w:tblPrEx>
        <w:trPr>
          <w:trHeight w:val="1102"/>
        </w:trPr>
        <w:tc>
          <w:tcPr>
            <w:tcW w:w="10065" w:type="dxa"/>
            <w:gridSpan w:val="3"/>
            <w:shd w:val="clear" w:color="auto" w:fill="90C42F"/>
            <w:vAlign w:val="center"/>
          </w:tcPr>
          <w:p w14:paraId="331F2D19" w14:textId="1A60FDE8" w:rsidR="006A33E6" w:rsidRPr="00E86460" w:rsidRDefault="006A33E6" w:rsidP="00E11403">
            <w:pPr>
              <w:rPr>
                <w:rFonts w:ascii="Optima" w:hAnsi="Optima"/>
                <w:sz w:val="23"/>
                <w:szCs w:val="24"/>
                <w:lang w:val="en-CA" w:eastAsia="en-CA"/>
              </w:rPr>
            </w:pPr>
            <w:r w:rsidRPr="00E86460">
              <w:rPr>
                <w:rFonts w:ascii="Optima" w:hAnsi="Optima"/>
                <w:b/>
                <w:sz w:val="23"/>
                <w:szCs w:val="24"/>
                <w:lang w:val="en-CA" w:eastAsia="en-CA"/>
              </w:rPr>
              <w:t>Regional Activity C1.2</w:t>
            </w:r>
            <w:r w:rsidRPr="00E86460">
              <w:rPr>
                <w:rFonts w:ascii="Optima" w:hAnsi="Optima"/>
                <w:sz w:val="23"/>
                <w:szCs w:val="24"/>
                <w:lang w:val="en-CA" w:eastAsia="en-CA"/>
              </w:rPr>
              <w:t>: Develop a priority regional score card and dashboard to evaluate the potential contribution of newly proposed priority actions and new partnerships towards CTI-CFF objectives and follow-up accordingly</w:t>
            </w:r>
            <w:r w:rsidR="008B6FE8" w:rsidRPr="00E86460">
              <w:rPr>
                <w:rFonts w:ascii="Optima" w:hAnsi="Optima"/>
                <w:sz w:val="23"/>
                <w:szCs w:val="24"/>
                <w:lang w:val="en-CA" w:eastAsia="en-CA"/>
              </w:rPr>
              <w:t>.</w:t>
            </w:r>
          </w:p>
        </w:tc>
      </w:tr>
      <w:tr w:rsidR="00BA2253" w:rsidRPr="00E86460" w14:paraId="2A54A575" w14:textId="77777777" w:rsidTr="00A349B6">
        <w:tblPrEx>
          <w:tblLook w:val="04A0" w:firstRow="1" w:lastRow="0" w:firstColumn="1" w:lastColumn="0" w:noHBand="0" w:noVBand="1"/>
        </w:tblPrEx>
        <w:tc>
          <w:tcPr>
            <w:tcW w:w="3261" w:type="dxa"/>
          </w:tcPr>
          <w:p w14:paraId="282CAB6F" w14:textId="77777777" w:rsidR="006A33E6" w:rsidRPr="00E86460" w:rsidRDefault="006A33E6" w:rsidP="006A33E6">
            <w:pPr>
              <w:pStyle w:val="TableBody"/>
              <w:spacing w:before="120"/>
              <w:jc w:val="both"/>
              <w:rPr>
                <w:rFonts w:ascii="Optima" w:hAnsi="Optima"/>
                <w:b/>
                <w:bCs w:val="0"/>
                <w:sz w:val="23"/>
                <w:szCs w:val="24"/>
              </w:rPr>
            </w:pPr>
            <w:r w:rsidRPr="00E86460">
              <w:rPr>
                <w:rFonts w:ascii="Optima" w:hAnsi="Optima"/>
                <w:b/>
                <w:bCs w:val="0"/>
                <w:sz w:val="23"/>
                <w:szCs w:val="24"/>
              </w:rPr>
              <w:t>Outcome C1.2.1</w:t>
            </w:r>
          </w:p>
          <w:p w14:paraId="547D72DC" w14:textId="6AA9E44E" w:rsidR="00BA2253" w:rsidRPr="00E86460" w:rsidRDefault="006A33E6" w:rsidP="006A33E6">
            <w:pPr>
              <w:rPr>
                <w:rFonts w:ascii="Optima" w:eastAsia="Calibri" w:hAnsi="Optima" w:cs="Arial"/>
                <w:b/>
                <w:bCs/>
                <w:sz w:val="23"/>
                <w:szCs w:val="24"/>
              </w:rPr>
            </w:pPr>
            <w:r w:rsidRPr="00E86460">
              <w:rPr>
                <w:rFonts w:ascii="Optima" w:hAnsi="Optima"/>
                <w:sz w:val="23"/>
                <w:szCs w:val="24"/>
              </w:rPr>
              <w:t>Develop a priority regional score card and dashboard to evaluate the potential contribution of newly proposed priority actions and new partnerships towards CTI-CFF objectives and follow up accordingly</w:t>
            </w:r>
            <w:r w:rsidR="008B6FE8" w:rsidRPr="00E86460">
              <w:rPr>
                <w:rFonts w:ascii="Optima" w:hAnsi="Optima"/>
                <w:sz w:val="23"/>
                <w:szCs w:val="24"/>
              </w:rPr>
              <w:t>.</w:t>
            </w:r>
          </w:p>
        </w:tc>
        <w:tc>
          <w:tcPr>
            <w:tcW w:w="2835" w:type="dxa"/>
          </w:tcPr>
          <w:p w14:paraId="6BAC4B32"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3B60CFA4" w14:textId="77777777" w:rsidR="006A33E6" w:rsidRPr="00E86460" w:rsidRDefault="006A33E6" w:rsidP="006A33E6">
            <w:pPr>
              <w:rPr>
                <w:rFonts w:ascii="Optima" w:hAnsi="Optima" w:cs="Arial"/>
                <w:sz w:val="23"/>
                <w:szCs w:val="24"/>
              </w:rPr>
            </w:pPr>
            <w:r w:rsidRPr="00E86460">
              <w:rPr>
                <w:rFonts w:ascii="Optima" w:hAnsi="Optima" w:cs="Arial"/>
                <w:b/>
                <w:sz w:val="23"/>
                <w:szCs w:val="24"/>
              </w:rPr>
              <w:t>Outcome Indicator C1.2.1</w:t>
            </w:r>
            <w:r w:rsidRPr="00E86460">
              <w:rPr>
                <w:rFonts w:ascii="Optima" w:hAnsi="Optima" w:cs="Arial"/>
                <w:sz w:val="23"/>
                <w:szCs w:val="24"/>
              </w:rPr>
              <w:t xml:space="preserve"> </w:t>
            </w:r>
          </w:p>
          <w:p w14:paraId="30BC6F13" w14:textId="77777777" w:rsidR="006A33E6" w:rsidRPr="00E86460" w:rsidRDefault="006A33E6" w:rsidP="006A33E6">
            <w:pPr>
              <w:rPr>
                <w:rFonts w:ascii="Optima" w:hAnsi="Optima" w:cs="Arial"/>
                <w:color w:val="000000" w:themeColor="text1"/>
                <w:sz w:val="23"/>
                <w:szCs w:val="24"/>
              </w:rPr>
            </w:pPr>
          </w:p>
          <w:p w14:paraId="0E9C3BD7" w14:textId="523D0DC1" w:rsidR="006A33E6" w:rsidRPr="00E86460" w:rsidRDefault="006A33E6" w:rsidP="006A33E6">
            <w:pPr>
              <w:pStyle w:val="ListParagraph"/>
              <w:numPr>
                <w:ilvl w:val="0"/>
                <w:numId w:val="22"/>
              </w:numPr>
              <w:rPr>
                <w:rFonts w:ascii="Optima" w:hAnsi="Optima" w:cs="Arial"/>
                <w:sz w:val="23"/>
                <w:szCs w:val="24"/>
              </w:rPr>
            </w:pPr>
            <w:r w:rsidRPr="00E86460">
              <w:rPr>
                <w:rFonts w:ascii="Optima" w:hAnsi="Optima" w:cs="Arial"/>
                <w:sz w:val="23"/>
                <w:szCs w:val="24"/>
              </w:rPr>
              <w:t># of priority regional score card and dashboard developed for each   newly proposed priority actions and new partnerships in order to evaluate their potential contributions towards CTI-CFF objectives and follow up accordingly</w:t>
            </w:r>
            <w:r w:rsidR="008B6FE8" w:rsidRPr="00E86460">
              <w:rPr>
                <w:rFonts w:ascii="Optima" w:hAnsi="Optima" w:cs="Arial"/>
                <w:sz w:val="23"/>
                <w:szCs w:val="24"/>
              </w:rPr>
              <w:t>.</w:t>
            </w:r>
          </w:p>
          <w:p w14:paraId="4BCD9EDF" w14:textId="77777777" w:rsidR="00BA2253" w:rsidRPr="00E86460" w:rsidRDefault="00BA2253" w:rsidP="00BA2253">
            <w:pPr>
              <w:rPr>
                <w:rFonts w:ascii="Optima" w:hAnsi="Optima" w:cs="Arial"/>
                <w:b/>
                <w:color w:val="000000"/>
                <w:sz w:val="23"/>
                <w:szCs w:val="24"/>
              </w:rPr>
            </w:pPr>
          </w:p>
        </w:tc>
      </w:tr>
      <w:tr w:rsidR="00BA2253" w:rsidRPr="00E86460" w14:paraId="1B34EE1C" w14:textId="77777777" w:rsidTr="00A349B6">
        <w:tblPrEx>
          <w:tblLook w:val="04A0" w:firstRow="1" w:lastRow="0" w:firstColumn="1" w:lastColumn="0" w:noHBand="0" w:noVBand="1"/>
        </w:tblPrEx>
        <w:tc>
          <w:tcPr>
            <w:tcW w:w="3261" w:type="dxa"/>
          </w:tcPr>
          <w:p w14:paraId="0C5C482F" w14:textId="77777777" w:rsidR="00BA2253" w:rsidRPr="00E86460" w:rsidRDefault="00BA2253" w:rsidP="00BA2253">
            <w:pPr>
              <w:rPr>
                <w:rFonts w:ascii="Optima" w:eastAsia="Calibri" w:hAnsi="Optima" w:cs="Arial"/>
                <w:b/>
                <w:bCs/>
                <w:sz w:val="23"/>
                <w:szCs w:val="24"/>
              </w:rPr>
            </w:pPr>
          </w:p>
        </w:tc>
        <w:tc>
          <w:tcPr>
            <w:tcW w:w="2835" w:type="dxa"/>
          </w:tcPr>
          <w:p w14:paraId="50C835CF" w14:textId="66433089" w:rsidR="006A33E6" w:rsidRPr="00E86460" w:rsidRDefault="006A33E6" w:rsidP="006A33E6">
            <w:pPr>
              <w:rPr>
                <w:rFonts w:ascii="Optima" w:hAnsi="Optima" w:cs="Arial"/>
                <w:b/>
                <w:sz w:val="23"/>
                <w:szCs w:val="24"/>
              </w:rPr>
            </w:pPr>
            <w:r w:rsidRPr="00E86460">
              <w:rPr>
                <w:rFonts w:ascii="Optima" w:hAnsi="Optima" w:cs="Arial"/>
                <w:b/>
                <w:sz w:val="23"/>
                <w:szCs w:val="24"/>
              </w:rPr>
              <w:t>Output C1.2.1.</w:t>
            </w:r>
            <w:r w:rsidR="00F4738B" w:rsidRPr="00E86460">
              <w:rPr>
                <w:rFonts w:ascii="Optima" w:hAnsi="Optima" w:cs="Arial"/>
                <w:b/>
                <w:sz w:val="23"/>
                <w:szCs w:val="24"/>
              </w:rPr>
              <w:t>a</w:t>
            </w:r>
          </w:p>
          <w:p w14:paraId="1CA2A978" w14:textId="53B13843" w:rsidR="006A33E6" w:rsidRPr="00E86460" w:rsidRDefault="006A33E6" w:rsidP="006A33E6">
            <w:pPr>
              <w:rPr>
                <w:rFonts w:ascii="Optima" w:hAnsi="Optima" w:cs="Arial"/>
                <w:b/>
                <w:sz w:val="23"/>
                <w:szCs w:val="24"/>
              </w:rPr>
            </w:pPr>
            <w:r w:rsidRPr="00E86460">
              <w:rPr>
                <w:rFonts w:ascii="Optima" w:hAnsi="Optima"/>
                <w:b/>
                <w:sz w:val="23"/>
                <w:szCs w:val="24"/>
              </w:rPr>
              <w:t xml:space="preserve"> </w:t>
            </w:r>
          </w:p>
          <w:p w14:paraId="274C20CF" w14:textId="3B8BE3AB" w:rsidR="006A33E6" w:rsidRPr="00E86460" w:rsidRDefault="006A33E6" w:rsidP="006A33E6">
            <w:pPr>
              <w:pStyle w:val="TableBody"/>
              <w:spacing w:before="120"/>
              <w:jc w:val="both"/>
              <w:rPr>
                <w:rFonts w:ascii="Optima" w:hAnsi="Optima"/>
                <w:sz w:val="23"/>
                <w:szCs w:val="24"/>
              </w:rPr>
            </w:pPr>
            <w:r w:rsidRPr="00E86460">
              <w:rPr>
                <w:rFonts w:ascii="Optima" w:hAnsi="Optima"/>
                <w:bCs w:val="0"/>
                <w:sz w:val="23"/>
                <w:szCs w:val="24"/>
              </w:rPr>
              <w:t>By 2023</w:t>
            </w:r>
            <w:r w:rsidRPr="00E86460">
              <w:rPr>
                <w:rFonts w:ascii="Optima" w:hAnsi="Optima"/>
                <w:b/>
                <w:bCs w:val="0"/>
                <w:sz w:val="23"/>
                <w:szCs w:val="24"/>
              </w:rPr>
              <w:t>,</w:t>
            </w:r>
            <w:r w:rsidRPr="00E86460">
              <w:rPr>
                <w:rFonts w:ascii="Optima" w:hAnsi="Optima"/>
                <w:sz w:val="23"/>
                <w:szCs w:val="24"/>
              </w:rPr>
              <w:t xml:space="preserve"> a priority regional score card and dashboard are developed</w:t>
            </w:r>
          </w:p>
          <w:p w14:paraId="4B49DBE9"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7E89C019" w14:textId="6C42A337" w:rsidR="006A33E6" w:rsidRPr="00E86460" w:rsidRDefault="006A33E6" w:rsidP="006A33E6">
            <w:pPr>
              <w:rPr>
                <w:rFonts w:ascii="Optima" w:hAnsi="Optima" w:cs="Arial"/>
                <w:b/>
                <w:bCs/>
                <w:sz w:val="23"/>
                <w:szCs w:val="24"/>
              </w:rPr>
            </w:pPr>
            <w:r w:rsidRPr="00E86460">
              <w:rPr>
                <w:rFonts w:ascii="Optima" w:hAnsi="Optima" w:cs="Arial"/>
                <w:b/>
                <w:sz w:val="23"/>
                <w:szCs w:val="24"/>
              </w:rPr>
              <w:t xml:space="preserve">Output indicators </w:t>
            </w:r>
            <w:r w:rsidRPr="00E86460">
              <w:rPr>
                <w:rFonts w:ascii="Optima" w:hAnsi="Optima" w:cs="Arial"/>
                <w:b/>
                <w:bCs/>
                <w:sz w:val="23"/>
                <w:szCs w:val="24"/>
              </w:rPr>
              <w:t>C1.2.1.</w:t>
            </w:r>
            <w:r w:rsidR="00F4738B" w:rsidRPr="00E86460">
              <w:rPr>
                <w:rFonts w:ascii="Optima" w:hAnsi="Optima" w:cs="Arial"/>
                <w:b/>
                <w:bCs/>
                <w:sz w:val="23"/>
                <w:szCs w:val="24"/>
              </w:rPr>
              <w:t>a</w:t>
            </w:r>
          </w:p>
          <w:p w14:paraId="4B23713C" w14:textId="77777777" w:rsidR="006A33E6" w:rsidRPr="00E86460" w:rsidRDefault="006A33E6" w:rsidP="006A33E6">
            <w:pPr>
              <w:rPr>
                <w:rFonts w:ascii="Optima" w:hAnsi="Optima" w:cs="Arial"/>
                <w:color w:val="000000" w:themeColor="text1"/>
                <w:sz w:val="23"/>
                <w:szCs w:val="24"/>
              </w:rPr>
            </w:pPr>
          </w:p>
          <w:p w14:paraId="36F0C1FA" w14:textId="6BA8C0D2" w:rsidR="006A33E6" w:rsidRPr="00E86460" w:rsidRDefault="006A33E6" w:rsidP="006A33E6">
            <w:pPr>
              <w:pStyle w:val="ListParagraph"/>
              <w:numPr>
                <w:ilvl w:val="0"/>
                <w:numId w:val="22"/>
              </w:numPr>
              <w:rPr>
                <w:rFonts w:ascii="Optima" w:hAnsi="Optima" w:cs="Arial"/>
                <w:sz w:val="23"/>
                <w:szCs w:val="24"/>
              </w:rPr>
            </w:pPr>
            <w:r w:rsidRPr="00E86460">
              <w:rPr>
                <w:rFonts w:ascii="Optima" w:hAnsi="Optima" w:cs="Arial"/>
                <w:sz w:val="23"/>
                <w:szCs w:val="24"/>
              </w:rPr>
              <w:t>A priority regional score card and dashboard developed, by 2023</w:t>
            </w:r>
            <w:r w:rsidR="008B6FE8" w:rsidRPr="00E86460">
              <w:rPr>
                <w:rFonts w:ascii="Optima" w:hAnsi="Optima" w:cs="Arial"/>
                <w:sz w:val="23"/>
                <w:szCs w:val="24"/>
              </w:rPr>
              <w:t>.</w:t>
            </w:r>
          </w:p>
          <w:p w14:paraId="26B8247A" w14:textId="77777777" w:rsidR="006A33E6" w:rsidRPr="00E86460" w:rsidRDefault="006A33E6" w:rsidP="006A33E6">
            <w:pPr>
              <w:pStyle w:val="ListParagraph"/>
              <w:ind w:left="360"/>
              <w:rPr>
                <w:rFonts w:ascii="Optima" w:hAnsi="Optima" w:cs="Arial"/>
                <w:sz w:val="23"/>
                <w:szCs w:val="24"/>
              </w:rPr>
            </w:pPr>
          </w:p>
          <w:p w14:paraId="6DEF2494" w14:textId="454EA56F" w:rsidR="006A33E6" w:rsidRPr="00E86460" w:rsidRDefault="006A33E6" w:rsidP="006A33E6">
            <w:pPr>
              <w:pStyle w:val="ListParagraph"/>
              <w:numPr>
                <w:ilvl w:val="0"/>
                <w:numId w:val="22"/>
              </w:numPr>
              <w:rPr>
                <w:rFonts w:ascii="Optima" w:hAnsi="Optima" w:cs="Arial"/>
                <w:sz w:val="23"/>
                <w:szCs w:val="24"/>
              </w:rPr>
            </w:pPr>
            <w:r w:rsidRPr="00E86460">
              <w:rPr>
                <w:rFonts w:ascii="Optima" w:hAnsi="Optima" w:cs="Arial"/>
                <w:sz w:val="23"/>
                <w:szCs w:val="24"/>
              </w:rPr>
              <w:t># of CT6 countries implementing/achieving the parameters in each of the developed priority regional score card and dashboard</w:t>
            </w:r>
            <w:r w:rsidR="008B6FE8" w:rsidRPr="00E86460">
              <w:rPr>
                <w:rFonts w:ascii="Optima" w:hAnsi="Optima" w:cs="Arial"/>
                <w:sz w:val="23"/>
                <w:szCs w:val="24"/>
              </w:rPr>
              <w:t>.</w:t>
            </w:r>
            <w:r w:rsidRPr="00E86460">
              <w:rPr>
                <w:rFonts w:ascii="Optima" w:hAnsi="Optima" w:cs="Arial"/>
                <w:sz w:val="23"/>
                <w:szCs w:val="24"/>
              </w:rPr>
              <w:t xml:space="preserve"> </w:t>
            </w:r>
          </w:p>
          <w:p w14:paraId="6B865342" w14:textId="77777777" w:rsidR="00BA2253" w:rsidRPr="00E86460" w:rsidRDefault="00BA2253" w:rsidP="00BA2253">
            <w:pPr>
              <w:rPr>
                <w:rFonts w:ascii="Optima" w:hAnsi="Optima" w:cs="Arial"/>
                <w:b/>
                <w:color w:val="000000"/>
                <w:sz w:val="23"/>
                <w:szCs w:val="24"/>
              </w:rPr>
            </w:pPr>
          </w:p>
        </w:tc>
      </w:tr>
      <w:tr w:rsidR="00BA2253" w:rsidRPr="00E86460" w14:paraId="7267D65B" w14:textId="77777777" w:rsidTr="00A349B6">
        <w:tblPrEx>
          <w:tblLook w:val="04A0" w:firstRow="1" w:lastRow="0" w:firstColumn="1" w:lastColumn="0" w:noHBand="0" w:noVBand="1"/>
        </w:tblPrEx>
        <w:tc>
          <w:tcPr>
            <w:tcW w:w="3261" w:type="dxa"/>
          </w:tcPr>
          <w:p w14:paraId="23872745" w14:textId="77777777" w:rsidR="006A33E6" w:rsidRPr="00E86460" w:rsidRDefault="006A33E6" w:rsidP="006A33E6">
            <w:pPr>
              <w:rPr>
                <w:rFonts w:ascii="Optima" w:hAnsi="Optima" w:cs="Arial"/>
                <w:b/>
                <w:sz w:val="23"/>
                <w:szCs w:val="24"/>
              </w:rPr>
            </w:pPr>
            <w:r w:rsidRPr="00E86460">
              <w:rPr>
                <w:rFonts w:ascii="Optima" w:hAnsi="Optima" w:cs="Arial"/>
                <w:b/>
                <w:sz w:val="23"/>
                <w:szCs w:val="24"/>
              </w:rPr>
              <w:t>Outcome C1.2.2</w:t>
            </w:r>
          </w:p>
          <w:p w14:paraId="3657E6C7" w14:textId="77777777" w:rsidR="006A33E6" w:rsidRPr="00E86460" w:rsidRDefault="006A33E6" w:rsidP="006A33E6">
            <w:pPr>
              <w:rPr>
                <w:rFonts w:ascii="Optima" w:hAnsi="Optima" w:cs="Arial"/>
                <w:b/>
                <w:sz w:val="23"/>
                <w:szCs w:val="24"/>
              </w:rPr>
            </w:pPr>
          </w:p>
          <w:p w14:paraId="0A9B2A6F" w14:textId="00A9F622" w:rsidR="00BA2253" w:rsidRPr="00E86460" w:rsidRDefault="006A33E6" w:rsidP="00BA2253">
            <w:pPr>
              <w:rPr>
                <w:rFonts w:ascii="Optima" w:hAnsi="Optima" w:cs="Arial"/>
                <w:color w:val="000000" w:themeColor="text1"/>
                <w:sz w:val="23"/>
                <w:szCs w:val="24"/>
              </w:rPr>
            </w:pPr>
            <w:r w:rsidRPr="00E86460">
              <w:rPr>
                <w:rFonts w:ascii="Optima" w:hAnsi="Optima" w:cs="Arial"/>
                <w:color w:val="000000" w:themeColor="text1"/>
                <w:sz w:val="23"/>
                <w:szCs w:val="24"/>
              </w:rPr>
              <w:t xml:space="preserve">The RS promotes the achievements of targets in the RPOA 2.0 through </w:t>
            </w:r>
            <w:r w:rsidRPr="00E86460">
              <w:rPr>
                <w:rFonts w:ascii="Optima" w:hAnsi="Optima" w:cs="Arial"/>
                <w:color w:val="000000" w:themeColor="text1"/>
                <w:sz w:val="23"/>
                <w:szCs w:val="24"/>
              </w:rPr>
              <w:lastRenderedPageBreak/>
              <w:t>recommendations of management, advocacy and partnership options</w:t>
            </w:r>
          </w:p>
          <w:p w14:paraId="589F67A3" w14:textId="3B60C610" w:rsidR="006A33E6" w:rsidRPr="00E86460" w:rsidRDefault="006A33E6" w:rsidP="00BA2253">
            <w:pPr>
              <w:rPr>
                <w:rFonts w:ascii="Optima" w:eastAsia="Times New Roman" w:hAnsi="Optima" w:cs="Arial"/>
                <w:color w:val="000000" w:themeColor="text1"/>
                <w:sz w:val="23"/>
                <w:szCs w:val="24"/>
              </w:rPr>
            </w:pPr>
          </w:p>
        </w:tc>
        <w:tc>
          <w:tcPr>
            <w:tcW w:w="2835" w:type="dxa"/>
          </w:tcPr>
          <w:p w14:paraId="7657AC48"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0186133E" w14:textId="5374C95E" w:rsidR="006A33E6" w:rsidRPr="00E86460" w:rsidRDefault="006A33E6" w:rsidP="006A33E6">
            <w:pPr>
              <w:rPr>
                <w:rFonts w:ascii="Optima" w:hAnsi="Optima" w:cs="Arial"/>
                <w:b/>
                <w:sz w:val="23"/>
                <w:szCs w:val="24"/>
              </w:rPr>
            </w:pPr>
            <w:r w:rsidRPr="00E86460">
              <w:rPr>
                <w:rFonts w:ascii="Optima" w:hAnsi="Optima" w:cs="Arial"/>
                <w:b/>
                <w:sz w:val="23"/>
                <w:szCs w:val="24"/>
              </w:rPr>
              <w:t>Outcome Indicator C1.2.2.</w:t>
            </w:r>
          </w:p>
          <w:p w14:paraId="0F9CF064" w14:textId="3659FBEF" w:rsidR="006A33E6" w:rsidRPr="00E86460" w:rsidRDefault="006A33E6" w:rsidP="006A33E6">
            <w:pPr>
              <w:rPr>
                <w:rFonts w:ascii="Optima" w:hAnsi="Optima" w:cs="Arial"/>
                <w:color w:val="000000" w:themeColor="text1"/>
                <w:sz w:val="23"/>
                <w:szCs w:val="24"/>
              </w:rPr>
            </w:pPr>
          </w:p>
          <w:p w14:paraId="1C793EB8" w14:textId="1354361E" w:rsidR="00BA2253" w:rsidRPr="00E86460" w:rsidRDefault="006A33E6" w:rsidP="00BA2253">
            <w:pPr>
              <w:pStyle w:val="ListParagraph"/>
              <w:numPr>
                <w:ilvl w:val="0"/>
                <w:numId w:val="22"/>
              </w:numPr>
              <w:rPr>
                <w:rFonts w:ascii="Optima" w:hAnsi="Optima" w:cs="Arial"/>
                <w:sz w:val="23"/>
                <w:szCs w:val="24"/>
              </w:rPr>
            </w:pPr>
            <w:r w:rsidRPr="00E86460">
              <w:rPr>
                <w:rFonts w:ascii="Optima" w:hAnsi="Optima" w:cs="Arial"/>
                <w:sz w:val="23"/>
                <w:szCs w:val="24"/>
              </w:rPr>
              <w:t xml:space="preserve"># of recommendations of management, advocacy and partnership options are </w:t>
            </w:r>
            <w:r w:rsidRPr="00E86460">
              <w:rPr>
                <w:rFonts w:ascii="Optima" w:hAnsi="Optima" w:cs="Arial"/>
                <w:sz w:val="23"/>
                <w:szCs w:val="24"/>
              </w:rPr>
              <w:lastRenderedPageBreak/>
              <w:t>supported and promoted by RS to achieve targets of RPOA 2.0 in CT6 region by 2030</w:t>
            </w:r>
          </w:p>
        </w:tc>
      </w:tr>
      <w:tr w:rsidR="00BA2253" w:rsidRPr="00E86460" w14:paraId="25B7D717" w14:textId="77777777" w:rsidTr="00A349B6">
        <w:tblPrEx>
          <w:tblLook w:val="04A0" w:firstRow="1" w:lastRow="0" w:firstColumn="1" w:lastColumn="0" w:noHBand="0" w:noVBand="1"/>
        </w:tblPrEx>
        <w:tc>
          <w:tcPr>
            <w:tcW w:w="3261" w:type="dxa"/>
          </w:tcPr>
          <w:p w14:paraId="14976622" w14:textId="77777777" w:rsidR="00BA2253" w:rsidRPr="00E86460" w:rsidRDefault="00BA2253" w:rsidP="00BA2253">
            <w:pPr>
              <w:rPr>
                <w:rFonts w:ascii="Optima" w:eastAsia="Calibri" w:hAnsi="Optima" w:cs="Arial"/>
                <w:b/>
                <w:bCs/>
                <w:sz w:val="23"/>
                <w:szCs w:val="24"/>
              </w:rPr>
            </w:pPr>
          </w:p>
        </w:tc>
        <w:tc>
          <w:tcPr>
            <w:tcW w:w="2835" w:type="dxa"/>
          </w:tcPr>
          <w:p w14:paraId="0FA252ED" w14:textId="77777777" w:rsidR="006A33E6" w:rsidRPr="00E86460" w:rsidRDefault="006A33E6" w:rsidP="006A33E6">
            <w:pPr>
              <w:rPr>
                <w:rFonts w:ascii="Optima" w:hAnsi="Optima" w:cs="Arial"/>
                <w:b/>
                <w:sz w:val="23"/>
                <w:szCs w:val="24"/>
              </w:rPr>
            </w:pPr>
            <w:r w:rsidRPr="00E86460">
              <w:rPr>
                <w:rFonts w:ascii="Optima" w:hAnsi="Optima" w:cs="Arial"/>
                <w:b/>
                <w:sz w:val="23"/>
                <w:szCs w:val="24"/>
              </w:rPr>
              <w:t>Output C1.2.2.a</w:t>
            </w:r>
          </w:p>
          <w:p w14:paraId="6154180D" w14:textId="77777777" w:rsidR="006A33E6" w:rsidRPr="00E86460" w:rsidRDefault="006A33E6" w:rsidP="006A33E6">
            <w:pPr>
              <w:rPr>
                <w:rFonts w:ascii="Optima" w:hAnsi="Optima" w:cs="Arial"/>
                <w:bCs/>
                <w:sz w:val="23"/>
                <w:szCs w:val="24"/>
              </w:rPr>
            </w:pPr>
          </w:p>
          <w:p w14:paraId="6BA31860" w14:textId="20ACE67B" w:rsidR="006A33E6" w:rsidRPr="00E86460" w:rsidRDefault="006A33E6" w:rsidP="006A33E6">
            <w:pPr>
              <w:rPr>
                <w:rFonts w:ascii="Optima" w:hAnsi="Optima" w:cs="Arial"/>
                <w:sz w:val="23"/>
                <w:szCs w:val="24"/>
              </w:rPr>
            </w:pPr>
            <w:r w:rsidRPr="00E86460">
              <w:rPr>
                <w:rFonts w:ascii="Optima" w:hAnsi="Optima" w:cs="Arial"/>
                <w:sz w:val="23"/>
                <w:szCs w:val="24"/>
              </w:rPr>
              <w:t>Organize annual SOM, prepare regional work-plans and budgets, and facilitate quarterly TWG meetings and support adaptive management for effective implementation of the RPOA 2.0 taking into account opportunities for gender and youth specific capacity development</w:t>
            </w:r>
          </w:p>
          <w:p w14:paraId="0F35F09C" w14:textId="77777777" w:rsidR="00BA2253" w:rsidRPr="00E86460" w:rsidRDefault="00BA2253" w:rsidP="00BA2253">
            <w:pPr>
              <w:pStyle w:val="BodyText1"/>
              <w:rPr>
                <w:rFonts w:ascii="Optima" w:eastAsia="Calibri" w:hAnsi="Optima" w:cstheme="minorBidi"/>
                <w:kern w:val="0"/>
                <w:sz w:val="23"/>
                <w:szCs w:val="24"/>
                <w:lang w:val="en-ID"/>
              </w:rPr>
            </w:pPr>
          </w:p>
        </w:tc>
        <w:tc>
          <w:tcPr>
            <w:tcW w:w="3969" w:type="dxa"/>
          </w:tcPr>
          <w:p w14:paraId="6DF46C50" w14:textId="405AC6AA" w:rsidR="002B66B2" w:rsidRPr="00E86460" w:rsidRDefault="002B66B2" w:rsidP="002B66B2">
            <w:pPr>
              <w:rPr>
                <w:rFonts w:ascii="Optima" w:hAnsi="Optima" w:cs="Arial"/>
                <w:b/>
                <w:bCs/>
                <w:sz w:val="23"/>
                <w:szCs w:val="24"/>
              </w:rPr>
            </w:pPr>
            <w:r w:rsidRPr="00E86460">
              <w:rPr>
                <w:rFonts w:ascii="Optima" w:hAnsi="Optima" w:cs="Arial"/>
                <w:b/>
                <w:sz w:val="23"/>
                <w:szCs w:val="24"/>
              </w:rPr>
              <w:t>Output indicators C1.2.2.a</w:t>
            </w:r>
          </w:p>
          <w:p w14:paraId="1FBED2EE" w14:textId="77777777" w:rsidR="002B66B2" w:rsidRPr="00E86460" w:rsidRDefault="002B66B2" w:rsidP="002B66B2">
            <w:pPr>
              <w:rPr>
                <w:rFonts w:ascii="Optima" w:hAnsi="Optima" w:cs="Arial"/>
                <w:b/>
                <w:sz w:val="23"/>
                <w:szCs w:val="24"/>
              </w:rPr>
            </w:pPr>
          </w:p>
          <w:p w14:paraId="00C60C6C" w14:textId="2412C9E6" w:rsidR="002B66B2" w:rsidRPr="00E86460" w:rsidRDefault="002B66B2" w:rsidP="002B66B2">
            <w:pPr>
              <w:pStyle w:val="ListParagraph"/>
              <w:numPr>
                <w:ilvl w:val="0"/>
                <w:numId w:val="22"/>
              </w:numPr>
              <w:rPr>
                <w:rFonts w:ascii="Optima" w:hAnsi="Optima" w:cs="Arial"/>
                <w:sz w:val="23"/>
                <w:szCs w:val="24"/>
              </w:rPr>
            </w:pPr>
            <w:r w:rsidRPr="00E86460">
              <w:rPr>
                <w:rFonts w:ascii="Optima" w:hAnsi="Optima" w:cs="Arial"/>
                <w:color w:val="000000" w:themeColor="text1"/>
                <w:sz w:val="23"/>
                <w:szCs w:val="24"/>
              </w:rPr>
              <w:t>#</w:t>
            </w:r>
            <w:r w:rsidRPr="00E86460">
              <w:rPr>
                <w:rFonts w:ascii="Optima" w:hAnsi="Optima" w:cs="Arial"/>
                <w:sz w:val="23"/>
                <w:szCs w:val="24"/>
              </w:rPr>
              <w:t xml:space="preserve"> of annual SOMs, regional workplans and budgets prepared by RS to support effective implementation of RPOA 2.0, taking into account opportunities for gender and youth specific capacity development</w:t>
            </w:r>
          </w:p>
          <w:p w14:paraId="258192F5" w14:textId="77777777" w:rsidR="002B66B2" w:rsidRPr="00E86460" w:rsidRDefault="002B66B2" w:rsidP="002B66B2">
            <w:pPr>
              <w:pStyle w:val="ListParagraph"/>
              <w:ind w:left="360"/>
              <w:rPr>
                <w:rFonts w:ascii="Optima" w:hAnsi="Optima" w:cs="Arial"/>
                <w:sz w:val="23"/>
                <w:szCs w:val="24"/>
              </w:rPr>
            </w:pPr>
          </w:p>
          <w:p w14:paraId="06342AC8" w14:textId="6337506E" w:rsidR="002B66B2" w:rsidRPr="00E86460" w:rsidRDefault="002B66B2" w:rsidP="002B66B2">
            <w:pPr>
              <w:pStyle w:val="ListParagraph"/>
              <w:numPr>
                <w:ilvl w:val="0"/>
                <w:numId w:val="22"/>
              </w:numPr>
              <w:rPr>
                <w:rFonts w:ascii="Optima" w:hAnsi="Optima" w:cs="Arial"/>
                <w:sz w:val="23"/>
                <w:szCs w:val="24"/>
              </w:rPr>
            </w:pPr>
            <w:r w:rsidRPr="00E86460">
              <w:rPr>
                <w:rFonts w:ascii="Optima" w:hAnsi="Optima" w:cs="Arial"/>
                <w:sz w:val="23"/>
                <w:szCs w:val="24"/>
              </w:rPr>
              <w:t># of quarterly TWG and CCIs meetings conducted by RS to support effective implementation of RPOA 2.0, taking into account opportunities for gender and youth specific capacity development</w:t>
            </w:r>
            <w:r w:rsidR="008B6FE8" w:rsidRPr="00E86460">
              <w:rPr>
                <w:rFonts w:ascii="Optima" w:hAnsi="Optima" w:cs="Arial"/>
                <w:sz w:val="23"/>
                <w:szCs w:val="24"/>
              </w:rPr>
              <w:t>.</w:t>
            </w:r>
          </w:p>
          <w:p w14:paraId="1A5A012B" w14:textId="77777777" w:rsidR="002B66B2" w:rsidRPr="00E86460" w:rsidRDefault="002B66B2" w:rsidP="002B66B2">
            <w:pPr>
              <w:pStyle w:val="ListParagraph"/>
              <w:ind w:left="360"/>
              <w:rPr>
                <w:rFonts w:ascii="Optima" w:hAnsi="Optima" w:cs="Arial"/>
                <w:sz w:val="23"/>
                <w:szCs w:val="24"/>
              </w:rPr>
            </w:pPr>
          </w:p>
          <w:p w14:paraId="2A7AAFCD" w14:textId="31C6CDF8" w:rsidR="002B66B2" w:rsidRPr="00E86460" w:rsidRDefault="002B66B2" w:rsidP="002B66B2">
            <w:pPr>
              <w:pStyle w:val="ListParagraph"/>
              <w:numPr>
                <w:ilvl w:val="0"/>
                <w:numId w:val="22"/>
              </w:numPr>
              <w:rPr>
                <w:rFonts w:ascii="Optima" w:hAnsi="Optima" w:cs="Arial"/>
                <w:sz w:val="23"/>
                <w:szCs w:val="24"/>
              </w:rPr>
            </w:pPr>
            <w:r w:rsidRPr="00E86460">
              <w:rPr>
                <w:rFonts w:ascii="Optima" w:hAnsi="Optima" w:cs="Arial"/>
                <w:sz w:val="23"/>
                <w:szCs w:val="24"/>
              </w:rPr>
              <w:t># of participants from CT6 countries participating in TWG meetings and SOM (by gender and other social groups)</w:t>
            </w:r>
            <w:r w:rsidR="000E303C" w:rsidRPr="00E86460">
              <w:rPr>
                <w:rFonts w:ascii="Optima" w:hAnsi="Optima" w:cs="Arial"/>
                <w:sz w:val="23"/>
                <w:szCs w:val="24"/>
              </w:rPr>
              <w:t>.</w:t>
            </w:r>
            <w:r w:rsidRPr="00E86460">
              <w:rPr>
                <w:rFonts w:ascii="Optima" w:hAnsi="Optima" w:cs="Arial"/>
                <w:sz w:val="23"/>
                <w:szCs w:val="24"/>
              </w:rPr>
              <w:t xml:space="preserve"> </w:t>
            </w:r>
          </w:p>
          <w:p w14:paraId="3FB705C4" w14:textId="77777777" w:rsidR="002B66B2" w:rsidRPr="00E86460" w:rsidRDefault="002B66B2" w:rsidP="002B66B2">
            <w:pPr>
              <w:rPr>
                <w:rFonts w:ascii="Optima" w:hAnsi="Optima" w:cs="Arial"/>
                <w:bCs/>
                <w:sz w:val="23"/>
                <w:szCs w:val="24"/>
              </w:rPr>
            </w:pPr>
          </w:p>
          <w:p w14:paraId="235C4460" w14:textId="77777777" w:rsidR="00BA2253" w:rsidRPr="00E86460" w:rsidRDefault="00BA2253" w:rsidP="00BA2253">
            <w:pPr>
              <w:rPr>
                <w:rFonts w:ascii="Optima" w:hAnsi="Optima" w:cs="Arial"/>
                <w:b/>
                <w:color w:val="000000"/>
                <w:sz w:val="23"/>
                <w:szCs w:val="24"/>
              </w:rPr>
            </w:pPr>
          </w:p>
        </w:tc>
      </w:tr>
      <w:tr w:rsidR="002B66B2" w:rsidRPr="00E86460" w14:paraId="2CD9BCE8" w14:textId="77777777" w:rsidTr="00E11403">
        <w:tblPrEx>
          <w:tblLook w:val="04A0" w:firstRow="1" w:lastRow="0" w:firstColumn="1" w:lastColumn="0" w:noHBand="0" w:noVBand="1"/>
        </w:tblPrEx>
        <w:trPr>
          <w:trHeight w:val="1042"/>
        </w:trPr>
        <w:tc>
          <w:tcPr>
            <w:tcW w:w="10065" w:type="dxa"/>
            <w:gridSpan w:val="3"/>
            <w:shd w:val="clear" w:color="auto" w:fill="90C42F"/>
            <w:vAlign w:val="center"/>
          </w:tcPr>
          <w:p w14:paraId="59B5C1D4" w14:textId="49651308" w:rsidR="002B66B2" w:rsidRPr="00E86460" w:rsidRDefault="002B66B2" w:rsidP="00E11403">
            <w:pPr>
              <w:rPr>
                <w:rFonts w:ascii="Optima" w:eastAsia="MS Mincho" w:hAnsi="Optima" w:cs="MS Mincho"/>
                <w:sz w:val="23"/>
                <w:szCs w:val="24"/>
                <w:lang w:val="en-CA" w:eastAsia="en-CA"/>
              </w:rPr>
            </w:pPr>
            <w:r w:rsidRPr="00E86460">
              <w:rPr>
                <w:rFonts w:ascii="Optima" w:hAnsi="Optima" w:cs="Arial"/>
                <w:b/>
                <w:sz w:val="23"/>
                <w:szCs w:val="24"/>
                <w:lang w:val="en-CA" w:eastAsia="en-CA"/>
              </w:rPr>
              <w:t>Regional Activity C1.3</w:t>
            </w:r>
            <w:r w:rsidRPr="00E86460">
              <w:rPr>
                <w:rFonts w:ascii="Optima" w:hAnsi="Optima" w:cs="Arial"/>
                <w:sz w:val="23"/>
                <w:szCs w:val="24"/>
                <w:lang w:val="en-CA" w:eastAsia="en-CA"/>
              </w:rPr>
              <w:t>:  CTI-CFF Regional Secretariat to facilitate and monitor the implementation of the communication strategy to raise the CTI - CFF's profile at the regional and international levels</w:t>
            </w:r>
          </w:p>
        </w:tc>
      </w:tr>
      <w:tr w:rsidR="002B66B2" w:rsidRPr="00E86460" w14:paraId="0CCDE0D5" w14:textId="77777777" w:rsidTr="00A349B6">
        <w:tblPrEx>
          <w:tblLook w:val="04A0" w:firstRow="1" w:lastRow="0" w:firstColumn="1" w:lastColumn="0" w:noHBand="0" w:noVBand="1"/>
        </w:tblPrEx>
        <w:tc>
          <w:tcPr>
            <w:tcW w:w="3261" w:type="dxa"/>
          </w:tcPr>
          <w:p w14:paraId="272E4609" w14:textId="77777777" w:rsidR="002874B1" w:rsidRPr="00E86460" w:rsidRDefault="002874B1" w:rsidP="002874B1">
            <w:pPr>
              <w:pStyle w:val="TableBody"/>
              <w:spacing w:before="120"/>
              <w:jc w:val="both"/>
              <w:rPr>
                <w:rFonts w:ascii="Optima" w:hAnsi="Optima"/>
                <w:b/>
                <w:sz w:val="23"/>
                <w:szCs w:val="24"/>
              </w:rPr>
            </w:pPr>
            <w:r w:rsidRPr="00E86460">
              <w:rPr>
                <w:rFonts w:ascii="Optima" w:hAnsi="Optima"/>
                <w:b/>
                <w:sz w:val="23"/>
                <w:szCs w:val="24"/>
              </w:rPr>
              <w:t>Outcome C1.3.1</w:t>
            </w:r>
          </w:p>
          <w:p w14:paraId="2E170BA7" w14:textId="6EDB5229" w:rsidR="002874B1" w:rsidRPr="00E86460" w:rsidRDefault="002874B1" w:rsidP="002874B1">
            <w:pPr>
              <w:pStyle w:val="TableBody"/>
              <w:spacing w:before="120"/>
              <w:jc w:val="both"/>
              <w:rPr>
                <w:rFonts w:ascii="Optima" w:hAnsi="Optima"/>
                <w:sz w:val="23"/>
                <w:szCs w:val="24"/>
              </w:rPr>
            </w:pPr>
            <w:r w:rsidRPr="00E86460">
              <w:rPr>
                <w:rFonts w:ascii="Optima" w:hAnsi="Optima"/>
                <w:b/>
                <w:sz w:val="23"/>
                <w:szCs w:val="24"/>
              </w:rPr>
              <w:t>[</w:t>
            </w:r>
            <w:r w:rsidRPr="00E86460">
              <w:rPr>
                <w:rFonts w:ascii="Optima" w:hAnsi="Optima"/>
                <w:sz w:val="23"/>
                <w:szCs w:val="24"/>
              </w:rPr>
              <w:t>By 2025, increased understanding, involvement and support, of stakeholders to CTI-CFF initiatives</w:t>
            </w:r>
          </w:p>
          <w:p w14:paraId="4E423DDF" w14:textId="77777777" w:rsidR="002B66B2" w:rsidRPr="00E86460" w:rsidRDefault="002B66B2" w:rsidP="00BA2253">
            <w:pPr>
              <w:rPr>
                <w:rFonts w:ascii="Optima" w:eastAsia="Calibri" w:hAnsi="Optima" w:cs="Arial"/>
                <w:b/>
                <w:bCs/>
                <w:sz w:val="23"/>
                <w:szCs w:val="24"/>
              </w:rPr>
            </w:pPr>
          </w:p>
        </w:tc>
        <w:tc>
          <w:tcPr>
            <w:tcW w:w="2835" w:type="dxa"/>
          </w:tcPr>
          <w:p w14:paraId="5E4C604A" w14:textId="77777777" w:rsidR="002B66B2" w:rsidRPr="00E86460" w:rsidRDefault="002B66B2" w:rsidP="00BA2253">
            <w:pPr>
              <w:pStyle w:val="BodyText1"/>
              <w:rPr>
                <w:rFonts w:ascii="Optima" w:eastAsia="Calibri" w:hAnsi="Optima" w:cstheme="minorBidi"/>
                <w:kern w:val="0"/>
                <w:sz w:val="23"/>
                <w:szCs w:val="24"/>
                <w:lang w:val="en-ID"/>
              </w:rPr>
            </w:pPr>
          </w:p>
        </w:tc>
        <w:tc>
          <w:tcPr>
            <w:tcW w:w="3969" w:type="dxa"/>
          </w:tcPr>
          <w:p w14:paraId="21754417" w14:textId="77777777" w:rsidR="002874B1" w:rsidRPr="00E86460" w:rsidRDefault="002874B1" w:rsidP="002874B1">
            <w:pPr>
              <w:rPr>
                <w:rFonts w:ascii="Optima" w:hAnsi="Optima" w:cs="Arial"/>
                <w:sz w:val="23"/>
                <w:szCs w:val="24"/>
              </w:rPr>
            </w:pPr>
            <w:r w:rsidRPr="00E86460">
              <w:rPr>
                <w:rFonts w:ascii="Optima" w:hAnsi="Optima" w:cs="Arial"/>
                <w:b/>
                <w:sz w:val="23"/>
                <w:szCs w:val="24"/>
              </w:rPr>
              <w:t>Outcome Indicator C1.3.1</w:t>
            </w:r>
            <w:r w:rsidRPr="00E86460">
              <w:rPr>
                <w:rFonts w:ascii="Optima" w:hAnsi="Optima" w:cs="Arial"/>
                <w:sz w:val="23"/>
                <w:szCs w:val="24"/>
              </w:rPr>
              <w:t xml:space="preserve"> </w:t>
            </w:r>
          </w:p>
          <w:p w14:paraId="7D38CCF5" w14:textId="77777777" w:rsidR="002874B1" w:rsidRPr="00E86460" w:rsidRDefault="002874B1" w:rsidP="002874B1">
            <w:pPr>
              <w:rPr>
                <w:rFonts w:ascii="Optima" w:hAnsi="Optima" w:cs="Arial"/>
                <w:b/>
                <w:bCs/>
                <w:sz w:val="23"/>
                <w:szCs w:val="24"/>
              </w:rPr>
            </w:pPr>
          </w:p>
          <w:p w14:paraId="6B330203" w14:textId="58989625"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sz w:val="23"/>
                <w:szCs w:val="24"/>
              </w:rPr>
              <w:t># of key messages/reports/awareness campaigns/CEPA in the CTI communication strategy produced and disseminated by RS to targeted audiences/ stakeholders to increase understanding, involvement and support for CTI-CFF initiatives, at regional and international level, by 2025</w:t>
            </w:r>
            <w:r w:rsidR="000E303C" w:rsidRPr="00E86460">
              <w:rPr>
                <w:rFonts w:ascii="Optima" w:hAnsi="Optima" w:cs="Arial"/>
                <w:sz w:val="23"/>
                <w:szCs w:val="24"/>
              </w:rPr>
              <w:t>.</w:t>
            </w:r>
          </w:p>
          <w:p w14:paraId="3DAABDFB" w14:textId="681AA5E2" w:rsidR="002874B1" w:rsidRPr="00E86460" w:rsidRDefault="002874B1" w:rsidP="002874B1">
            <w:pPr>
              <w:pStyle w:val="ListParagraph"/>
              <w:ind w:left="360"/>
              <w:rPr>
                <w:rFonts w:ascii="Optima" w:hAnsi="Optima" w:cs="Arial"/>
                <w:sz w:val="23"/>
                <w:szCs w:val="24"/>
              </w:rPr>
            </w:pPr>
          </w:p>
          <w:p w14:paraId="72926578" w14:textId="6EEBEA39" w:rsidR="002B66B2" w:rsidRPr="00E86460" w:rsidRDefault="002874B1" w:rsidP="002874B1">
            <w:pPr>
              <w:pStyle w:val="ListParagraph"/>
              <w:numPr>
                <w:ilvl w:val="0"/>
                <w:numId w:val="22"/>
              </w:numPr>
              <w:rPr>
                <w:rFonts w:ascii="Optima" w:hAnsi="Optima" w:cs="Arial"/>
                <w:b/>
                <w:color w:val="000000"/>
                <w:sz w:val="23"/>
                <w:szCs w:val="24"/>
              </w:rPr>
            </w:pPr>
            <w:r w:rsidRPr="00E86460">
              <w:rPr>
                <w:rFonts w:ascii="Optima" w:hAnsi="Optima" w:cs="Arial"/>
                <w:sz w:val="23"/>
                <w:szCs w:val="24"/>
              </w:rPr>
              <w:t xml:space="preserve"># of communication partnerships, whole-of citizen and/or multi-stakeholder </w:t>
            </w:r>
            <w:r w:rsidRPr="00E86460">
              <w:rPr>
                <w:rFonts w:ascii="Optima" w:hAnsi="Optima" w:cs="Arial"/>
                <w:sz w:val="23"/>
                <w:szCs w:val="24"/>
              </w:rPr>
              <w:lastRenderedPageBreak/>
              <w:t>approaches are supported, strengthened through effective, impactful operational or implementation plan of the CTI-CFF communication strategy and its tools</w:t>
            </w:r>
          </w:p>
          <w:p w14:paraId="3316CD47" w14:textId="422723BA" w:rsidR="002874B1" w:rsidRPr="00E86460" w:rsidRDefault="002874B1" w:rsidP="002874B1">
            <w:pPr>
              <w:rPr>
                <w:rFonts w:ascii="Optima" w:hAnsi="Optima" w:cs="Arial"/>
                <w:b/>
                <w:color w:val="000000"/>
                <w:sz w:val="23"/>
                <w:szCs w:val="24"/>
              </w:rPr>
            </w:pPr>
          </w:p>
        </w:tc>
      </w:tr>
      <w:tr w:rsidR="002B66B2" w:rsidRPr="00E86460" w14:paraId="661FD638" w14:textId="77777777" w:rsidTr="00A349B6">
        <w:tblPrEx>
          <w:tblLook w:val="04A0" w:firstRow="1" w:lastRow="0" w:firstColumn="1" w:lastColumn="0" w:noHBand="0" w:noVBand="1"/>
        </w:tblPrEx>
        <w:tc>
          <w:tcPr>
            <w:tcW w:w="3261" w:type="dxa"/>
          </w:tcPr>
          <w:p w14:paraId="3F210694" w14:textId="77777777" w:rsidR="002B66B2" w:rsidRPr="00E86460" w:rsidRDefault="002B66B2" w:rsidP="00BA2253">
            <w:pPr>
              <w:rPr>
                <w:rFonts w:ascii="Optima" w:eastAsia="Calibri" w:hAnsi="Optima" w:cs="Arial"/>
                <w:b/>
                <w:bCs/>
                <w:sz w:val="23"/>
                <w:szCs w:val="24"/>
              </w:rPr>
            </w:pPr>
          </w:p>
        </w:tc>
        <w:tc>
          <w:tcPr>
            <w:tcW w:w="2835" w:type="dxa"/>
          </w:tcPr>
          <w:p w14:paraId="3F3FF08D" w14:textId="77777777" w:rsidR="002874B1" w:rsidRPr="00E86460" w:rsidRDefault="002874B1" w:rsidP="002874B1">
            <w:pPr>
              <w:pStyle w:val="TableBody"/>
              <w:spacing w:before="120"/>
              <w:jc w:val="both"/>
              <w:rPr>
                <w:rFonts w:ascii="Optima" w:hAnsi="Optima"/>
                <w:b/>
                <w:sz w:val="23"/>
                <w:szCs w:val="24"/>
              </w:rPr>
            </w:pPr>
            <w:r w:rsidRPr="00E86460">
              <w:rPr>
                <w:rFonts w:ascii="Optima" w:hAnsi="Optima"/>
                <w:b/>
                <w:sz w:val="23"/>
                <w:szCs w:val="24"/>
              </w:rPr>
              <w:t>Output C1.3.1.a</w:t>
            </w:r>
          </w:p>
          <w:p w14:paraId="71063334" w14:textId="6B858C4F" w:rsidR="002B66B2" w:rsidRPr="00E86460" w:rsidRDefault="002874B1" w:rsidP="002874B1">
            <w:pPr>
              <w:pStyle w:val="BodyText1"/>
              <w:rPr>
                <w:rFonts w:ascii="Optima" w:eastAsia="Calibri" w:hAnsi="Optima" w:cstheme="minorBidi"/>
                <w:kern w:val="0"/>
                <w:sz w:val="23"/>
                <w:szCs w:val="24"/>
                <w:lang w:val="en-ID"/>
              </w:rPr>
            </w:pPr>
            <w:r w:rsidRPr="00E86460">
              <w:rPr>
                <w:rFonts w:ascii="Optima" w:hAnsi="Optima"/>
                <w:sz w:val="23"/>
                <w:szCs w:val="24"/>
              </w:rPr>
              <w:t>Annual increase of public and stakeholder engagement, participation and support of CTI-CFF</w:t>
            </w:r>
          </w:p>
        </w:tc>
        <w:tc>
          <w:tcPr>
            <w:tcW w:w="3969" w:type="dxa"/>
          </w:tcPr>
          <w:p w14:paraId="577513AF" w14:textId="77777777" w:rsidR="002874B1" w:rsidRPr="00E86460" w:rsidRDefault="002874B1" w:rsidP="002874B1">
            <w:pPr>
              <w:rPr>
                <w:rFonts w:ascii="Optima" w:hAnsi="Optima" w:cs="Arial"/>
                <w:b/>
                <w:bCs/>
                <w:color w:val="000000" w:themeColor="text1"/>
                <w:sz w:val="23"/>
                <w:szCs w:val="24"/>
              </w:rPr>
            </w:pPr>
            <w:r w:rsidRPr="00E86460">
              <w:rPr>
                <w:rFonts w:ascii="Optima" w:hAnsi="Optima" w:cs="Arial"/>
                <w:b/>
                <w:bCs/>
                <w:color w:val="000000" w:themeColor="text1"/>
                <w:sz w:val="23"/>
                <w:szCs w:val="24"/>
              </w:rPr>
              <w:t>Output Indicator C1.3.1.a</w:t>
            </w:r>
          </w:p>
          <w:p w14:paraId="7C6A951E" w14:textId="77777777" w:rsidR="002874B1" w:rsidRPr="00E86460" w:rsidRDefault="002874B1" w:rsidP="002874B1">
            <w:pPr>
              <w:rPr>
                <w:rFonts w:ascii="Optima" w:hAnsi="Optima" w:cs="Arial"/>
                <w:color w:val="000000" w:themeColor="text1"/>
                <w:sz w:val="23"/>
                <w:szCs w:val="24"/>
              </w:rPr>
            </w:pPr>
          </w:p>
          <w:p w14:paraId="0E01EFF0" w14:textId="7D64996C"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sz w:val="23"/>
                <w:szCs w:val="24"/>
              </w:rPr>
              <w:t>Increasing # of public and stakeholder engagement, participation and support of CTI-CFF annually</w:t>
            </w:r>
          </w:p>
          <w:p w14:paraId="15E7511F" w14:textId="77777777" w:rsidR="002B66B2" w:rsidRPr="00E86460" w:rsidRDefault="002B66B2" w:rsidP="00BA2253">
            <w:pPr>
              <w:rPr>
                <w:rFonts w:ascii="Optima" w:hAnsi="Optima" w:cs="Arial"/>
                <w:b/>
                <w:color w:val="000000"/>
                <w:sz w:val="23"/>
                <w:szCs w:val="24"/>
              </w:rPr>
            </w:pPr>
          </w:p>
        </w:tc>
      </w:tr>
      <w:tr w:rsidR="002B66B2" w:rsidRPr="00E86460" w14:paraId="37767B91" w14:textId="77777777" w:rsidTr="00A349B6">
        <w:tblPrEx>
          <w:tblLook w:val="04A0" w:firstRow="1" w:lastRow="0" w:firstColumn="1" w:lastColumn="0" w:noHBand="0" w:noVBand="1"/>
        </w:tblPrEx>
        <w:tc>
          <w:tcPr>
            <w:tcW w:w="3261" w:type="dxa"/>
          </w:tcPr>
          <w:p w14:paraId="492FBE1F" w14:textId="77777777" w:rsidR="002B66B2" w:rsidRPr="00E86460" w:rsidRDefault="002B66B2" w:rsidP="00BA2253">
            <w:pPr>
              <w:rPr>
                <w:rFonts w:ascii="Optima" w:eastAsia="Calibri" w:hAnsi="Optima" w:cs="Arial"/>
                <w:b/>
                <w:bCs/>
                <w:sz w:val="23"/>
                <w:szCs w:val="24"/>
              </w:rPr>
            </w:pPr>
          </w:p>
        </w:tc>
        <w:tc>
          <w:tcPr>
            <w:tcW w:w="2835" w:type="dxa"/>
          </w:tcPr>
          <w:p w14:paraId="45067DE9" w14:textId="77777777" w:rsidR="002874B1" w:rsidRPr="00E86460" w:rsidRDefault="002874B1" w:rsidP="002874B1">
            <w:pPr>
              <w:pStyle w:val="TableBody"/>
              <w:spacing w:before="120"/>
              <w:jc w:val="both"/>
              <w:rPr>
                <w:rFonts w:ascii="Optima" w:hAnsi="Optima"/>
                <w:b/>
                <w:sz w:val="23"/>
                <w:szCs w:val="24"/>
              </w:rPr>
            </w:pPr>
            <w:r w:rsidRPr="00E86460">
              <w:rPr>
                <w:rFonts w:ascii="Optima" w:hAnsi="Optima"/>
                <w:b/>
                <w:sz w:val="23"/>
                <w:szCs w:val="24"/>
              </w:rPr>
              <w:t>Output C1.3.1.b</w:t>
            </w:r>
          </w:p>
          <w:p w14:paraId="45BB1771" w14:textId="175EC5A3" w:rsidR="002874B1" w:rsidRPr="00E86460" w:rsidRDefault="002874B1" w:rsidP="002874B1">
            <w:pPr>
              <w:pStyle w:val="TableBody"/>
              <w:spacing w:before="120"/>
              <w:rPr>
                <w:rFonts w:ascii="Optima" w:eastAsia="MS Mincho" w:hAnsi="Optima" w:cs="MS Mincho"/>
                <w:sz w:val="23"/>
                <w:szCs w:val="24"/>
              </w:rPr>
            </w:pPr>
            <w:r w:rsidRPr="00E86460">
              <w:rPr>
                <w:rFonts w:ascii="Optima" w:hAnsi="Optima"/>
                <w:sz w:val="23"/>
                <w:szCs w:val="24"/>
              </w:rPr>
              <w:t>By 2030, targeted number /percentage of communication strategies and tools, as per communication strategy are conducted/implemented to support RPOA 2.0 achievement by RS, CT6 governments and other stakeholders/audiences</w:t>
            </w:r>
          </w:p>
          <w:p w14:paraId="479D9A28" w14:textId="77777777" w:rsidR="002B66B2" w:rsidRPr="00E86460" w:rsidRDefault="002B66B2" w:rsidP="00BA2253">
            <w:pPr>
              <w:pStyle w:val="BodyText1"/>
              <w:rPr>
                <w:rFonts w:ascii="Optima" w:eastAsia="Calibri" w:hAnsi="Optima" w:cstheme="minorBidi"/>
                <w:kern w:val="0"/>
                <w:sz w:val="23"/>
                <w:szCs w:val="24"/>
                <w:lang w:val="en-ID"/>
              </w:rPr>
            </w:pPr>
          </w:p>
        </w:tc>
        <w:tc>
          <w:tcPr>
            <w:tcW w:w="3969" w:type="dxa"/>
          </w:tcPr>
          <w:p w14:paraId="436FEA44" w14:textId="77777777" w:rsidR="002874B1" w:rsidRPr="00E86460" w:rsidRDefault="002874B1" w:rsidP="002874B1">
            <w:pPr>
              <w:rPr>
                <w:rFonts w:ascii="Optima" w:hAnsi="Optima" w:cs="Arial"/>
                <w:b/>
                <w:bCs/>
                <w:color w:val="000000" w:themeColor="text1"/>
                <w:sz w:val="23"/>
                <w:szCs w:val="24"/>
              </w:rPr>
            </w:pPr>
            <w:r w:rsidRPr="00E86460">
              <w:rPr>
                <w:rFonts w:ascii="Optima" w:hAnsi="Optima" w:cs="Arial"/>
                <w:b/>
                <w:bCs/>
                <w:color w:val="000000" w:themeColor="text1"/>
                <w:sz w:val="23"/>
                <w:szCs w:val="24"/>
              </w:rPr>
              <w:t>Output Indicator C1.3.1.b</w:t>
            </w:r>
          </w:p>
          <w:p w14:paraId="377B12E9" w14:textId="77777777" w:rsidR="002874B1" w:rsidRPr="00E86460" w:rsidRDefault="002874B1" w:rsidP="002874B1">
            <w:pPr>
              <w:rPr>
                <w:rFonts w:ascii="Optima" w:hAnsi="Optima"/>
                <w:b/>
                <w:bCs/>
                <w:sz w:val="23"/>
                <w:szCs w:val="24"/>
              </w:rPr>
            </w:pPr>
          </w:p>
          <w:p w14:paraId="6DCA2DB7" w14:textId="5DCA07CB"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color w:val="000000" w:themeColor="text1"/>
                <w:sz w:val="23"/>
                <w:szCs w:val="24"/>
              </w:rPr>
              <w:t xml:space="preserve"># </w:t>
            </w:r>
            <w:r w:rsidRPr="00E86460">
              <w:rPr>
                <w:rFonts w:ascii="Optima" w:hAnsi="Optima" w:cs="Arial"/>
                <w:sz w:val="23"/>
                <w:szCs w:val="24"/>
              </w:rPr>
              <w:t>of targeted communication strategies and tools, as per communication strategy are conducted/implemented to support RPOA 2.0 achievement by RS, CT6 governments and other stakeholders/ audiences, by 2030</w:t>
            </w:r>
            <w:r w:rsidR="000E303C" w:rsidRPr="00E86460">
              <w:rPr>
                <w:rFonts w:ascii="Optima" w:hAnsi="Optima" w:cs="Arial"/>
                <w:sz w:val="23"/>
                <w:szCs w:val="24"/>
              </w:rPr>
              <w:t>.</w:t>
            </w:r>
          </w:p>
          <w:p w14:paraId="0048B38E" w14:textId="77777777" w:rsidR="002874B1" w:rsidRPr="00E86460" w:rsidRDefault="002874B1" w:rsidP="002874B1">
            <w:pPr>
              <w:pStyle w:val="ListParagraph"/>
              <w:ind w:left="360"/>
              <w:rPr>
                <w:rFonts w:ascii="Optima" w:hAnsi="Optima" w:cs="Arial"/>
                <w:sz w:val="23"/>
                <w:szCs w:val="24"/>
              </w:rPr>
            </w:pPr>
          </w:p>
          <w:p w14:paraId="042FC3C8" w14:textId="5B4ED7F8" w:rsidR="002B66B2" w:rsidRPr="00E86460" w:rsidRDefault="002874B1" w:rsidP="002874B1">
            <w:pPr>
              <w:pStyle w:val="ListParagraph"/>
              <w:numPr>
                <w:ilvl w:val="0"/>
                <w:numId w:val="22"/>
              </w:numPr>
              <w:rPr>
                <w:rFonts w:ascii="Optima" w:hAnsi="Optima" w:cs="Arial"/>
                <w:b/>
                <w:color w:val="000000"/>
                <w:sz w:val="23"/>
                <w:szCs w:val="24"/>
              </w:rPr>
            </w:pPr>
            <w:r w:rsidRPr="00E86460">
              <w:rPr>
                <w:rFonts w:ascii="Optima" w:hAnsi="Optima" w:cs="Arial"/>
                <w:sz w:val="23"/>
                <w:szCs w:val="24"/>
              </w:rPr>
              <w:t># of CT6 countries governments and other stakeholders/ audiences / partners implemented the developed communication strategies and tools</w:t>
            </w:r>
            <w:r w:rsidR="000E303C" w:rsidRPr="00E86460">
              <w:rPr>
                <w:rFonts w:ascii="Optima" w:hAnsi="Optima" w:cs="Arial"/>
                <w:sz w:val="23"/>
                <w:szCs w:val="24"/>
              </w:rPr>
              <w:t>.</w:t>
            </w:r>
          </w:p>
        </w:tc>
      </w:tr>
      <w:tr w:rsidR="002B66B2" w:rsidRPr="00E86460" w14:paraId="1EA31330" w14:textId="77777777" w:rsidTr="00A349B6">
        <w:tblPrEx>
          <w:tblLook w:val="04A0" w:firstRow="1" w:lastRow="0" w:firstColumn="1" w:lastColumn="0" w:noHBand="0" w:noVBand="1"/>
        </w:tblPrEx>
        <w:tc>
          <w:tcPr>
            <w:tcW w:w="3261" w:type="dxa"/>
          </w:tcPr>
          <w:p w14:paraId="576F2E16" w14:textId="77777777" w:rsidR="002B66B2" w:rsidRPr="00E86460" w:rsidRDefault="002B66B2" w:rsidP="00BA2253">
            <w:pPr>
              <w:rPr>
                <w:rFonts w:ascii="Optima" w:eastAsia="Calibri" w:hAnsi="Optima" w:cs="Arial"/>
                <w:b/>
                <w:bCs/>
                <w:sz w:val="23"/>
                <w:szCs w:val="24"/>
              </w:rPr>
            </w:pPr>
          </w:p>
        </w:tc>
        <w:tc>
          <w:tcPr>
            <w:tcW w:w="2835" w:type="dxa"/>
          </w:tcPr>
          <w:p w14:paraId="751A2692" w14:textId="77777777" w:rsidR="002874B1" w:rsidRPr="00E86460" w:rsidRDefault="002874B1" w:rsidP="002874B1">
            <w:pPr>
              <w:pStyle w:val="TableBody"/>
              <w:spacing w:before="120"/>
              <w:jc w:val="both"/>
              <w:rPr>
                <w:rFonts w:ascii="Optima" w:hAnsi="Optima"/>
                <w:b/>
                <w:sz w:val="23"/>
                <w:szCs w:val="24"/>
              </w:rPr>
            </w:pPr>
            <w:r w:rsidRPr="00E86460">
              <w:rPr>
                <w:rFonts w:ascii="Optima" w:hAnsi="Optima"/>
                <w:b/>
                <w:sz w:val="23"/>
                <w:szCs w:val="24"/>
              </w:rPr>
              <w:t>Output C1.3.1.c</w:t>
            </w:r>
          </w:p>
          <w:p w14:paraId="3D0B774A" w14:textId="29D0CC5E" w:rsidR="002874B1" w:rsidRPr="00E86460" w:rsidRDefault="002874B1" w:rsidP="002874B1">
            <w:pPr>
              <w:pStyle w:val="TableBody"/>
              <w:spacing w:before="120"/>
              <w:rPr>
                <w:rFonts w:ascii="Optima" w:eastAsia="MS Mincho" w:hAnsi="Optima" w:cs="MS Mincho"/>
                <w:sz w:val="23"/>
                <w:szCs w:val="24"/>
              </w:rPr>
            </w:pPr>
            <w:r w:rsidRPr="00E86460">
              <w:rPr>
                <w:rFonts w:ascii="Optima" w:eastAsia="MS Mincho" w:hAnsi="Optima"/>
                <w:sz w:val="23"/>
                <w:szCs w:val="24"/>
              </w:rPr>
              <w:t>By 2025, targeted communication partnerships, whole-of citizen and/or multi-stakeholder approaches are supported, strengthened through effective, impactful operational or implementation plan of the CTI-CFF communication strategy and its tools</w:t>
            </w:r>
          </w:p>
          <w:p w14:paraId="5F47D59C" w14:textId="77777777" w:rsidR="002B66B2" w:rsidRPr="00E86460" w:rsidRDefault="002B66B2" w:rsidP="00BA2253">
            <w:pPr>
              <w:pStyle w:val="BodyText1"/>
              <w:rPr>
                <w:rFonts w:ascii="Optima" w:eastAsia="Calibri" w:hAnsi="Optima" w:cstheme="minorBidi"/>
                <w:kern w:val="0"/>
                <w:sz w:val="23"/>
                <w:szCs w:val="24"/>
                <w:lang w:val="en-ID"/>
              </w:rPr>
            </w:pPr>
          </w:p>
        </w:tc>
        <w:tc>
          <w:tcPr>
            <w:tcW w:w="3969" w:type="dxa"/>
          </w:tcPr>
          <w:p w14:paraId="7F1A273D" w14:textId="77777777" w:rsidR="002874B1" w:rsidRPr="00E86460" w:rsidRDefault="002874B1" w:rsidP="002874B1">
            <w:pPr>
              <w:rPr>
                <w:rFonts w:ascii="Optima" w:hAnsi="Optima" w:cs="Arial"/>
                <w:b/>
                <w:bCs/>
                <w:color w:val="000000" w:themeColor="text1"/>
                <w:sz w:val="23"/>
                <w:szCs w:val="24"/>
              </w:rPr>
            </w:pPr>
            <w:r w:rsidRPr="00E86460">
              <w:rPr>
                <w:rFonts w:ascii="Optima" w:hAnsi="Optima" w:cs="Arial"/>
                <w:b/>
                <w:bCs/>
                <w:color w:val="000000" w:themeColor="text1"/>
                <w:sz w:val="23"/>
                <w:szCs w:val="24"/>
              </w:rPr>
              <w:t>Output Indicator C1.3.1.c</w:t>
            </w:r>
          </w:p>
          <w:p w14:paraId="610AD2C7" w14:textId="77777777" w:rsidR="002874B1" w:rsidRPr="00E86460" w:rsidRDefault="002874B1" w:rsidP="002874B1">
            <w:pPr>
              <w:rPr>
                <w:rFonts w:ascii="Optima" w:hAnsi="Optima" w:cs="Arial"/>
                <w:b/>
                <w:bCs/>
                <w:color w:val="000000" w:themeColor="text1"/>
                <w:sz w:val="23"/>
                <w:szCs w:val="24"/>
              </w:rPr>
            </w:pPr>
          </w:p>
          <w:p w14:paraId="627B754F" w14:textId="0B3BC7EF"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sz w:val="23"/>
                <w:szCs w:val="24"/>
              </w:rPr>
              <w:t># of targeted communication partnerships, whole-of citizen and/or multi-stakeholder approaches are supported, strengthened through effective, impactful operational or implementation plan of the CTI-CFF communication strategy and its tools, regionally and internationally, by 2025</w:t>
            </w:r>
            <w:r w:rsidR="000E303C" w:rsidRPr="00E86460">
              <w:rPr>
                <w:rFonts w:ascii="Optima" w:hAnsi="Optima" w:cs="Arial"/>
                <w:sz w:val="23"/>
                <w:szCs w:val="24"/>
              </w:rPr>
              <w:t>.</w:t>
            </w:r>
          </w:p>
          <w:p w14:paraId="61DAB6C8" w14:textId="77777777" w:rsidR="002B66B2" w:rsidRPr="00E86460" w:rsidRDefault="002B66B2" w:rsidP="00BA2253">
            <w:pPr>
              <w:rPr>
                <w:rFonts w:ascii="Optima" w:hAnsi="Optima" w:cs="Arial"/>
                <w:b/>
                <w:color w:val="000000"/>
                <w:sz w:val="23"/>
                <w:szCs w:val="24"/>
              </w:rPr>
            </w:pPr>
          </w:p>
        </w:tc>
      </w:tr>
      <w:tr w:rsidR="002874B1" w:rsidRPr="00E86460" w14:paraId="66634339" w14:textId="77777777" w:rsidTr="00E11403">
        <w:tblPrEx>
          <w:tblLook w:val="04A0" w:firstRow="1" w:lastRow="0" w:firstColumn="1" w:lastColumn="0" w:noHBand="0" w:noVBand="1"/>
        </w:tblPrEx>
        <w:trPr>
          <w:trHeight w:val="1158"/>
        </w:trPr>
        <w:tc>
          <w:tcPr>
            <w:tcW w:w="10065" w:type="dxa"/>
            <w:gridSpan w:val="3"/>
            <w:shd w:val="clear" w:color="auto" w:fill="90C42F"/>
            <w:vAlign w:val="center"/>
          </w:tcPr>
          <w:p w14:paraId="5EF133F6" w14:textId="056D2696" w:rsidR="002874B1" w:rsidRPr="00E86460" w:rsidRDefault="002874B1" w:rsidP="00E11403">
            <w:pPr>
              <w:rPr>
                <w:rFonts w:ascii="Optima" w:hAnsi="Optima" w:cs="Arial"/>
                <w:bCs/>
                <w:color w:val="000000" w:themeColor="text1"/>
                <w:sz w:val="23"/>
                <w:szCs w:val="24"/>
              </w:rPr>
            </w:pPr>
            <w:r w:rsidRPr="00E86460">
              <w:rPr>
                <w:rFonts w:ascii="Optima" w:hAnsi="Optima" w:cs="Arial"/>
                <w:b/>
                <w:sz w:val="23"/>
                <w:szCs w:val="24"/>
                <w:lang w:val="en-CA" w:eastAsia="en-CA"/>
              </w:rPr>
              <w:lastRenderedPageBreak/>
              <w:t>Regional Activity C1.4</w:t>
            </w:r>
            <w:r w:rsidR="00407670" w:rsidRPr="00E86460">
              <w:rPr>
                <w:rFonts w:ascii="Optima" w:hAnsi="Optima" w:cs="Arial"/>
                <w:b/>
                <w:sz w:val="23"/>
                <w:szCs w:val="24"/>
                <w:lang w:val="en-CA" w:eastAsia="en-CA"/>
              </w:rPr>
              <w:t>:</w:t>
            </w:r>
            <w:r w:rsidRPr="00E86460">
              <w:rPr>
                <w:rFonts w:ascii="Optima" w:hAnsi="Optima" w:cs="Arial"/>
                <w:bCs/>
                <w:sz w:val="23"/>
                <w:szCs w:val="24"/>
                <w:lang w:val="en-CA" w:eastAsia="en-CA"/>
              </w:rPr>
              <w:t xml:space="preserve"> </w:t>
            </w:r>
            <w:r w:rsidRPr="00E86460">
              <w:rPr>
                <w:rFonts w:ascii="Optima" w:hAnsi="Optima" w:cs="Arial"/>
                <w:bCs/>
                <w:color w:val="000000" w:themeColor="text1"/>
                <w:sz w:val="23"/>
                <w:szCs w:val="24"/>
              </w:rPr>
              <w:t>Development of policy and science-based research studies that cuts across all the objectives A to C for decision-making on key regional/global issues that will have significant impacts on the CT Region's marine and coastal communities.</w:t>
            </w:r>
          </w:p>
        </w:tc>
      </w:tr>
      <w:tr w:rsidR="002B66B2" w:rsidRPr="00E86460" w14:paraId="796DB861" w14:textId="77777777" w:rsidTr="00A349B6">
        <w:tblPrEx>
          <w:tblLook w:val="04A0" w:firstRow="1" w:lastRow="0" w:firstColumn="1" w:lastColumn="0" w:noHBand="0" w:noVBand="1"/>
        </w:tblPrEx>
        <w:tc>
          <w:tcPr>
            <w:tcW w:w="3261" w:type="dxa"/>
          </w:tcPr>
          <w:p w14:paraId="41F1ABF8" w14:textId="77777777" w:rsidR="002874B1" w:rsidRPr="00E86460" w:rsidRDefault="002874B1" w:rsidP="002874B1">
            <w:pPr>
              <w:pStyle w:val="TableBody"/>
              <w:jc w:val="both"/>
              <w:rPr>
                <w:rFonts w:ascii="Optima" w:hAnsi="Optima"/>
                <w:b/>
                <w:sz w:val="23"/>
                <w:szCs w:val="24"/>
              </w:rPr>
            </w:pPr>
            <w:r w:rsidRPr="00E86460">
              <w:rPr>
                <w:rFonts w:ascii="Optima" w:hAnsi="Optima"/>
                <w:b/>
                <w:sz w:val="23"/>
                <w:szCs w:val="24"/>
              </w:rPr>
              <w:t>Outcome C1.4.1</w:t>
            </w:r>
          </w:p>
          <w:p w14:paraId="3022389E" w14:textId="77777777" w:rsidR="002874B1" w:rsidRPr="00E86460" w:rsidRDefault="002874B1" w:rsidP="002874B1">
            <w:pPr>
              <w:pStyle w:val="TableBody"/>
              <w:jc w:val="both"/>
              <w:rPr>
                <w:rFonts w:ascii="Optima" w:hAnsi="Optima"/>
                <w:sz w:val="23"/>
                <w:szCs w:val="24"/>
              </w:rPr>
            </w:pPr>
          </w:p>
          <w:p w14:paraId="3A99C8B1" w14:textId="4A3CF6EF" w:rsidR="002B66B2" w:rsidRPr="00E86460" w:rsidRDefault="002874B1" w:rsidP="002874B1">
            <w:pPr>
              <w:pStyle w:val="TableBody"/>
              <w:jc w:val="both"/>
              <w:rPr>
                <w:rFonts w:ascii="Optima" w:hAnsi="Optima"/>
                <w:b/>
                <w:sz w:val="23"/>
                <w:szCs w:val="24"/>
              </w:rPr>
            </w:pPr>
            <w:r w:rsidRPr="00E86460">
              <w:rPr>
                <w:rFonts w:ascii="Optima" w:hAnsi="Optima"/>
                <w:sz w:val="23"/>
                <w:szCs w:val="24"/>
              </w:rPr>
              <w:t>Key decision makers are supported by private sector actors with science-based information to make informed decisions, policies and actions to implement CTI-CFF objectives</w:t>
            </w:r>
          </w:p>
        </w:tc>
        <w:tc>
          <w:tcPr>
            <w:tcW w:w="2835" w:type="dxa"/>
          </w:tcPr>
          <w:p w14:paraId="38B4FAF4" w14:textId="77777777" w:rsidR="002B66B2" w:rsidRPr="00E86460" w:rsidRDefault="002B66B2" w:rsidP="00BA2253">
            <w:pPr>
              <w:pStyle w:val="BodyText1"/>
              <w:rPr>
                <w:rFonts w:ascii="Optima" w:eastAsia="Calibri" w:hAnsi="Optima" w:cstheme="minorBidi"/>
                <w:kern w:val="0"/>
                <w:sz w:val="23"/>
                <w:szCs w:val="24"/>
                <w:lang w:val="en-ID"/>
              </w:rPr>
            </w:pPr>
          </w:p>
        </w:tc>
        <w:tc>
          <w:tcPr>
            <w:tcW w:w="3969" w:type="dxa"/>
          </w:tcPr>
          <w:p w14:paraId="2F5352AB" w14:textId="77777777" w:rsidR="002874B1" w:rsidRPr="00E86460" w:rsidRDefault="002874B1" w:rsidP="002874B1">
            <w:pPr>
              <w:rPr>
                <w:rFonts w:ascii="Optima" w:hAnsi="Optima" w:cs="Arial"/>
                <w:b/>
                <w:color w:val="000000" w:themeColor="text1"/>
                <w:sz w:val="23"/>
                <w:szCs w:val="24"/>
              </w:rPr>
            </w:pPr>
            <w:r w:rsidRPr="00E86460">
              <w:rPr>
                <w:rFonts w:ascii="Optima" w:hAnsi="Optima" w:cs="Arial"/>
                <w:b/>
                <w:color w:val="000000" w:themeColor="text1"/>
                <w:sz w:val="23"/>
                <w:szCs w:val="24"/>
              </w:rPr>
              <w:t xml:space="preserve">Outcome Indicators C1.4.1 </w:t>
            </w:r>
          </w:p>
          <w:p w14:paraId="44206DA6" w14:textId="77777777" w:rsidR="002874B1" w:rsidRPr="00E86460" w:rsidRDefault="002874B1" w:rsidP="002874B1">
            <w:pPr>
              <w:rPr>
                <w:rFonts w:ascii="Optima" w:hAnsi="Optima" w:cs="Arial"/>
                <w:b/>
                <w:i/>
                <w:iCs/>
                <w:color w:val="000000" w:themeColor="text1"/>
                <w:sz w:val="23"/>
                <w:szCs w:val="24"/>
              </w:rPr>
            </w:pPr>
          </w:p>
          <w:p w14:paraId="07BDEA0D" w14:textId="1235847A"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sz w:val="23"/>
                <w:szCs w:val="24"/>
              </w:rPr>
              <w:t># of relevant policy and science-based information to support key decision makers to make informed decisions and actions to implement CTI-CFF objectives</w:t>
            </w:r>
            <w:r w:rsidR="000E303C" w:rsidRPr="00E86460">
              <w:rPr>
                <w:rFonts w:ascii="Optima" w:hAnsi="Optima" w:cs="Arial"/>
                <w:sz w:val="23"/>
                <w:szCs w:val="24"/>
              </w:rPr>
              <w:t>.</w:t>
            </w:r>
          </w:p>
          <w:p w14:paraId="120C3584" w14:textId="77777777" w:rsidR="002B66B2" w:rsidRPr="00E86460" w:rsidRDefault="002B66B2" w:rsidP="00BA2253">
            <w:pPr>
              <w:rPr>
                <w:rFonts w:ascii="Optima" w:hAnsi="Optima" w:cs="Arial"/>
                <w:b/>
                <w:color w:val="000000"/>
                <w:sz w:val="23"/>
                <w:szCs w:val="24"/>
              </w:rPr>
            </w:pPr>
          </w:p>
        </w:tc>
      </w:tr>
      <w:tr w:rsidR="002B66B2" w:rsidRPr="00E86460" w14:paraId="188E0415" w14:textId="77777777" w:rsidTr="00A349B6">
        <w:tblPrEx>
          <w:tblLook w:val="04A0" w:firstRow="1" w:lastRow="0" w:firstColumn="1" w:lastColumn="0" w:noHBand="0" w:noVBand="1"/>
        </w:tblPrEx>
        <w:tc>
          <w:tcPr>
            <w:tcW w:w="3261" w:type="dxa"/>
          </w:tcPr>
          <w:p w14:paraId="0147609F" w14:textId="77777777" w:rsidR="002B66B2" w:rsidRPr="00E86460" w:rsidRDefault="002B66B2" w:rsidP="00BA2253">
            <w:pPr>
              <w:rPr>
                <w:rFonts w:ascii="Optima" w:eastAsia="Calibri" w:hAnsi="Optima" w:cs="Arial"/>
                <w:b/>
                <w:bCs/>
                <w:sz w:val="23"/>
                <w:szCs w:val="24"/>
              </w:rPr>
            </w:pPr>
          </w:p>
        </w:tc>
        <w:tc>
          <w:tcPr>
            <w:tcW w:w="2835" w:type="dxa"/>
          </w:tcPr>
          <w:p w14:paraId="0F0CEF5D" w14:textId="77777777" w:rsidR="002874B1" w:rsidRPr="00E86460" w:rsidRDefault="002874B1" w:rsidP="002874B1">
            <w:pPr>
              <w:rPr>
                <w:rFonts w:ascii="Optima" w:hAnsi="Optima" w:cs="Arial"/>
                <w:b/>
                <w:sz w:val="23"/>
                <w:szCs w:val="24"/>
              </w:rPr>
            </w:pPr>
            <w:r w:rsidRPr="00E86460">
              <w:rPr>
                <w:rFonts w:ascii="Optima" w:hAnsi="Optima" w:cs="Arial"/>
                <w:b/>
                <w:sz w:val="23"/>
                <w:szCs w:val="24"/>
              </w:rPr>
              <w:t>Output C1.4.1.a</w:t>
            </w:r>
          </w:p>
          <w:p w14:paraId="120A1B22" w14:textId="77777777" w:rsidR="002874B1" w:rsidRPr="00E86460" w:rsidRDefault="002874B1" w:rsidP="002874B1">
            <w:pPr>
              <w:rPr>
                <w:rFonts w:ascii="Optima" w:hAnsi="Optima" w:cs="Arial"/>
                <w:b/>
                <w:sz w:val="23"/>
                <w:szCs w:val="24"/>
              </w:rPr>
            </w:pPr>
          </w:p>
          <w:p w14:paraId="28BFA924" w14:textId="1FD9FEED" w:rsidR="002874B1" w:rsidRPr="00E86460" w:rsidRDefault="002874B1" w:rsidP="002874B1">
            <w:pPr>
              <w:rPr>
                <w:rFonts w:ascii="Optima" w:hAnsi="Optima" w:cs="Arial"/>
                <w:sz w:val="23"/>
                <w:szCs w:val="24"/>
              </w:rPr>
            </w:pPr>
            <w:r w:rsidRPr="00E86460">
              <w:rPr>
                <w:rFonts w:ascii="Optima" w:hAnsi="Optima" w:cs="Arial"/>
                <w:sz w:val="23"/>
                <w:szCs w:val="24"/>
              </w:rPr>
              <w:t>By 2025, there is continuous delivery of policy position papers and value propositions to key decision makers and private sector actors that are reflective of the CTI-CFF priorities and opportunities</w:t>
            </w:r>
          </w:p>
          <w:p w14:paraId="2A525F26" w14:textId="77777777" w:rsidR="002B66B2" w:rsidRPr="00E86460" w:rsidRDefault="002B66B2" w:rsidP="00BA2253">
            <w:pPr>
              <w:pStyle w:val="BodyText1"/>
              <w:rPr>
                <w:rFonts w:ascii="Optima" w:eastAsia="Calibri" w:hAnsi="Optima" w:cstheme="minorBidi"/>
                <w:kern w:val="0"/>
                <w:sz w:val="23"/>
                <w:szCs w:val="24"/>
                <w:lang w:val="en-ID"/>
              </w:rPr>
            </w:pPr>
          </w:p>
        </w:tc>
        <w:tc>
          <w:tcPr>
            <w:tcW w:w="3969" w:type="dxa"/>
          </w:tcPr>
          <w:p w14:paraId="08F4C474" w14:textId="77777777" w:rsidR="002874B1" w:rsidRPr="00E86460" w:rsidRDefault="002874B1" w:rsidP="002874B1">
            <w:pPr>
              <w:rPr>
                <w:rFonts w:ascii="Optima" w:hAnsi="Optima" w:cs="Arial"/>
                <w:b/>
                <w:color w:val="000000" w:themeColor="text1"/>
                <w:sz w:val="23"/>
                <w:szCs w:val="24"/>
              </w:rPr>
            </w:pPr>
            <w:r w:rsidRPr="00E86460">
              <w:rPr>
                <w:rFonts w:ascii="Optima" w:hAnsi="Optima" w:cs="Arial"/>
                <w:b/>
                <w:color w:val="000000" w:themeColor="text1"/>
                <w:sz w:val="23"/>
                <w:szCs w:val="24"/>
              </w:rPr>
              <w:t xml:space="preserve">Output Indicator C1.4.1.a </w:t>
            </w:r>
          </w:p>
          <w:p w14:paraId="3121511C" w14:textId="284F2493" w:rsidR="002874B1" w:rsidRPr="00E86460" w:rsidRDefault="002874B1" w:rsidP="002874B1">
            <w:pPr>
              <w:rPr>
                <w:rFonts w:ascii="Optima" w:hAnsi="Optima" w:cs="Arial"/>
                <w:sz w:val="23"/>
                <w:szCs w:val="24"/>
              </w:rPr>
            </w:pPr>
          </w:p>
          <w:p w14:paraId="66317723" w14:textId="2A7E31DC"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sz w:val="23"/>
                <w:szCs w:val="24"/>
              </w:rPr>
              <w:t># of policy position papers and value propositions are delivered to key decision makers and  private sector actors   that are reflective of the CTI-CFF priorities and opportunities, by 2025</w:t>
            </w:r>
            <w:r w:rsidR="000E303C" w:rsidRPr="00E86460">
              <w:rPr>
                <w:rFonts w:ascii="Optima" w:hAnsi="Optima" w:cs="Arial"/>
                <w:sz w:val="23"/>
                <w:szCs w:val="24"/>
              </w:rPr>
              <w:t>.</w:t>
            </w:r>
          </w:p>
          <w:p w14:paraId="3518EECD" w14:textId="77777777" w:rsidR="002B66B2" w:rsidRPr="00E86460" w:rsidRDefault="002B66B2" w:rsidP="00BA2253">
            <w:pPr>
              <w:rPr>
                <w:rFonts w:ascii="Optima" w:hAnsi="Optima" w:cs="Arial"/>
                <w:b/>
                <w:color w:val="000000"/>
                <w:sz w:val="23"/>
                <w:szCs w:val="24"/>
              </w:rPr>
            </w:pPr>
          </w:p>
        </w:tc>
      </w:tr>
      <w:tr w:rsidR="002874B1" w:rsidRPr="00E86460" w14:paraId="0D21BFA1" w14:textId="77777777" w:rsidTr="00A349B6">
        <w:tblPrEx>
          <w:tblLook w:val="04A0" w:firstRow="1" w:lastRow="0" w:firstColumn="1" w:lastColumn="0" w:noHBand="0" w:noVBand="1"/>
        </w:tblPrEx>
        <w:tc>
          <w:tcPr>
            <w:tcW w:w="3261" w:type="dxa"/>
          </w:tcPr>
          <w:p w14:paraId="1B3F4E0B" w14:textId="77777777" w:rsidR="002874B1" w:rsidRPr="00E86460" w:rsidRDefault="002874B1" w:rsidP="002874B1">
            <w:pPr>
              <w:rPr>
                <w:rFonts w:ascii="Optima" w:eastAsia="Calibri" w:hAnsi="Optima" w:cs="Arial"/>
                <w:b/>
                <w:bCs/>
                <w:sz w:val="23"/>
                <w:szCs w:val="24"/>
              </w:rPr>
            </w:pPr>
          </w:p>
        </w:tc>
        <w:tc>
          <w:tcPr>
            <w:tcW w:w="2835" w:type="dxa"/>
          </w:tcPr>
          <w:p w14:paraId="5405A437" w14:textId="77777777" w:rsidR="002874B1" w:rsidRPr="00E86460" w:rsidRDefault="002874B1" w:rsidP="002874B1">
            <w:pPr>
              <w:rPr>
                <w:rFonts w:ascii="Optima" w:hAnsi="Optima" w:cs="Arial"/>
                <w:b/>
                <w:sz w:val="23"/>
                <w:szCs w:val="24"/>
              </w:rPr>
            </w:pPr>
            <w:r w:rsidRPr="00E86460">
              <w:rPr>
                <w:rFonts w:ascii="Optima" w:hAnsi="Optima" w:cs="Arial"/>
                <w:b/>
                <w:sz w:val="23"/>
                <w:szCs w:val="24"/>
              </w:rPr>
              <w:t>Output C1.4.1.b</w:t>
            </w:r>
          </w:p>
          <w:p w14:paraId="27EDC5C3" w14:textId="77777777" w:rsidR="002874B1" w:rsidRPr="00E86460" w:rsidRDefault="002874B1" w:rsidP="002874B1">
            <w:pPr>
              <w:rPr>
                <w:rFonts w:ascii="Optima" w:hAnsi="Optima" w:cs="Arial"/>
                <w:sz w:val="23"/>
                <w:szCs w:val="24"/>
              </w:rPr>
            </w:pPr>
            <w:r w:rsidRPr="00E86460">
              <w:rPr>
                <w:rFonts w:ascii="Optima" w:hAnsi="Optima" w:cs="Arial"/>
                <w:sz w:val="23"/>
                <w:szCs w:val="24"/>
              </w:rPr>
              <w:t xml:space="preserve">  </w:t>
            </w:r>
          </w:p>
          <w:p w14:paraId="67C8A15B" w14:textId="0915843F" w:rsidR="002874B1" w:rsidRPr="00E86460" w:rsidRDefault="002874B1" w:rsidP="002874B1">
            <w:pPr>
              <w:rPr>
                <w:rFonts w:ascii="Optima" w:hAnsi="Optima" w:cs="Arial"/>
                <w:sz w:val="23"/>
                <w:szCs w:val="24"/>
              </w:rPr>
            </w:pPr>
            <w:r w:rsidRPr="00E86460">
              <w:rPr>
                <w:rFonts w:ascii="Optima" w:hAnsi="Optima" w:cs="Arial"/>
                <w:sz w:val="23"/>
                <w:szCs w:val="24"/>
              </w:rPr>
              <w:t>Prompt delivery of science-based research findings and recommendations to key issues, needs and priorities for decision-making of the CTI-CFF</w:t>
            </w:r>
          </w:p>
          <w:p w14:paraId="66A1C4DD" w14:textId="77777777" w:rsidR="002874B1" w:rsidRPr="00E86460" w:rsidRDefault="002874B1" w:rsidP="002874B1">
            <w:pPr>
              <w:pStyle w:val="BodyText1"/>
              <w:rPr>
                <w:rFonts w:ascii="Optima" w:eastAsia="Calibri" w:hAnsi="Optima" w:cstheme="minorBidi"/>
                <w:kern w:val="0"/>
                <w:sz w:val="23"/>
                <w:szCs w:val="24"/>
                <w:lang w:val="en-ID"/>
              </w:rPr>
            </w:pPr>
          </w:p>
        </w:tc>
        <w:tc>
          <w:tcPr>
            <w:tcW w:w="3969" w:type="dxa"/>
          </w:tcPr>
          <w:p w14:paraId="1CB2CE13" w14:textId="77777777" w:rsidR="002874B1" w:rsidRPr="00E86460" w:rsidRDefault="002874B1" w:rsidP="002874B1">
            <w:pPr>
              <w:rPr>
                <w:rFonts w:ascii="Optima" w:hAnsi="Optima" w:cs="Arial"/>
                <w:b/>
                <w:color w:val="000000" w:themeColor="text1"/>
                <w:sz w:val="23"/>
                <w:szCs w:val="24"/>
              </w:rPr>
            </w:pPr>
            <w:r w:rsidRPr="00E86460">
              <w:rPr>
                <w:rFonts w:ascii="Optima" w:hAnsi="Optima" w:cs="Arial"/>
                <w:b/>
                <w:color w:val="000000" w:themeColor="text1"/>
                <w:sz w:val="23"/>
                <w:szCs w:val="24"/>
              </w:rPr>
              <w:t xml:space="preserve">Output Indicator C1.4.1.b </w:t>
            </w:r>
          </w:p>
          <w:p w14:paraId="129865E7" w14:textId="2896D380" w:rsidR="002874B1" w:rsidRPr="00E86460" w:rsidRDefault="002874B1" w:rsidP="002874B1">
            <w:pPr>
              <w:rPr>
                <w:rFonts w:ascii="Optima" w:hAnsi="Optima" w:cs="Arial"/>
                <w:b/>
                <w:color w:val="000000" w:themeColor="text1"/>
                <w:sz w:val="23"/>
                <w:szCs w:val="24"/>
              </w:rPr>
            </w:pPr>
            <w:r w:rsidRPr="00E86460">
              <w:rPr>
                <w:rFonts w:ascii="Optima" w:hAnsi="Optima" w:cs="Arial"/>
                <w:b/>
                <w:color w:val="000000" w:themeColor="text1"/>
                <w:sz w:val="23"/>
                <w:szCs w:val="24"/>
              </w:rPr>
              <w:t xml:space="preserve"> </w:t>
            </w:r>
          </w:p>
          <w:p w14:paraId="7B8A0ED4" w14:textId="4CF3AAB7"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sz w:val="23"/>
                <w:szCs w:val="24"/>
              </w:rPr>
              <w:t># of science-based research findings and recommendations on key issues, needs and priorities are delivered by RS for decision-making of the CTI-CFF</w:t>
            </w:r>
            <w:r w:rsidR="000E303C" w:rsidRPr="00E86460">
              <w:rPr>
                <w:rFonts w:ascii="Optima" w:hAnsi="Optima" w:cs="Arial"/>
                <w:sz w:val="23"/>
                <w:szCs w:val="24"/>
              </w:rPr>
              <w:t>.</w:t>
            </w:r>
          </w:p>
          <w:p w14:paraId="670A31B4" w14:textId="77777777" w:rsidR="002874B1" w:rsidRPr="00E86460" w:rsidRDefault="002874B1" w:rsidP="002874B1">
            <w:pPr>
              <w:rPr>
                <w:rFonts w:ascii="Optima" w:hAnsi="Optima" w:cs="Arial"/>
                <w:b/>
                <w:color w:val="000000"/>
                <w:sz w:val="23"/>
                <w:szCs w:val="24"/>
              </w:rPr>
            </w:pPr>
          </w:p>
        </w:tc>
      </w:tr>
      <w:tr w:rsidR="002874B1" w:rsidRPr="00E86460" w14:paraId="394C8E07" w14:textId="77777777" w:rsidTr="00A349B6">
        <w:tblPrEx>
          <w:tblLook w:val="04A0" w:firstRow="1" w:lastRow="0" w:firstColumn="1" w:lastColumn="0" w:noHBand="0" w:noVBand="1"/>
        </w:tblPrEx>
        <w:tc>
          <w:tcPr>
            <w:tcW w:w="3261" w:type="dxa"/>
          </w:tcPr>
          <w:p w14:paraId="66605B79" w14:textId="77777777" w:rsidR="002874B1" w:rsidRPr="00E86460" w:rsidRDefault="002874B1" w:rsidP="002874B1">
            <w:pPr>
              <w:rPr>
                <w:rFonts w:ascii="Optima" w:eastAsia="Calibri" w:hAnsi="Optima" w:cs="Arial"/>
                <w:b/>
                <w:bCs/>
                <w:sz w:val="23"/>
                <w:szCs w:val="24"/>
              </w:rPr>
            </w:pPr>
          </w:p>
        </w:tc>
        <w:tc>
          <w:tcPr>
            <w:tcW w:w="2835" w:type="dxa"/>
          </w:tcPr>
          <w:p w14:paraId="16E2FFE5" w14:textId="77777777" w:rsidR="002874B1" w:rsidRPr="00E86460" w:rsidRDefault="002874B1" w:rsidP="002874B1">
            <w:pPr>
              <w:rPr>
                <w:rFonts w:ascii="Optima" w:hAnsi="Optima" w:cs="Arial"/>
                <w:b/>
                <w:sz w:val="23"/>
                <w:szCs w:val="24"/>
              </w:rPr>
            </w:pPr>
            <w:r w:rsidRPr="00E86460">
              <w:rPr>
                <w:rFonts w:ascii="Optima" w:hAnsi="Optima" w:cs="Arial"/>
                <w:b/>
                <w:sz w:val="23"/>
                <w:szCs w:val="24"/>
              </w:rPr>
              <w:t>Output C1.4.1.c</w:t>
            </w:r>
          </w:p>
          <w:p w14:paraId="6442DD50" w14:textId="77777777" w:rsidR="002874B1" w:rsidRPr="00E86460" w:rsidRDefault="002874B1" w:rsidP="002874B1">
            <w:pPr>
              <w:rPr>
                <w:rFonts w:ascii="Optima" w:hAnsi="Optima"/>
                <w:sz w:val="23"/>
                <w:szCs w:val="24"/>
              </w:rPr>
            </w:pPr>
          </w:p>
          <w:p w14:paraId="74312AFD" w14:textId="197F1691" w:rsidR="002874B1" w:rsidRPr="00E86460" w:rsidRDefault="002874B1" w:rsidP="002874B1">
            <w:pPr>
              <w:rPr>
                <w:rFonts w:ascii="Optima" w:hAnsi="Optima"/>
                <w:sz w:val="23"/>
                <w:szCs w:val="24"/>
              </w:rPr>
            </w:pPr>
            <w:r w:rsidRPr="00E86460">
              <w:rPr>
                <w:rFonts w:ascii="Optima" w:hAnsi="Optima"/>
                <w:sz w:val="23"/>
                <w:szCs w:val="24"/>
              </w:rPr>
              <w:t>By 2023, management plans and educational tools are developed, taking into account land-based activities having impacts on the marine and coastal environment</w:t>
            </w:r>
          </w:p>
          <w:p w14:paraId="19A2216D" w14:textId="77777777" w:rsidR="002874B1" w:rsidRPr="00E86460" w:rsidRDefault="002874B1" w:rsidP="002874B1">
            <w:pPr>
              <w:pStyle w:val="BodyText1"/>
              <w:rPr>
                <w:rFonts w:ascii="Optima" w:eastAsia="Calibri" w:hAnsi="Optima" w:cstheme="minorBidi"/>
                <w:kern w:val="0"/>
                <w:sz w:val="23"/>
                <w:szCs w:val="24"/>
                <w:lang w:val="en-ID"/>
              </w:rPr>
            </w:pPr>
          </w:p>
        </w:tc>
        <w:tc>
          <w:tcPr>
            <w:tcW w:w="3969" w:type="dxa"/>
          </w:tcPr>
          <w:p w14:paraId="7A67D8E4" w14:textId="77777777" w:rsidR="002874B1" w:rsidRPr="00E86460" w:rsidRDefault="002874B1" w:rsidP="002874B1">
            <w:pPr>
              <w:rPr>
                <w:rFonts w:ascii="Optima" w:hAnsi="Optima" w:cs="Arial"/>
                <w:color w:val="000000" w:themeColor="text1"/>
                <w:sz w:val="23"/>
                <w:szCs w:val="24"/>
              </w:rPr>
            </w:pPr>
            <w:r w:rsidRPr="00E86460">
              <w:rPr>
                <w:rFonts w:ascii="Optima" w:hAnsi="Optima" w:cs="Arial"/>
                <w:b/>
                <w:color w:val="000000" w:themeColor="text1"/>
                <w:sz w:val="23"/>
                <w:szCs w:val="24"/>
              </w:rPr>
              <w:t>Output Indicator C1.4.1.c</w:t>
            </w:r>
            <w:r w:rsidRPr="00E86460">
              <w:rPr>
                <w:rFonts w:ascii="Optima" w:hAnsi="Optima" w:cs="Arial"/>
                <w:color w:val="000000" w:themeColor="text1"/>
                <w:sz w:val="23"/>
                <w:szCs w:val="24"/>
              </w:rPr>
              <w:t xml:space="preserve"> </w:t>
            </w:r>
          </w:p>
          <w:p w14:paraId="7BC72855" w14:textId="77777777" w:rsidR="002874B1" w:rsidRPr="00E86460" w:rsidRDefault="002874B1" w:rsidP="002874B1">
            <w:pPr>
              <w:rPr>
                <w:rFonts w:ascii="Optima" w:hAnsi="Optima" w:cs="Arial"/>
                <w:color w:val="000000" w:themeColor="text1"/>
                <w:sz w:val="23"/>
                <w:szCs w:val="24"/>
              </w:rPr>
            </w:pPr>
          </w:p>
          <w:p w14:paraId="6A79314E" w14:textId="7596E475" w:rsidR="002874B1" w:rsidRPr="00E86460" w:rsidRDefault="002874B1" w:rsidP="002874B1">
            <w:pPr>
              <w:pStyle w:val="ListParagraph"/>
              <w:numPr>
                <w:ilvl w:val="0"/>
                <w:numId w:val="22"/>
              </w:numPr>
              <w:rPr>
                <w:rFonts w:ascii="Optima" w:hAnsi="Optima" w:cs="Arial"/>
                <w:sz w:val="23"/>
                <w:szCs w:val="24"/>
              </w:rPr>
            </w:pPr>
            <w:r w:rsidRPr="00E86460">
              <w:rPr>
                <w:rFonts w:ascii="Optima" w:hAnsi="Optima" w:cs="Arial"/>
                <w:sz w:val="23"/>
                <w:szCs w:val="24"/>
              </w:rPr>
              <w:t># of management plans and educational tools/module are developed, for key regional and international issues, considering the land-based activities having impacts on the marine and coastal environment, by 2023</w:t>
            </w:r>
            <w:r w:rsidR="000E303C" w:rsidRPr="00E86460">
              <w:rPr>
                <w:rFonts w:ascii="Optima" w:hAnsi="Optima" w:cs="Arial"/>
                <w:sz w:val="23"/>
                <w:szCs w:val="24"/>
              </w:rPr>
              <w:t>.</w:t>
            </w:r>
          </w:p>
          <w:p w14:paraId="3C2104BD" w14:textId="77777777" w:rsidR="002874B1" w:rsidRPr="00E86460" w:rsidRDefault="002874B1" w:rsidP="002874B1">
            <w:pPr>
              <w:pStyle w:val="ListParagraph"/>
              <w:ind w:left="360"/>
              <w:rPr>
                <w:rFonts w:ascii="Optima" w:hAnsi="Optima" w:cs="Arial"/>
                <w:sz w:val="23"/>
                <w:szCs w:val="24"/>
              </w:rPr>
            </w:pPr>
          </w:p>
          <w:p w14:paraId="7BE91EB9" w14:textId="77777777" w:rsidR="002874B1" w:rsidRPr="00E86460" w:rsidRDefault="002874B1" w:rsidP="002874B1">
            <w:pPr>
              <w:rPr>
                <w:rFonts w:ascii="Optima" w:hAnsi="Optima" w:cs="Arial"/>
                <w:b/>
                <w:color w:val="000000"/>
                <w:sz w:val="23"/>
                <w:szCs w:val="24"/>
              </w:rPr>
            </w:pPr>
          </w:p>
        </w:tc>
      </w:tr>
      <w:tr w:rsidR="002874B1" w:rsidRPr="00E86460" w14:paraId="372ED518" w14:textId="77777777" w:rsidTr="00E11403">
        <w:tblPrEx>
          <w:tblLook w:val="04A0" w:firstRow="1" w:lastRow="0" w:firstColumn="1" w:lastColumn="0" w:noHBand="0" w:noVBand="1"/>
        </w:tblPrEx>
        <w:trPr>
          <w:trHeight w:val="783"/>
        </w:trPr>
        <w:tc>
          <w:tcPr>
            <w:tcW w:w="10065" w:type="dxa"/>
            <w:gridSpan w:val="3"/>
            <w:shd w:val="clear" w:color="auto" w:fill="90C42F"/>
            <w:vAlign w:val="center"/>
          </w:tcPr>
          <w:p w14:paraId="11DF1B81" w14:textId="3484B60F" w:rsidR="002874B1" w:rsidRPr="00E86460" w:rsidRDefault="002874B1" w:rsidP="00E11403">
            <w:pPr>
              <w:rPr>
                <w:rFonts w:ascii="Optima" w:eastAsia="MS Mincho" w:hAnsi="Optima" w:cs="Arial"/>
                <w:b/>
                <w:sz w:val="23"/>
                <w:szCs w:val="24"/>
              </w:rPr>
            </w:pPr>
            <w:r w:rsidRPr="00E86460">
              <w:rPr>
                <w:rFonts w:ascii="Optima" w:eastAsia="MS Mincho" w:hAnsi="Optima" w:cs="Arial"/>
                <w:b/>
                <w:sz w:val="23"/>
                <w:szCs w:val="24"/>
              </w:rPr>
              <w:lastRenderedPageBreak/>
              <w:t xml:space="preserve">Regional Activity C1.5: </w:t>
            </w:r>
            <w:r w:rsidRPr="00E86460">
              <w:rPr>
                <w:rFonts w:ascii="Optima" w:eastAsia="MS Mincho" w:hAnsi="Optima" w:cs="Arial"/>
                <w:bCs/>
                <w:sz w:val="23"/>
                <w:szCs w:val="24"/>
              </w:rPr>
              <w:t>Strengthening the facilitation and coordination roles of the Regional Secretariat in the implementation of the RPOA 2.0</w:t>
            </w:r>
          </w:p>
        </w:tc>
      </w:tr>
      <w:tr w:rsidR="002874B1" w:rsidRPr="00E86460" w14:paraId="7DBCE0A7" w14:textId="77777777" w:rsidTr="00A349B6">
        <w:tblPrEx>
          <w:tblLook w:val="04A0" w:firstRow="1" w:lastRow="0" w:firstColumn="1" w:lastColumn="0" w:noHBand="0" w:noVBand="1"/>
        </w:tblPrEx>
        <w:tc>
          <w:tcPr>
            <w:tcW w:w="3261" w:type="dxa"/>
          </w:tcPr>
          <w:p w14:paraId="15945F81" w14:textId="77777777" w:rsidR="007A79AF" w:rsidRPr="00E86460" w:rsidRDefault="002874B1" w:rsidP="007A79AF">
            <w:pPr>
              <w:pStyle w:val="TableBody"/>
              <w:jc w:val="both"/>
              <w:rPr>
                <w:rFonts w:ascii="Optima" w:hAnsi="Optima"/>
                <w:b/>
                <w:sz w:val="23"/>
                <w:szCs w:val="24"/>
              </w:rPr>
            </w:pPr>
            <w:r w:rsidRPr="00E86460">
              <w:rPr>
                <w:rFonts w:ascii="Optima" w:hAnsi="Optima"/>
                <w:b/>
                <w:sz w:val="23"/>
                <w:szCs w:val="24"/>
              </w:rPr>
              <w:t>Outcome C1.5.1:</w:t>
            </w:r>
          </w:p>
          <w:p w14:paraId="16A7B696" w14:textId="77777777" w:rsidR="007A79AF" w:rsidRPr="00E86460" w:rsidRDefault="007A79AF" w:rsidP="007A79AF">
            <w:pPr>
              <w:pStyle w:val="TableBody"/>
              <w:jc w:val="both"/>
              <w:rPr>
                <w:rFonts w:ascii="Optima" w:hAnsi="Optima"/>
                <w:sz w:val="23"/>
                <w:szCs w:val="24"/>
              </w:rPr>
            </w:pPr>
          </w:p>
          <w:p w14:paraId="66C0FDBD" w14:textId="57646984" w:rsidR="002874B1" w:rsidRPr="00E86460" w:rsidRDefault="002874B1" w:rsidP="007A79AF">
            <w:pPr>
              <w:pStyle w:val="TableBody"/>
              <w:jc w:val="both"/>
              <w:rPr>
                <w:rFonts w:ascii="Optima" w:hAnsi="Optima"/>
                <w:b/>
                <w:sz w:val="23"/>
                <w:szCs w:val="24"/>
              </w:rPr>
            </w:pPr>
            <w:r w:rsidRPr="00E86460">
              <w:rPr>
                <w:rFonts w:ascii="Optima" w:hAnsi="Optima"/>
                <w:sz w:val="23"/>
                <w:szCs w:val="24"/>
              </w:rPr>
              <w:t>Effective and efficient Regional Secretariat responsive to the commitments and needs of the CT6 and other stakeholders through an established system of monitoring, reporting and coordinated implementation of the RPOA 2.0</w:t>
            </w:r>
          </w:p>
          <w:p w14:paraId="1AB1BA29" w14:textId="4248325D" w:rsidR="007A79AF" w:rsidRPr="00E86460" w:rsidRDefault="007A79AF" w:rsidP="007A79AF">
            <w:pPr>
              <w:pStyle w:val="TableBody"/>
              <w:jc w:val="both"/>
              <w:rPr>
                <w:rFonts w:ascii="Optima" w:hAnsi="Optima"/>
                <w:sz w:val="23"/>
                <w:szCs w:val="24"/>
              </w:rPr>
            </w:pPr>
          </w:p>
        </w:tc>
        <w:tc>
          <w:tcPr>
            <w:tcW w:w="2835" w:type="dxa"/>
          </w:tcPr>
          <w:p w14:paraId="2F3F7277" w14:textId="77777777" w:rsidR="002874B1" w:rsidRPr="00E86460" w:rsidRDefault="002874B1" w:rsidP="002874B1">
            <w:pPr>
              <w:pStyle w:val="BodyText1"/>
              <w:rPr>
                <w:rFonts w:ascii="Optima" w:eastAsia="Calibri" w:hAnsi="Optima" w:cstheme="minorBidi"/>
                <w:kern w:val="0"/>
                <w:sz w:val="23"/>
                <w:szCs w:val="24"/>
                <w:lang w:val="en-ID"/>
              </w:rPr>
            </w:pPr>
          </w:p>
        </w:tc>
        <w:tc>
          <w:tcPr>
            <w:tcW w:w="3969" w:type="dxa"/>
          </w:tcPr>
          <w:p w14:paraId="44D2D337" w14:textId="54FCB168" w:rsidR="007A79AF" w:rsidRPr="00E86460" w:rsidRDefault="007A79AF" w:rsidP="007A79AF">
            <w:pPr>
              <w:rPr>
                <w:rFonts w:ascii="Optima" w:hAnsi="Optima"/>
                <w:b/>
                <w:sz w:val="23"/>
                <w:szCs w:val="24"/>
              </w:rPr>
            </w:pPr>
            <w:r w:rsidRPr="00E86460">
              <w:rPr>
                <w:rFonts w:ascii="Optima" w:hAnsi="Optima" w:cs="Arial"/>
                <w:b/>
                <w:sz w:val="23"/>
                <w:szCs w:val="24"/>
              </w:rPr>
              <w:t xml:space="preserve">Outcome Indicator </w:t>
            </w:r>
            <w:r w:rsidRPr="00E86460">
              <w:rPr>
                <w:rFonts w:ascii="Optima" w:hAnsi="Optima"/>
                <w:b/>
                <w:sz w:val="23"/>
                <w:szCs w:val="24"/>
              </w:rPr>
              <w:t>C1.5.1:</w:t>
            </w:r>
          </w:p>
          <w:p w14:paraId="30E74071" w14:textId="05CE208F"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An effective and efficient system of monitoring, reporting and coordinated implementation of the RPOA 2.0. is established and utilized by Regional Secretariat to respond to the commitments and needs of the CT6 and other stakeholders</w:t>
            </w:r>
            <w:r w:rsidR="000E303C" w:rsidRPr="00E86460">
              <w:rPr>
                <w:rFonts w:ascii="Optima" w:hAnsi="Optima" w:cs="Arial"/>
                <w:sz w:val="23"/>
                <w:szCs w:val="24"/>
              </w:rPr>
              <w:t>.</w:t>
            </w:r>
            <w:r w:rsidRPr="00E86460">
              <w:rPr>
                <w:rFonts w:ascii="Optima" w:hAnsi="Optima" w:cs="Arial"/>
                <w:sz w:val="23"/>
                <w:szCs w:val="24"/>
              </w:rPr>
              <w:t xml:space="preserve"> </w:t>
            </w:r>
          </w:p>
          <w:p w14:paraId="31CB09E5" w14:textId="77777777" w:rsidR="007A79AF" w:rsidRPr="00E86460" w:rsidRDefault="007A79AF" w:rsidP="007A79AF">
            <w:pPr>
              <w:pStyle w:val="ListParagraph"/>
              <w:ind w:left="360"/>
              <w:rPr>
                <w:rFonts w:ascii="Optima" w:hAnsi="Optima" w:cs="Arial"/>
                <w:sz w:val="23"/>
                <w:szCs w:val="24"/>
              </w:rPr>
            </w:pPr>
          </w:p>
          <w:p w14:paraId="30170238" w14:textId="4230D88D" w:rsidR="002874B1" w:rsidRPr="00E86460" w:rsidRDefault="007A79AF" w:rsidP="007A79AF">
            <w:pPr>
              <w:pStyle w:val="ListParagraph"/>
              <w:numPr>
                <w:ilvl w:val="0"/>
                <w:numId w:val="22"/>
              </w:numPr>
              <w:rPr>
                <w:rFonts w:ascii="Optima" w:hAnsi="Optima" w:cs="Arial"/>
                <w:b/>
                <w:color w:val="000000"/>
                <w:sz w:val="23"/>
                <w:szCs w:val="24"/>
              </w:rPr>
            </w:pPr>
            <w:r w:rsidRPr="00E86460">
              <w:rPr>
                <w:rFonts w:ascii="Optima" w:hAnsi="Optima" w:cs="Arial"/>
                <w:sz w:val="23"/>
                <w:szCs w:val="24"/>
              </w:rPr>
              <w:t># of commitments and needs of the CT6 and other stakeholders are effectively and efficiently responded to by the Regional Secretariat responsive through an established system of monitoring, reporting and coordinated implementation of the RPOA 2.0</w:t>
            </w:r>
          </w:p>
        </w:tc>
      </w:tr>
      <w:tr w:rsidR="007A79AF" w:rsidRPr="00E86460" w14:paraId="084CF069" w14:textId="77777777" w:rsidTr="00A349B6">
        <w:tblPrEx>
          <w:tblLook w:val="04A0" w:firstRow="1" w:lastRow="0" w:firstColumn="1" w:lastColumn="0" w:noHBand="0" w:noVBand="1"/>
        </w:tblPrEx>
        <w:tc>
          <w:tcPr>
            <w:tcW w:w="3261" w:type="dxa"/>
          </w:tcPr>
          <w:p w14:paraId="338DAC35" w14:textId="77777777" w:rsidR="007A79AF" w:rsidRPr="00E86460" w:rsidRDefault="007A79AF" w:rsidP="007A79AF">
            <w:pPr>
              <w:rPr>
                <w:rFonts w:ascii="Optima" w:eastAsia="Calibri" w:hAnsi="Optima" w:cs="Arial"/>
                <w:b/>
                <w:bCs/>
                <w:sz w:val="23"/>
                <w:szCs w:val="24"/>
              </w:rPr>
            </w:pPr>
          </w:p>
        </w:tc>
        <w:tc>
          <w:tcPr>
            <w:tcW w:w="2835" w:type="dxa"/>
          </w:tcPr>
          <w:p w14:paraId="64BEE1E8" w14:textId="77777777" w:rsidR="007A79AF" w:rsidRPr="00E86460" w:rsidRDefault="007A79AF" w:rsidP="007A79AF">
            <w:pPr>
              <w:rPr>
                <w:rFonts w:ascii="Optima" w:hAnsi="Optima" w:cs="Arial"/>
                <w:b/>
                <w:sz w:val="23"/>
                <w:szCs w:val="24"/>
              </w:rPr>
            </w:pPr>
            <w:r w:rsidRPr="00E86460">
              <w:rPr>
                <w:rFonts w:ascii="Optima" w:hAnsi="Optima" w:cs="Arial"/>
                <w:b/>
                <w:sz w:val="23"/>
                <w:szCs w:val="24"/>
              </w:rPr>
              <w:t>Output C1.5.1.a</w:t>
            </w:r>
          </w:p>
          <w:p w14:paraId="5C6F0A45" w14:textId="77777777" w:rsidR="007A79AF" w:rsidRPr="00E86460" w:rsidRDefault="007A79AF" w:rsidP="007A79AF">
            <w:pPr>
              <w:rPr>
                <w:rFonts w:ascii="Optima" w:hAnsi="Optima" w:cs="Arial"/>
                <w:sz w:val="23"/>
                <w:szCs w:val="24"/>
              </w:rPr>
            </w:pPr>
          </w:p>
          <w:p w14:paraId="2AE9E497" w14:textId="66F06CC4" w:rsidR="007A79AF" w:rsidRPr="00E86460" w:rsidRDefault="007A79AF" w:rsidP="007A79AF">
            <w:pPr>
              <w:rPr>
                <w:rFonts w:ascii="Optima" w:hAnsi="Optima" w:cs="Arial"/>
                <w:sz w:val="23"/>
                <w:szCs w:val="24"/>
              </w:rPr>
            </w:pPr>
            <w:r w:rsidRPr="00E86460">
              <w:rPr>
                <w:rFonts w:ascii="Optima" w:hAnsi="Optima" w:cs="Arial"/>
                <w:sz w:val="23"/>
                <w:szCs w:val="24"/>
              </w:rPr>
              <w:t>By 2023, CT ATLAS is accessible and operationally functioning as an updated platform for regional information/data and for tracking implementation of the RPOA 2.0</w:t>
            </w:r>
          </w:p>
          <w:p w14:paraId="5D142BE4" w14:textId="77777777" w:rsidR="007A79AF" w:rsidRPr="00E86460" w:rsidRDefault="007A79AF" w:rsidP="007A79AF">
            <w:pPr>
              <w:pStyle w:val="BodyText1"/>
              <w:rPr>
                <w:rFonts w:ascii="Optima" w:eastAsia="Calibri" w:hAnsi="Optima" w:cstheme="minorBidi"/>
                <w:kern w:val="0"/>
                <w:sz w:val="23"/>
                <w:szCs w:val="24"/>
                <w:lang w:val="en-ID"/>
              </w:rPr>
            </w:pPr>
          </w:p>
        </w:tc>
        <w:tc>
          <w:tcPr>
            <w:tcW w:w="3969" w:type="dxa"/>
          </w:tcPr>
          <w:p w14:paraId="5E61013F" w14:textId="77777777" w:rsidR="007A79AF" w:rsidRPr="00E86460" w:rsidRDefault="007A79AF" w:rsidP="007A79AF">
            <w:pPr>
              <w:rPr>
                <w:rFonts w:ascii="Optima" w:hAnsi="Optima" w:cs="Arial"/>
                <w:b/>
                <w:sz w:val="23"/>
                <w:szCs w:val="24"/>
              </w:rPr>
            </w:pPr>
            <w:r w:rsidRPr="00E86460">
              <w:rPr>
                <w:rFonts w:ascii="Optima" w:hAnsi="Optima" w:cs="Arial"/>
                <w:b/>
                <w:sz w:val="23"/>
                <w:szCs w:val="24"/>
              </w:rPr>
              <w:t>Output indicator C1.5.1.a</w:t>
            </w:r>
          </w:p>
          <w:p w14:paraId="79770E13" w14:textId="77777777" w:rsidR="007A79AF" w:rsidRPr="00E86460" w:rsidRDefault="007A79AF" w:rsidP="007A79AF">
            <w:pPr>
              <w:rPr>
                <w:rFonts w:ascii="Optima" w:hAnsi="Optima" w:cs="Arial"/>
                <w:b/>
                <w:bCs/>
                <w:color w:val="000000" w:themeColor="text1"/>
                <w:sz w:val="23"/>
                <w:szCs w:val="24"/>
              </w:rPr>
            </w:pPr>
          </w:p>
          <w:p w14:paraId="1C6BA4C6" w14:textId="7F0B07E3"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An updated CT ATLAS platform is accessible and operationally functioning for regional information/data and for tracking implementation of the RPOA 2.0, by 2023</w:t>
            </w:r>
            <w:r w:rsidR="000E303C" w:rsidRPr="00E86460">
              <w:rPr>
                <w:rFonts w:ascii="Optima" w:hAnsi="Optima" w:cs="Arial"/>
                <w:sz w:val="23"/>
                <w:szCs w:val="24"/>
              </w:rPr>
              <w:t>.</w:t>
            </w:r>
          </w:p>
          <w:p w14:paraId="7F82746E" w14:textId="77777777" w:rsidR="007A79AF" w:rsidRPr="00E86460" w:rsidRDefault="007A79AF" w:rsidP="007A79AF">
            <w:pPr>
              <w:pStyle w:val="ListParagraph"/>
              <w:ind w:left="360"/>
              <w:rPr>
                <w:rFonts w:ascii="Optima" w:hAnsi="Optima" w:cs="Arial"/>
                <w:sz w:val="23"/>
                <w:szCs w:val="24"/>
              </w:rPr>
            </w:pPr>
          </w:p>
          <w:p w14:paraId="209664B5" w14:textId="5E6AC02F"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 of RPOA 2.0 Outcome and Output indicators incorporated into the CT Atlas to track the progress of the implementation of RPOA 2.0</w:t>
            </w:r>
            <w:r w:rsidR="000E303C" w:rsidRPr="00E86460">
              <w:rPr>
                <w:rFonts w:ascii="Optima" w:hAnsi="Optima" w:cs="Arial"/>
                <w:sz w:val="23"/>
                <w:szCs w:val="24"/>
              </w:rPr>
              <w:t>.</w:t>
            </w:r>
          </w:p>
          <w:p w14:paraId="69E4C455" w14:textId="77777777" w:rsidR="007A79AF" w:rsidRPr="00E86460" w:rsidRDefault="007A79AF" w:rsidP="007A79AF">
            <w:pPr>
              <w:rPr>
                <w:rFonts w:ascii="Optima" w:hAnsi="Optima" w:cs="Arial"/>
                <w:b/>
                <w:color w:val="000000"/>
                <w:sz w:val="23"/>
                <w:szCs w:val="24"/>
              </w:rPr>
            </w:pPr>
          </w:p>
        </w:tc>
      </w:tr>
      <w:tr w:rsidR="007A79AF" w:rsidRPr="00E86460" w14:paraId="459D0185" w14:textId="77777777" w:rsidTr="00A349B6">
        <w:tblPrEx>
          <w:tblLook w:val="04A0" w:firstRow="1" w:lastRow="0" w:firstColumn="1" w:lastColumn="0" w:noHBand="0" w:noVBand="1"/>
        </w:tblPrEx>
        <w:tc>
          <w:tcPr>
            <w:tcW w:w="3261" w:type="dxa"/>
          </w:tcPr>
          <w:p w14:paraId="0AAFA578" w14:textId="77777777" w:rsidR="007A79AF" w:rsidRPr="00E86460" w:rsidRDefault="007A79AF" w:rsidP="007A79AF">
            <w:pPr>
              <w:rPr>
                <w:rFonts w:ascii="Optima" w:eastAsia="Calibri" w:hAnsi="Optima" w:cs="Arial"/>
                <w:b/>
                <w:bCs/>
                <w:sz w:val="23"/>
                <w:szCs w:val="24"/>
              </w:rPr>
            </w:pPr>
          </w:p>
        </w:tc>
        <w:tc>
          <w:tcPr>
            <w:tcW w:w="2835" w:type="dxa"/>
          </w:tcPr>
          <w:p w14:paraId="69F3416E" w14:textId="77777777" w:rsidR="007A79AF" w:rsidRPr="00E86460" w:rsidRDefault="007A79AF" w:rsidP="007A79AF">
            <w:pPr>
              <w:rPr>
                <w:rFonts w:ascii="Optima" w:hAnsi="Optima" w:cs="Arial"/>
                <w:b/>
                <w:sz w:val="23"/>
                <w:szCs w:val="24"/>
              </w:rPr>
            </w:pPr>
            <w:r w:rsidRPr="00E86460">
              <w:rPr>
                <w:rFonts w:ascii="Optima" w:hAnsi="Optima" w:cs="Arial"/>
                <w:b/>
                <w:sz w:val="23"/>
                <w:szCs w:val="24"/>
              </w:rPr>
              <w:t>Output C1.5.1.b</w:t>
            </w:r>
          </w:p>
          <w:p w14:paraId="05325C9A" w14:textId="77777777" w:rsidR="007A79AF" w:rsidRPr="00E86460" w:rsidRDefault="007A79AF" w:rsidP="007A79AF">
            <w:pPr>
              <w:pStyle w:val="TableBody"/>
              <w:jc w:val="both"/>
              <w:rPr>
                <w:rFonts w:ascii="Optima" w:hAnsi="Optima"/>
                <w:sz w:val="23"/>
                <w:szCs w:val="24"/>
              </w:rPr>
            </w:pPr>
          </w:p>
          <w:p w14:paraId="191589FD" w14:textId="2766F59F" w:rsidR="007A79AF" w:rsidRPr="00E86460" w:rsidRDefault="007A79AF" w:rsidP="007A79AF">
            <w:pPr>
              <w:pStyle w:val="TableBody"/>
              <w:jc w:val="both"/>
              <w:rPr>
                <w:rFonts w:ascii="Optima" w:hAnsi="Optima"/>
                <w:b/>
                <w:sz w:val="23"/>
                <w:szCs w:val="24"/>
              </w:rPr>
            </w:pPr>
            <w:r w:rsidRPr="00E86460">
              <w:rPr>
                <w:rFonts w:ascii="Optima" w:hAnsi="Optima"/>
                <w:sz w:val="23"/>
                <w:szCs w:val="24"/>
              </w:rPr>
              <w:t>Capacity building is supported and strengthened within RS and among CT6 member countries</w:t>
            </w:r>
          </w:p>
          <w:p w14:paraId="0F6B9E59" w14:textId="77777777" w:rsidR="007A79AF" w:rsidRPr="00E86460" w:rsidRDefault="007A79AF" w:rsidP="007A79AF">
            <w:pPr>
              <w:pStyle w:val="BodyText1"/>
              <w:rPr>
                <w:rFonts w:ascii="Optima" w:eastAsia="Calibri" w:hAnsi="Optima" w:cstheme="minorBidi"/>
                <w:kern w:val="0"/>
                <w:sz w:val="23"/>
                <w:szCs w:val="24"/>
                <w:lang w:val="en-ID"/>
              </w:rPr>
            </w:pPr>
          </w:p>
        </w:tc>
        <w:tc>
          <w:tcPr>
            <w:tcW w:w="3969" w:type="dxa"/>
          </w:tcPr>
          <w:p w14:paraId="1F992823" w14:textId="2D2247A6" w:rsidR="007A79AF" w:rsidRPr="00E86460" w:rsidRDefault="007A79AF" w:rsidP="007A79AF">
            <w:pPr>
              <w:rPr>
                <w:rFonts w:ascii="Optima" w:hAnsi="Optima" w:cs="Arial"/>
                <w:b/>
                <w:sz w:val="23"/>
                <w:szCs w:val="24"/>
              </w:rPr>
            </w:pPr>
            <w:r w:rsidRPr="00E86460">
              <w:rPr>
                <w:rFonts w:ascii="Optima" w:hAnsi="Optima" w:cs="Arial"/>
                <w:b/>
                <w:sz w:val="23"/>
                <w:szCs w:val="24"/>
              </w:rPr>
              <w:t>Output indicator C1.5.1.b</w:t>
            </w:r>
          </w:p>
          <w:p w14:paraId="476A3D1D" w14:textId="77777777" w:rsidR="007A79AF" w:rsidRPr="00E86460" w:rsidRDefault="007A79AF" w:rsidP="007A79AF">
            <w:pPr>
              <w:rPr>
                <w:rFonts w:ascii="Optima" w:hAnsi="Optima" w:cs="Arial"/>
                <w:color w:val="000000" w:themeColor="text1"/>
                <w:sz w:val="23"/>
                <w:szCs w:val="24"/>
              </w:rPr>
            </w:pPr>
          </w:p>
          <w:p w14:paraId="56F99CB1" w14:textId="23496E85"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 of capacity building activities (</w:t>
            </w:r>
            <w:proofErr w:type="spellStart"/>
            <w:r w:rsidRPr="00E86460">
              <w:rPr>
                <w:rFonts w:ascii="Optima" w:hAnsi="Optima" w:cs="Arial"/>
                <w:sz w:val="23"/>
                <w:szCs w:val="24"/>
              </w:rPr>
              <w:t>e.g</w:t>
            </w:r>
            <w:proofErr w:type="spellEnd"/>
            <w:r w:rsidRPr="00E86460">
              <w:rPr>
                <w:rFonts w:ascii="Optima" w:hAnsi="Optima" w:cs="Arial"/>
                <w:sz w:val="23"/>
                <w:szCs w:val="24"/>
              </w:rPr>
              <w:t xml:space="preserve">: training, courses, workshops, mentorships </w:t>
            </w:r>
            <w:proofErr w:type="spellStart"/>
            <w:r w:rsidRPr="00E86460">
              <w:rPr>
                <w:rFonts w:ascii="Optima" w:hAnsi="Optima" w:cs="Arial"/>
                <w:sz w:val="23"/>
                <w:szCs w:val="24"/>
              </w:rPr>
              <w:t>etc</w:t>
            </w:r>
            <w:proofErr w:type="spellEnd"/>
            <w:r w:rsidRPr="00E86460">
              <w:rPr>
                <w:rFonts w:ascii="Optima" w:hAnsi="Optima" w:cs="Arial"/>
                <w:sz w:val="23"/>
                <w:szCs w:val="24"/>
              </w:rPr>
              <w:t>) organized to support and strengthen RS and CT6 member countries</w:t>
            </w:r>
            <w:r w:rsidR="000E303C" w:rsidRPr="00E86460">
              <w:rPr>
                <w:rFonts w:ascii="Optima" w:hAnsi="Optima" w:cs="Arial"/>
                <w:sz w:val="23"/>
                <w:szCs w:val="24"/>
              </w:rPr>
              <w:t>.</w:t>
            </w:r>
          </w:p>
          <w:p w14:paraId="04CE65CE" w14:textId="77777777" w:rsidR="007A79AF" w:rsidRPr="00E86460" w:rsidRDefault="007A79AF" w:rsidP="007A79AF">
            <w:pPr>
              <w:pStyle w:val="ListParagraph"/>
              <w:ind w:left="360"/>
              <w:rPr>
                <w:rFonts w:ascii="Optima" w:hAnsi="Optima" w:cs="Arial"/>
                <w:sz w:val="23"/>
                <w:szCs w:val="24"/>
              </w:rPr>
            </w:pPr>
          </w:p>
          <w:p w14:paraId="7CBF0185" w14:textId="2AA2843F"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 xml:space="preserve"># of participants (men, women and different social groups) from CT6 member countries </w:t>
            </w:r>
            <w:r w:rsidRPr="00E86460">
              <w:rPr>
                <w:rFonts w:ascii="Optima" w:hAnsi="Optima" w:cs="Arial"/>
                <w:sz w:val="23"/>
                <w:szCs w:val="24"/>
              </w:rPr>
              <w:lastRenderedPageBreak/>
              <w:t>capacitated through capacity building activities</w:t>
            </w:r>
            <w:r w:rsidR="000E303C" w:rsidRPr="00E86460">
              <w:rPr>
                <w:rFonts w:ascii="Optima" w:hAnsi="Optima" w:cs="Arial"/>
                <w:sz w:val="23"/>
                <w:szCs w:val="24"/>
              </w:rPr>
              <w:t>.</w:t>
            </w:r>
            <w:r w:rsidRPr="00E86460">
              <w:rPr>
                <w:rFonts w:ascii="Optima" w:hAnsi="Optima" w:cs="Arial"/>
                <w:sz w:val="23"/>
                <w:szCs w:val="24"/>
              </w:rPr>
              <w:t xml:space="preserve"> </w:t>
            </w:r>
          </w:p>
          <w:p w14:paraId="2EA68730" w14:textId="77777777" w:rsidR="007A79AF" w:rsidRPr="00E86460" w:rsidRDefault="007A79AF" w:rsidP="007A79AF">
            <w:pPr>
              <w:rPr>
                <w:rFonts w:ascii="Optima" w:hAnsi="Optima" w:cs="Arial"/>
                <w:b/>
                <w:color w:val="000000"/>
                <w:sz w:val="23"/>
                <w:szCs w:val="24"/>
              </w:rPr>
            </w:pPr>
          </w:p>
        </w:tc>
      </w:tr>
      <w:tr w:rsidR="007A79AF" w:rsidRPr="00E86460" w14:paraId="11E10674" w14:textId="77777777" w:rsidTr="00A349B6">
        <w:tblPrEx>
          <w:tblLook w:val="04A0" w:firstRow="1" w:lastRow="0" w:firstColumn="1" w:lastColumn="0" w:noHBand="0" w:noVBand="1"/>
        </w:tblPrEx>
        <w:tc>
          <w:tcPr>
            <w:tcW w:w="3261" w:type="dxa"/>
          </w:tcPr>
          <w:p w14:paraId="3350374A" w14:textId="77777777" w:rsidR="007A79AF" w:rsidRPr="00E86460" w:rsidRDefault="007A79AF" w:rsidP="007A79AF">
            <w:pPr>
              <w:rPr>
                <w:rFonts w:ascii="Optima" w:eastAsia="Calibri" w:hAnsi="Optima" w:cs="Arial"/>
                <w:b/>
                <w:bCs/>
                <w:sz w:val="23"/>
                <w:szCs w:val="24"/>
              </w:rPr>
            </w:pPr>
          </w:p>
        </w:tc>
        <w:tc>
          <w:tcPr>
            <w:tcW w:w="2835" w:type="dxa"/>
          </w:tcPr>
          <w:p w14:paraId="6A5B612F" w14:textId="77777777" w:rsidR="007A79AF" w:rsidRPr="00E86460" w:rsidRDefault="007A79AF" w:rsidP="007A79AF">
            <w:pPr>
              <w:rPr>
                <w:rFonts w:ascii="Optima" w:hAnsi="Optima" w:cs="Arial"/>
                <w:b/>
                <w:sz w:val="23"/>
                <w:szCs w:val="24"/>
              </w:rPr>
            </w:pPr>
            <w:r w:rsidRPr="00E86460">
              <w:rPr>
                <w:rFonts w:ascii="Optima" w:hAnsi="Optima" w:cs="Arial"/>
                <w:b/>
                <w:sz w:val="23"/>
                <w:szCs w:val="24"/>
              </w:rPr>
              <w:t>Output C1.5.1.c</w:t>
            </w:r>
          </w:p>
          <w:p w14:paraId="325BE92E" w14:textId="77777777" w:rsidR="007A79AF" w:rsidRPr="00E86460" w:rsidRDefault="007A79AF" w:rsidP="007A79AF">
            <w:pPr>
              <w:pStyle w:val="TableBody"/>
              <w:jc w:val="both"/>
              <w:rPr>
                <w:rFonts w:ascii="Optima" w:hAnsi="Optima"/>
                <w:b/>
                <w:sz w:val="23"/>
                <w:szCs w:val="24"/>
              </w:rPr>
            </w:pPr>
          </w:p>
          <w:p w14:paraId="41AE455B" w14:textId="33E9A9E2" w:rsidR="007A79AF" w:rsidRPr="00E86460" w:rsidRDefault="007A79AF" w:rsidP="007A79AF">
            <w:pPr>
              <w:pStyle w:val="TableBody"/>
              <w:jc w:val="both"/>
              <w:rPr>
                <w:rFonts w:ascii="Optima" w:hAnsi="Optima"/>
                <w:sz w:val="23"/>
                <w:szCs w:val="24"/>
              </w:rPr>
            </w:pPr>
            <w:r w:rsidRPr="00E86460">
              <w:rPr>
                <w:rFonts w:ascii="Optima" w:hAnsi="Optima"/>
                <w:sz w:val="23"/>
                <w:szCs w:val="24"/>
              </w:rPr>
              <w:t>Ensuring clear resource mobilization strategy is in place and is effectively implemented</w:t>
            </w:r>
          </w:p>
          <w:p w14:paraId="2765E1E8" w14:textId="77777777" w:rsidR="007A79AF" w:rsidRPr="00E86460" w:rsidRDefault="007A79AF" w:rsidP="007A79AF">
            <w:pPr>
              <w:pStyle w:val="BodyText1"/>
              <w:rPr>
                <w:rFonts w:ascii="Optima" w:eastAsia="Calibri" w:hAnsi="Optima" w:cstheme="minorBidi"/>
                <w:kern w:val="0"/>
                <w:sz w:val="23"/>
                <w:szCs w:val="24"/>
                <w:lang w:val="en-ID"/>
              </w:rPr>
            </w:pPr>
          </w:p>
        </w:tc>
        <w:tc>
          <w:tcPr>
            <w:tcW w:w="3969" w:type="dxa"/>
          </w:tcPr>
          <w:p w14:paraId="46AA441A" w14:textId="77777777" w:rsidR="007A79AF" w:rsidRPr="00E86460" w:rsidRDefault="007A79AF" w:rsidP="007A79AF">
            <w:pPr>
              <w:rPr>
                <w:rFonts w:ascii="Optima" w:hAnsi="Optima" w:cs="Arial"/>
                <w:b/>
                <w:sz w:val="23"/>
                <w:szCs w:val="24"/>
              </w:rPr>
            </w:pPr>
            <w:r w:rsidRPr="00E86460">
              <w:rPr>
                <w:rFonts w:ascii="Optima" w:hAnsi="Optima" w:cs="Arial"/>
                <w:b/>
                <w:sz w:val="23"/>
                <w:szCs w:val="24"/>
              </w:rPr>
              <w:t>Output indicator C1.5.1.c</w:t>
            </w:r>
          </w:p>
          <w:p w14:paraId="1821B2E5" w14:textId="77777777" w:rsidR="007A79AF" w:rsidRPr="00E86460" w:rsidRDefault="007A79AF" w:rsidP="007A79AF">
            <w:pPr>
              <w:rPr>
                <w:rFonts w:ascii="Optima" w:hAnsi="Optima" w:cs="Arial"/>
                <w:b/>
                <w:sz w:val="23"/>
                <w:szCs w:val="24"/>
              </w:rPr>
            </w:pPr>
          </w:p>
          <w:p w14:paraId="574B161F" w14:textId="0B0D4BCD" w:rsidR="007A79AF" w:rsidRPr="00E86460" w:rsidRDefault="007A79AF" w:rsidP="007A79AF">
            <w:pPr>
              <w:pStyle w:val="ListParagraph"/>
              <w:numPr>
                <w:ilvl w:val="0"/>
                <w:numId w:val="22"/>
              </w:numPr>
              <w:rPr>
                <w:rFonts w:ascii="Optima" w:hAnsi="Optima" w:cs="Arial"/>
                <w:color w:val="000000" w:themeColor="text1"/>
                <w:sz w:val="23"/>
                <w:szCs w:val="24"/>
              </w:rPr>
            </w:pPr>
            <w:r w:rsidRPr="00E86460">
              <w:rPr>
                <w:rFonts w:ascii="Optima" w:hAnsi="Optima" w:cs="Arial"/>
                <w:color w:val="000000" w:themeColor="text1"/>
                <w:sz w:val="23"/>
                <w:szCs w:val="24"/>
              </w:rPr>
              <w:t xml:space="preserve">A clear resource mobilization strategy is developed, in place and is effectively implemented, as evidenced by: </w:t>
            </w:r>
          </w:p>
          <w:p w14:paraId="769C991F" w14:textId="77777777" w:rsidR="007A79AF" w:rsidRPr="00E86460" w:rsidRDefault="007A79AF" w:rsidP="007A79AF">
            <w:pPr>
              <w:pStyle w:val="ListParagraph"/>
              <w:numPr>
                <w:ilvl w:val="0"/>
                <w:numId w:val="19"/>
              </w:numPr>
              <w:ind w:left="507" w:hanging="180"/>
              <w:rPr>
                <w:rFonts w:ascii="Optima" w:hAnsi="Optima"/>
                <w:sz w:val="23"/>
                <w:szCs w:val="24"/>
              </w:rPr>
            </w:pPr>
            <w:r w:rsidRPr="00E86460">
              <w:rPr>
                <w:rFonts w:ascii="Optima" w:hAnsi="Optima"/>
                <w:sz w:val="23"/>
                <w:szCs w:val="24"/>
              </w:rPr>
              <w:t xml:space="preserve">Grants Awarding manual and procedure </w:t>
            </w:r>
          </w:p>
          <w:p w14:paraId="70AB2FBF" w14:textId="77777777" w:rsidR="007A79AF" w:rsidRPr="00E86460" w:rsidRDefault="007A79AF" w:rsidP="007A79AF">
            <w:pPr>
              <w:pStyle w:val="ListParagraph"/>
              <w:numPr>
                <w:ilvl w:val="0"/>
                <w:numId w:val="19"/>
              </w:numPr>
              <w:ind w:left="507" w:hanging="180"/>
              <w:rPr>
                <w:rFonts w:ascii="Optima" w:hAnsi="Optima"/>
                <w:sz w:val="23"/>
                <w:szCs w:val="24"/>
              </w:rPr>
            </w:pPr>
            <w:r w:rsidRPr="00E86460">
              <w:rPr>
                <w:rFonts w:ascii="Optima" w:hAnsi="Optima"/>
                <w:sz w:val="23"/>
                <w:szCs w:val="24"/>
              </w:rPr>
              <w:t xml:space="preserve">Grants proposal procedure </w:t>
            </w:r>
          </w:p>
          <w:p w14:paraId="7253AB65" w14:textId="77777777" w:rsidR="007A79AF" w:rsidRPr="00E86460" w:rsidRDefault="007A79AF" w:rsidP="007A79AF">
            <w:pPr>
              <w:pStyle w:val="ListParagraph"/>
              <w:numPr>
                <w:ilvl w:val="0"/>
                <w:numId w:val="19"/>
              </w:numPr>
              <w:ind w:left="507" w:hanging="180"/>
              <w:rPr>
                <w:rFonts w:ascii="Optima" w:hAnsi="Optima"/>
                <w:sz w:val="23"/>
                <w:szCs w:val="24"/>
              </w:rPr>
            </w:pPr>
            <w:r w:rsidRPr="00E86460">
              <w:rPr>
                <w:rFonts w:ascii="Optima" w:hAnsi="Optima"/>
                <w:sz w:val="23"/>
                <w:szCs w:val="24"/>
              </w:rPr>
              <w:t>Sustainable Financial Mechanism</w:t>
            </w:r>
          </w:p>
          <w:p w14:paraId="0EE32905" w14:textId="77777777" w:rsidR="007A79AF" w:rsidRPr="00E86460" w:rsidRDefault="007A79AF" w:rsidP="007A79AF">
            <w:pPr>
              <w:pStyle w:val="ListParagraph"/>
              <w:numPr>
                <w:ilvl w:val="0"/>
                <w:numId w:val="19"/>
              </w:numPr>
              <w:ind w:left="507" w:hanging="180"/>
              <w:rPr>
                <w:rFonts w:ascii="Optima" w:hAnsi="Optima"/>
                <w:sz w:val="23"/>
                <w:szCs w:val="24"/>
              </w:rPr>
            </w:pPr>
            <w:r w:rsidRPr="00E86460">
              <w:rPr>
                <w:rFonts w:ascii="Optima" w:hAnsi="Optima"/>
                <w:sz w:val="23"/>
                <w:szCs w:val="24"/>
              </w:rPr>
              <w:t xml:space="preserve">Staff recruitment and mobilization </w:t>
            </w:r>
          </w:p>
          <w:p w14:paraId="3BA96AE0" w14:textId="77777777" w:rsidR="007A79AF" w:rsidRPr="00E86460" w:rsidRDefault="007A79AF" w:rsidP="007A79AF">
            <w:pPr>
              <w:rPr>
                <w:rFonts w:ascii="Optima" w:hAnsi="Optima"/>
                <w:sz w:val="23"/>
                <w:szCs w:val="24"/>
              </w:rPr>
            </w:pPr>
          </w:p>
          <w:p w14:paraId="70A60E4F" w14:textId="39ABFED6" w:rsidR="007A79AF" w:rsidRPr="00E86460" w:rsidRDefault="007A79AF" w:rsidP="007A79AF">
            <w:pPr>
              <w:pStyle w:val="ListParagraph"/>
              <w:numPr>
                <w:ilvl w:val="0"/>
                <w:numId w:val="22"/>
              </w:numPr>
              <w:rPr>
                <w:rFonts w:ascii="Optima" w:hAnsi="Optima" w:cs="Arial"/>
                <w:b/>
                <w:color w:val="000000"/>
                <w:sz w:val="23"/>
                <w:szCs w:val="24"/>
              </w:rPr>
            </w:pPr>
            <w:r w:rsidRPr="00E86460">
              <w:rPr>
                <w:rFonts w:ascii="Optima" w:hAnsi="Optima" w:cs="Arial"/>
                <w:color w:val="000000" w:themeColor="text1"/>
                <w:sz w:val="23"/>
                <w:szCs w:val="24"/>
              </w:rPr>
              <w:t># of activities funded or supported received from partners and member countries</w:t>
            </w:r>
            <w:r w:rsidR="000E303C" w:rsidRPr="00E86460">
              <w:rPr>
                <w:rFonts w:ascii="Optima" w:hAnsi="Optima" w:cs="Arial"/>
                <w:color w:val="000000" w:themeColor="text1"/>
                <w:sz w:val="23"/>
                <w:szCs w:val="24"/>
              </w:rPr>
              <w:t>.</w:t>
            </w:r>
            <w:r w:rsidRPr="00E86460">
              <w:rPr>
                <w:rFonts w:ascii="Optima" w:hAnsi="Optima" w:cs="Arial"/>
                <w:color w:val="000000" w:themeColor="text1"/>
                <w:sz w:val="23"/>
                <w:szCs w:val="24"/>
              </w:rPr>
              <w:t xml:space="preserve"> </w:t>
            </w:r>
          </w:p>
          <w:p w14:paraId="1EE6F4B8" w14:textId="77777777" w:rsidR="00A94EC6" w:rsidRPr="00E86460" w:rsidRDefault="00A94EC6" w:rsidP="00A94EC6">
            <w:pPr>
              <w:pStyle w:val="ListParagraph"/>
              <w:ind w:left="360"/>
              <w:rPr>
                <w:rFonts w:ascii="Optima" w:hAnsi="Optima" w:cs="Arial"/>
                <w:color w:val="000000" w:themeColor="text1"/>
                <w:sz w:val="23"/>
                <w:szCs w:val="24"/>
              </w:rPr>
            </w:pPr>
          </w:p>
          <w:p w14:paraId="0A985AD3" w14:textId="2D7FE7A8" w:rsidR="00A94EC6" w:rsidRPr="00E86460" w:rsidRDefault="00A94EC6" w:rsidP="00A94EC6">
            <w:pPr>
              <w:pStyle w:val="ListParagraph"/>
              <w:ind w:left="360"/>
              <w:rPr>
                <w:rFonts w:ascii="Optima" w:hAnsi="Optima" w:cs="Arial"/>
                <w:b/>
                <w:color w:val="000000"/>
                <w:sz w:val="23"/>
                <w:szCs w:val="24"/>
              </w:rPr>
            </w:pPr>
          </w:p>
        </w:tc>
      </w:tr>
      <w:tr w:rsidR="007A79AF" w:rsidRPr="00E86460" w14:paraId="0D2BE5D6" w14:textId="77777777" w:rsidTr="00A349B6">
        <w:tblPrEx>
          <w:tblLook w:val="04A0" w:firstRow="1" w:lastRow="0" w:firstColumn="1" w:lastColumn="0" w:noHBand="0" w:noVBand="1"/>
        </w:tblPrEx>
        <w:tc>
          <w:tcPr>
            <w:tcW w:w="3261" w:type="dxa"/>
          </w:tcPr>
          <w:p w14:paraId="214AA4C6" w14:textId="77777777" w:rsidR="007A79AF" w:rsidRPr="00E86460" w:rsidRDefault="007A79AF" w:rsidP="007A79AF">
            <w:pPr>
              <w:pStyle w:val="TableBody"/>
              <w:jc w:val="both"/>
              <w:rPr>
                <w:rFonts w:ascii="Optima" w:hAnsi="Optima"/>
                <w:b/>
                <w:sz w:val="23"/>
                <w:szCs w:val="24"/>
              </w:rPr>
            </w:pPr>
            <w:r w:rsidRPr="00E86460">
              <w:rPr>
                <w:rFonts w:ascii="Optima" w:hAnsi="Optima"/>
                <w:b/>
                <w:sz w:val="23"/>
                <w:szCs w:val="24"/>
              </w:rPr>
              <w:t>Outcome C1.5.2:</w:t>
            </w:r>
          </w:p>
          <w:p w14:paraId="609F938D" w14:textId="262703C4" w:rsidR="007A79AF" w:rsidRPr="00E86460" w:rsidRDefault="007A79AF" w:rsidP="007A79AF">
            <w:pPr>
              <w:pStyle w:val="TableBody"/>
              <w:jc w:val="both"/>
              <w:rPr>
                <w:rFonts w:ascii="Optima" w:hAnsi="Optima"/>
                <w:sz w:val="23"/>
                <w:szCs w:val="24"/>
              </w:rPr>
            </w:pPr>
            <w:r w:rsidRPr="00E86460">
              <w:rPr>
                <w:rFonts w:ascii="Optima" w:hAnsi="Optima"/>
                <w:sz w:val="23"/>
                <w:szCs w:val="24"/>
              </w:rPr>
              <w:t>Global and regional recognition of the CTI-CFF Regional Secretariat as a key player on the importance of the CTI region in marine and coastal ecosystems, communities and people, and food security</w:t>
            </w:r>
          </w:p>
          <w:p w14:paraId="16EDDE9A" w14:textId="77777777" w:rsidR="007A79AF" w:rsidRPr="00E86460" w:rsidRDefault="007A79AF" w:rsidP="007A79AF">
            <w:pPr>
              <w:rPr>
                <w:rFonts w:ascii="Optima" w:eastAsia="Calibri" w:hAnsi="Optima" w:cs="Arial"/>
                <w:b/>
                <w:bCs/>
                <w:sz w:val="23"/>
                <w:szCs w:val="24"/>
              </w:rPr>
            </w:pPr>
          </w:p>
        </w:tc>
        <w:tc>
          <w:tcPr>
            <w:tcW w:w="2835" w:type="dxa"/>
          </w:tcPr>
          <w:p w14:paraId="3E8178F6" w14:textId="77777777" w:rsidR="007A79AF" w:rsidRPr="00E86460" w:rsidRDefault="007A79AF" w:rsidP="007A79AF">
            <w:pPr>
              <w:rPr>
                <w:rFonts w:ascii="Optima" w:hAnsi="Optima" w:cs="Arial"/>
                <w:b/>
                <w:strike/>
                <w:sz w:val="23"/>
                <w:szCs w:val="24"/>
              </w:rPr>
            </w:pPr>
          </w:p>
        </w:tc>
        <w:tc>
          <w:tcPr>
            <w:tcW w:w="3969" w:type="dxa"/>
          </w:tcPr>
          <w:p w14:paraId="292257A5" w14:textId="29D4356C" w:rsidR="007A79AF" w:rsidRPr="00E86460" w:rsidRDefault="007A79AF" w:rsidP="007A79AF">
            <w:pPr>
              <w:pStyle w:val="TableBody"/>
              <w:jc w:val="both"/>
              <w:rPr>
                <w:rFonts w:ascii="Optima" w:hAnsi="Optima"/>
                <w:b/>
                <w:sz w:val="23"/>
                <w:szCs w:val="24"/>
              </w:rPr>
            </w:pPr>
            <w:r w:rsidRPr="00E86460">
              <w:rPr>
                <w:rFonts w:ascii="Optima" w:hAnsi="Optima"/>
                <w:b/>
                <w:sz w:val="23"/>
                <w:szCs w:val="24"/>
              </w:rPr>
              <w:t>Outcome indicator C1.5.2:</w:t>
            </w:r>
          </w:p>
          <w:p w14:paraId="16AA1050" w14:textId="41C846AD"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 of Global and regional recognitions of the CTI-CFF Regional Secretariat as a key player on the importance of the CTI region in marine and coastal ecosystems, communities and people, and food security</w:t>
            </w:r>
          </w:p>
          <w:p w14:paraId="15407A79" w14:textId="77777777" w:rsidR="007A79AF" w:rsidRPr="00E86460" w:rsidRDefault="007A79AF" w:rsidP="007A79AF">
            <w:pPr>
              <w:pStyle w:val="ListParagraph"/>
              <w:ind w:left="360"/>
              <w:rPr>
                <w:rFonts w:ascii="Optima" w:hAnsi="Optima" w:cs="Arial"/>
                <w:sz w:val="23"/>
                <w:szCs w:val="24"/>
              </w:rPr>
            </w:pPr>
          </w:p>
          <w:p w14:paraId="590DDA15" w14:textId="29560FDD"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 xml:space="preserve"># of invitations received by RS to participate in global, regional, high level events (e.g.: UN meetings, ICRI, CBD, UNFCCC COPs </w:t>
            </w:r>
            <w:proofErr w:type="spellStart"/>
            <w:r w:rsidRPr="00E86460">
              <w:rPr>
                <w:rFonts w:ascii="Optima" w:hAnsi="Optima" w:cs="Arial"/>
                <w:sz w:val="23"/>
                <w:szCs w:val="24"/>
              </w:rPr>
              <w:t>etc</w:t>
            </w:r>
            <w:proofErr w:type="spellEnd"/>
            <w:r w:rsidRPr="00E86460">
              <w:rPr>
                <w:rFonts w:ascii="Optima" w:hAnsi="Optima" w:cs="Arial"/>
                <w:sz w:val="23"/>
                <w:szCs w:val="24"/>
              </w:rPr>
              <w:t>) to present issues as a key player on the importance of the CTI region in marine and coastal ecosystems, communities and people, and food security</w:t>
            </w:r>
            <w:r w:rsidR="000E303C" w:rsidRPr="00E86460">
              <w:rPr>
                <w:rFonts w:ascii="Optima" w:hAnsi="Optima" w:cs="Arial"/>
                <w:sz w:val="23"/>
                <w:szCs w:val="24"/>
              </w:rPr>
              <w:t>.</w:t>
            </w:r>
          </w:p>
          <w:p w14:paraId="03742DE0" w14:textId="77777777" w:rsidR="007A79AF" w:rsidRPr="00E86460" w:rsidRDefault="007A79AF" w:rsidP="007A79AF">
            <w:pPr>
              <w:pStyle w:val="ListParagraph"/>
              <w:ind w:left="360"/>
              <w:rPr>
                <w:rFonts w:ascii="Optima" w:hAnsi="Optima" w:cs="Arial"/>
                <w:sz w:val="23"/>
                <w:szCs w:val="24"/>
              </w:rPr>
            </w:pPr>
          </w:p>
          <w:p w14:paraId="67E92157" w14:textId="64A6CCA4" w:rsidR="007A79AF" w:rsidRPr="00E86460" w:rsidRDefault="007A79AF" w:rsidP="007A79AF">
            <w:pPr>
              <w:pStyle w:val="ListParagraph"/>
              <w:numPr>
                <w:ilvl w:val="0"/>
                <w:numId w:val="22"/>
              </w:numPr>
              <w:rPr>
                <w:rFonts w:ascii="Optima" w:hAnsi="Optima" w:cs="Arial"/>
                <w:sz w:val="23"/>
                <w:szCs w:val="24"/>
              </w:rPr>
            </w:pPr>
            <w:r w:rsidRPr="00E86460">
              <w:rPr>
                <w:rFonts w:ascii="Optima" w:hAnsi="Optima" w:cs="Arial"/>
                <w:sz w:val="23"/>
                <w:szCs w:val="24"/>
              </w:rPr>
              <w:t># of invitations/funding awards/ Grants received by RS to participate in large collaboration/ projects/ initiatives/ programs globally and regionally</w:t>
            </w:r>
            <w:r w:rsidR="000E303C" w:rsidRPr="00E86460">
              <w:rPr>
                <w:rFonts w:ascii="Optima" w:hAnsi="Optima" w:cs="Arial"/>
                <w:sz w:val="23"/>
                <w:szCs w:val="24"/>
              </w:rPr>
              <w:t>.</w:t>
            </w:r>
          </w:p>
          <w:p w14:paraId="080A45FE" w14:textId="26FD355C" w:rsidR="007A79AF" w:rsidRPr="00E86460" w:rsidRDefault="007A79AF" w:rsidP="008A62CC">
            <w:pPr>
              <w:rPr>
                <w:rFonts w:ascii="Optima" w:hAnsi="Optima" w:cs="Arial"/>
                <w:b/>
                <w:sz w:val="23"/>
                <w:szCs w:val="24"/>
              </w:rPr>
            </w:pPr>
          </w:p>
        </w:tc>
      </w:tr>
      <w:tr w:rsidR="00A94EC6" w:rsidRPr="00E86460" w14:paraId="06D952E6" w14:textId="77777777" w:rsidTr="00A349B6">
        <w:tblPrEx>
          <w:tblLook w:val="04A0" w:firstRow="1" w:lastRow="0" w:firstColumn="1" w:lastColumn="0" w:noHBand="0" w:noVBand="1"/>
        </w:tblPrEx>
        <w:tc>
          <w:tcPr>
            <w:tcW w:w="3261" w:type="dxa"/>
          </w:tcPr>
          <w:p w14:paraId="3831F236" w14:textId="77777777" w:rsidR="00A94EC6" w:rsidRPr="00E86460" w:rsidRDefault="00A94EC6" w:rsidP="00A94EC6">
            <w:pPr>
              <w:rPr>
                <w:rFonts w:ascii="Optima" w:eastAsia="Calibri" w:hAnsi="Optima" w:cs="Arial"/>
                <w:b/>
                <w:bCs/>
                <w:sz w:val="23"/>
                <w:szCs w:val="24"/>
              </w:rPr>
            </w:pPr>
          </w:p>
        </w:tc>
        <w:tc>
          <w:tcPr>
            <w:tcW w:w="2835" w:type="dxa"/>
          </w:tcPr>
          <w:p w14:paraId="415BEAA1" w14:textId="77777777" w:rsidR="00A94EC6" w:rsidRPr="00E86460" w:rsidRDefault="00A94EC6" w:rsidP="00A94EC6">
            <w:pPr>
              <w:rPr>
                <w:rFonts w:ascii="Optima" w:hAnsi="Optima" w:cs="Arial"/>
                <w:b/>
                <w:sz w:val="23"/>
                <w:szCs w:val="24"/>
              </w:rPr>
            </w:pPr>
          </w:p>
          <w:p w14:paraId="04D077B2" w14:textId="440A1256" w:rsidR="00A94EC6" w:rsidRPr="00E86460" w:rsidRDefault="00A94EC6" w:rsidP="00A94EC6">
            <w:pPr>
              <w:rPr>
                <w:rFonts w:ascii="Optima" w:hAnsi="Optima" w:cs="Arial"/>
                <w:b/>
                <w:sz w:val="23"/>
                <w:szCs w:val="24"/>
              </w:rPr>
            </w:pPr>
            <w:r w:rsidRPr="00E86460">
              <w:rPr>
                <w:rFonts w:ascii="Optima" w:hAnsi="Optima" w:cs="Arial"/>
                <w:b/>
                <w:sz w:val="23"/>
                <w:szCs w:val="24"/>
              </w:rPr>
              <w:t>Output C1.5.2.a</w:t>
            </w:r>
          </w:p>
          <w:p w14:paraId="516E5312" w14:textId="77777777" w:rsidR="00A94EC6" w:rsidRPr="00E86460" w:rsidRDefault="00A94EC6" w:rsidP="00A94EC6">
            <w:pPr>
              <w:rPr>
                <w:rFonts w:ascii="Optima" w:hAnsi="Optima" w:cs="Arial"/>
                <w:b/>
                <w:sz w:val="23"/>
                <w:szCs w:val="24"/>
              </w:rPr>
            </w:pPr>
          </w:p>
          <w:p w14:paraId="4C8CA195" w14:textId="3B4C37D6" w:rsidR="00A94EC6" w:rsidRPr="00E86460" w:rsidRDefault="00A94EC6" w:rsidP="00A94EC6">
            <w:pPr>
              <w:rPr>
                <w:rFonts w:ascii="Optima" w:hAnsi="Optima" w:cs="Arial"/>
                <w:sz w:val="23"/>
                <w:szCs w:val="24"/>
              </w:rPr>
            </w:pPr>
            <w:r w:rsidRPr="00E86460">
              <w:rPr>
                <w:rFonts w:ascii="Optima" w:hAnsi="Optima"/>
                <w:sz w:val="23"/>
                <w:szCs w:val="24"/>
              </w:rPr>
              <w:t xml:space="preserve">Annual calendar of events such as </w:t>
            </w:r>
            <w:r w:rsidRPr="00E86460">
              <w:rPr>
                <w:rFonts w:ascii="Optima" w:hAnsi="Optima" w:cs="Arial"/>
                <w:sz w:val="23"/>
                <w:szCs w:val="24"/>
              </w:rPr>
              <w:t>TWG Meetings/Exchanges, SOM, MM and other meetings are timely organized, conducted and published at the end of the preceding year by the CTI-CFF Regional Secretariat</w:t>
            </w:r>
          </w:p>
          <w:p w14:paraId="6F25E39F" w14:textId="77777777" w:rsidR="00A94EC6" w:rsidRPr="00E86460" w:rsidRDefault="00A94EC6" w:rsidP="00A94EC6">
            <w:pPr>
              <w:rPr>
                <w:rFonts w:ascii="Optima" w:hAnsi="Optima" w:cs="Arial"/>
                <w:b/>
                <w:sz w:val="23"/>
                <w:szCs w:val="24"/>
              </w:rPr>
            </w:pPr>
          </w:p>
        </w:tc>
        <w:tc>
          <w:tcPr>
            <w:tcW w:w="3969" w:type="dxa"/>
          </w:tcPr>
          <w:p w14:paraId="7FAC2C3A" w14:textId="77777777" w:rsidR="00A94EC6" w:rsidRPr="00E86460" w:rsidRDefault="00A94EC6" w:rsidP="00A94EC6">
            <w:pPr>
              <w:rPr>
                <w:rFonts w:ascii="Optima" w:hAnsi="Optima" w:cs="Arial"/>
                <w:b/>
                <w:sz w:val="23"/>
                <w:szCs w:val="24"/>
              </w:rPr>
            </w:pPr>
          </w:p>
          <w:p w14:paraId="0B29A376" w14:textId="379CD219" w:rsidR="00A94EC6" w:rsidRPr="00E86460" w:rsidRDefault="00A94EC6" w:rsidP="00A94EC6">
            <w:pPr>
              <w:rPr>
                <w:rFonts w:ascii="Optima" w:hAnsi="Optima" w:cs="Arial"/>
                <w:b/>
                <w:sz w:val="23"/>
                <w:szCs w:val="24"/>
              </w:rPr>
            </w:pPr>
            <w:r w:rsidRPr="00E86460">
              <w:rPr>
                <w:rFonts w:ascii="Optima" w:hAnsi="Optima" w:cs="Arial"/>
                <w:b/>
                <w:sz w:val="23"/>
                <w:szCs w:val="24"/>
              </w:rPr>
              <w:t>Output indicator C1.5.2.a</w:t>
            </w:r>
          </w:p>
          <w:p w14:paraId="5770990B" w14:textId="77777777" w:rsidR="00A94EC6" w:rsidRPr="00E86460" w:rsidRDefault="00A94EC6" w:rsidP="00A94EC6">
            <w:pPr>
              <w:rPr>
                <w:rFonts w:ascii="Optima" w:hAnsi="Optima" w:cs="Arial"/>
                <w:b/>
                <w:sz w:val="23"/>
                <w:szCs w:val="24"/>
              </w:rPr>
            </w:pPr>
          </w:p>
          <w:p w14:paraId="06014369" w14:textId="7606D02D" w:rsidR="00A94EC6" w:rsidRPr="00E86460" w:rsidRDefault="00A94EC6" w:rsidP="00A94EC6">
            <w:pPr>
              <w:pStyle w:val="ListParagraph"/>
              <w:numPr>
                <w:ilvl w:val="0"/>
                <w:numId w:val="22"/>
              </w:numPr>
              <w:rPr>
                <w:rFonts w:ascii="Optima" w:hAnsi="Optima" w:cs="Arial"/>
                <w:sz w:val="23"/>
                <w:szCs w:val="24"/>
              </w:rPr>
            </w:pPr>
            <w:r w:rsidRPr="00E86460">
              <w:rPr>
                <w:rFonts w:ascii="Optima" w:hAnsi="Optima" w:cs="Arial"/>
                <w:sz w:val="23"/>
                <w:szCs w:val="24"/>
              </w:rPr>
              <w:t># of events such as TWG Meetings/Exchanges, SOM, MM and other meetings are timely organized, conducted and published at the end of the preceding year by the CTI-CFF Regional Secretariat</w:t>
            </w:r>
          </w:p>
          <w:p w14:paraId="7983B981" w14:textId="77777777" w:rsidR="00A94EC6" w:rsidRPr="00E86460" w:rsidRDefault="00A94EC6" w:rsidP="00A94EC6">
            <w:pPr>
              <w:rPr>
                <w:rFonts w:ascii="Optima" w:hAnsi="Optima" w:cs="Arial"/>
                <w:color w:val="000000" w:themeColor="text1"/>
                <w:sz w:val="23"/>
                <w:szCs w:val="24"/>
              </w:rPr>
            </w:pPr>
          </w:p>
          <w:p w14:paraId="4D708A11" w14:textId="77777777" w:rsidR="00A94EC6" w:rsidRPr="00E86460" w:rsidRDefault="00A94EC6" w:rsidP="00A94EC6">
            <w:pPr>
              <w:rPr>
                <w:rFonts w:ascii="Optima" w:hAnsi="Optima" w:cs="Arial"/>
                <w:color w:val="000000" w:themeColor="text1"/>
                <w:sz w:val="23"/>
                <w:szCs w:val="24"/>
              </w:rPr>
            </w:pPr>
          </w:p>
          <w:p w14:paraId="1B9A3B15" w14:textId="77777777" w:rsidR="00A94EC6" w:rsidRPr="00E86460" w:rsidRDefault="00A94EC6" w:rsidP="00A94EC6">
            <w:pPr>
              <w:rPr>
                <w:rFonts w:ascii="Optima" w:hAnsi="Optima" w:cs="Arial"/>
                <w:b/>
                <w:sz w:val="23"/>
                <w:szCs w:val="24"/>
              </w:rPr>
            </w:pPr>
          </w:p>
        </w:tc>
      </w:tr>
      <w:tr w:rsidR="00A94EC6" w:rsidRPr="00E86460" w14:paraId="238B55D1" w14:textId="77777777" w:rsidTr="00A349B6">
        <w:tblPrEx>
          <w:tblLook w:val="04A0" w:firstRow="1" w:lastRow="0" w:firstColumn="1" w:lastColumn="0" w:noHBand="0" w:noVBand="1"/>
        </w:tblPrEx>
        <w:tc>
          <w:tcPr>
            <w:tcW w:w="3261" w:type="dxa"/>
          </w:tcPr>
          <w:p w14:paraId="2B785B05" w14:textId="77777777" w:rsidR="00A94EC6" w:rsidRPr="00E86460" w:rsidRDefault="00A94EC6" w:rsidP="00A94EC6">
            <w:pPr>
              <w:rPr>
                <w:rFonts w:ascii="Optima" w:eastAsia="Calibri" w:hAnsi="Optima" w:cs="Arial"/>
                <w:b/>
                <w:bCs/>
                <w:sz w:val="23"/>
                <w:szCs w:val="24"/>
              </w:rPr>
            </w:pPr>
          </w:p>
        </w:tc>
        <w:tc>
          <w:tcPr>
            <w:tcW w:w="2835" w:type="dxa"/>
          </w:tcPr>
          <w:p w14:paraId="4A1FBAA1" w14:textId="0D920BDF" w:rsidR="00A94EC6" w:rsidRPr="00E86460" w:rsidRDefault="00A94EC6" w:rsidP="00A94EC6">
            <w:pPr>
              <w:rPr>
                <w:rFonts w:ascii="Optima" w:hAnsi="Optima" w:cs="Arial"/>
                <w:b/>
                <w:sz w:val="23"/>
                <w:szCs w:val="24"/>
              </w:rPr>
            </w:pPr>
            <w:r w:rsidRPr="00E86460">
              <w:rPr>
                <w:rFonts w:ascii="Optima" w:hAnsi="Optima" w:cs="Arial"/>
                <w:b/>
                <w:sz w:val="23"/>
                <w:szCs w:val="24"/>
              </w:rPr>
              <w:t>Output C1.5.2.b</w:t>
            </w:r>
          </w:p>
          <w:p w14:paraId="039C64E3" w14:textId="77777777" w:rsidR="00A94EC6" w:rsidRPr="00E86460" w:rsidRDefault="00A94EC6" w:rsidP="00A94EC6">
            <w:pPr>
              <w:rPr>
                <w:rFonts w:ascii="Optima" w:hAnsi="Optima" w:cs="Arial"/>
                <w:b/>
                <w:bCs/>
                <w:sz w:val="23"/>
                <w:szCs w:val="24"/>
              </w:rPr>
            </w:pPr>
          </w:p>
          <w:p w14:paraId="66487F49" w14:textId="7E6D3A77" w:rsidR="00A94EC6" w:rsidRPr="00E86460" w:rsidRDefault="00A94EC6" w:rsidP="00A94EC6">
            <w:pPr>
              <w:rPr>
                <w:rFonts w:ascii="Optima" w:hAnsi="Optima" w:cs="Arial"/>
                <w:strike/>
                <w:sz w:val="23"/>
                <w:szCs w:val="24"/>
              </w:rPr>
            </w:pPr>
            <w:r w:rsidRPr="00E86460">
              <w:rPr>
                <w:rFonts w:ascii="Optima" w:hAnsi="Optima" w:cs="Arial"/>
                <w:sz w:val="23"/>
                <w:szCs w:val="24"/>
              </w:rPr>
              <w:t>Reports, recommendations, studies, policy papers as mandated by the CT6 governments are timely delivered and developed, submitted and promoted by the Regional Secretariat</w:t>
            </w:r>
          </w:p>
          <w:p w14:paraId="43488DE8" w14:textId="77777777" w:rsidR="00A94EC6" w:rsidRPr="00E86460" w:rsidRDefault="00A94EC6" w:rsidP="00A94EC6">
            <w:pPr>
              <w:rPr>
                <w:rFonts w:ascii="Optima" w:hAnsi="Optima" w:cs="Arial"/>
                <w:b/>
                <w:sz w:val="23"/>
                <w:szCs w:val="24"/>
              </w:rPr>
            </w:pPr>
          </w:p>
        </w:tc>
        <w:tc>
          <w:tcPr>
            <w:tcW w:w="3969" w:type="dxa"/>
          </w:tcPr>
          <w:p w14:paraId="716D7FEB" w14:textId="07457A26" w:rsidR="00A94EC6" w:rsidRPr="00E86460" w:rsidRDefault="00A94EC6" w:rsidP="00A94EC6">
            <w:pPr>
              <w:rPr>
                <w:rFonts w:ascii="Optima" w:hAnsi="Optima" w:cs="Arial"/>
                <w:b/>
                <w:sz w:val="23"/>
                <w:szCs w:val="24"/>
              </w:rPr>
            </w:pPr>
            <w:r w:rsidRPr="00E86460">
              <w:rPr>
                <w:rFonts w:ascii="Optima" w:hAnsi="Optima" w:cs="Arial"/>
                <w:b/>
                <w:sz w:val="23"/>
                <w:szCs w:val="24"/>
              </w:rPr>
              <w:t>Output indicator C1.5.2.b</w:t>
            </w:r>
          </w:p>
          <w:p w14:paraId="10D16118" w14:textId="77777777" w:rsidR="00A94EC6" w:rsidRPr="00E86460" w:rsidRDefault="00A94EC6" w:rsidP="00A94EC6">
            <w:pPr>
              <w:rPr>
                <w:rFonts w:ascii="Optima" w:hAnsi="Optima" w:cs="Arial"/>
                <w:b/>
                <w:sz w:val="23"/>
                <w:szCs w:val="24"/>
              </w:rPr>
            </w:pPr>
          </w:p>
          <w:p w14:paraId="06B3ED86" w14:textId="50C813D3" w:rsidR="00A94EC6" w:rsidRPr="00E86460" w:rsidRDefault="00A94EC6" w:rsidP="00A94EC6">
            <w:pPr>
              <w:pStyle w:val="ListParagraph"/>
              <w:numPr>
                <w:ilvl w:val="0"/>
                <w:numId w:val="22"/>
              </w:numPr>
              <w:rPr>
                <w:rFonts w:ascii="Optima" w:hAnsi="Optima" w:cs="Arial"/>
                <w:sz w:val="23"/>
                <w:szCs w:val="24"/>
              </w:rPr>
            </w:pPr>
            <w:r w:rsidRPr="00E86460">
              <w:rPr>
                <w:rFonts w:ascii="Optima" w:hAnsi="Optima" w:cs="Arial"/>
                <w:sz w:val="23"/>
                <w:szCs w:val="24"/>
              </w:rPr>
              <w:t># of reports, recommendations, studies, policy papers as mandated by the CT6 governments are timely delivered and developed, submitted and promoted by the Regional Secretariat</w:t>
            </w:r>
            <w:r w:rsidR="000E303C" w:rsidRPr="00E86460">
              <w:rPr>
                <w:rFonts w:ascii="Optima" w:hAnsi="Optima" w:cs="Arial"/>
                <w:sz w:val="23"/>
                <w:szCs w:val="24"/>
              </w:rPr>
              <w:t>.</w:t>
            </w:r>
            <w:r w:rsidRPr="00E86460">
              <w:rPr>
                <w:rFonts w:ascii="Optima" w:hAnsi="Optima" w:cs="Arial"/>
                <w:sz w:val="23"/>
                <w:szCs w:val="24"/>
              </w:rPr>
              <w:t xml:space="preserve">  </w:t>
            </w:r>
          </w:p>
          <w:p w14:paraId="5178D4DF" w14:textId="77777777" w:rsidR="00A94EC6" w:rsidRPr="00E86460" w:rsidRDefault="00A94EC6" w:rsidP="00A94EC6">
            <w:pPr>
              <w:rPr>
                <w:rFonts w:ascii="Optima" w:hAnsi="Optima" w:cs="Arial"/>
                <w:b/>
                <w:sz w:val="23"/>
                <w:szCs w:val="24"/>
              </w:rPr>
            </w:pPr>
          </w:p>
        </w:tc>
      </w:tr>
      <w:tr w:rsidR="00A94EC6" w:rsidRPr="00E86460" w14:paraId="507048FC" w14:textId="77777777" w:rsidTr="00A349B6">
        <w:tblPrEx>
          <w:tblLook w:val="04A0" w:firstRow="1" w:lastRow="0" w:firstColumn="1" w:lastColumn="0" w:noHBand="0" w:noVBand="1"/>
        </w:tblPrEx>
        <w:tc>
          <w:tcPr>
            <w:tcW w:w="3261" w:type="dxa"/>
          </w:tcPr>
          <w:p w14:paraId="224C0983" w14:textId="77777777" w:rsidR="00A94EC6" w:rsidRPr="00E86460" w:rsidRDefault="00A94EC6" w:rsidP="00A94EC6">
            <w:pPr>
              <w:rPr>
                <w:rFonts w:ascii="Optima" w:eastAsia="Calibri" w:hAnsi="Optima" w:cs="Arial"/>
                <w:b/>
                <w:bCs/>
                <w:sz w:val="23"/>
                <w:szCs w:val="24"/>
              </w:rPr>
            </w:pPr>
          </w:p>
        </w:tc>
        <w:tc>
          <w:tcPr>
            <w:tcW w:w="2835" w:type="dxa"/>
          </w:tcPr>
          <w:p w14:paraId="0647FC0C" w14:textId="77777777" w:rsidR="00A94EC6" w:rsidRPr="00E86460" w:rsidRDefault="00A94EC6" w:rsidP="00A94EC6">
            <w:pPr>
              <w:rPr>
                <w:rFonts w:ascii="Optima" w:hAnsi="Optima" w:cs="Arial"/>
                <w:b/>
                <w:sz w:val="23"/>
                <w:szCs w:val="24"/>
              </w:rPr>
            </w:pPr>
          </w:p>
          <w:p w14:paraId="129D1AC0" w14:textId="5F324DFE" w:rsidR="00A94EC6" w:rsidRPr="00E86460" w:rsidRDefault="00A94EC6" w:rsidP="00A94EC6">
            <w:pPr>
              <w:rPr>
                <w:rFonts w:ascii="Optima" w:hAnsi="Optima" w:cs="Arial"/>
                <w:b/>
                <w:sz w:val="23"/>
                <w:szCs w:val="24"/>
              </w:rPr>
            </w:pPr>
            <w:r w:rsidRPr="00E86460">
              <w:rPr>
                <w:rFonts w:ascii="Optima" w:hAnsi="Optima" w:cs="Arial"/>
                <w:b/>
                <w:sz w:val="23"/>
                <w:szCs w:val="24"/>
              </w:rPr>
              <w:t>Output C1.5.2.c</w:t>
            </w:r>
          </w:p>
          <w:p w14:paraId="3017E8AE" w14:textId="77777777" w:rsidR="00A94EC6" w:rsidRPr="00E86460" w:rsidRDefault="00A94EC6" w:rsidP="00A94EC6">
            <w:pPr>
              <w:rPr>
                <w:rFonts w:ascii="Optima" w:hAnsi="Optima" w:cs="Arial"/>
                <w:sz w:val="23"/>
                <w:szCs w:val="24"/>
              </w:rPr>
            </w:pPr>
          </w:p>
          <w:p w14:paraId="5A15B5A3" w14:textId="372457D4" w:rsidR="00A94EC6" w:rsidRPr="00E86460" w:rsidRDefault="00A94EC6" w:rsidP="00A94EC6">
            <w:pPr>
              <w:rPr>
                <w:rFonts w:ascii="Optima" w:hAnsi="Optima" w:cs="Arial"/>
                <w:b/>
                <w:sz w:val="23"/>
                <w:szCs w:val="24"/>
              </w:rPr>
            </w:pPr>
            <w:r w:rsidRPr="00E86460">
              <w:rPr>
                <w:rFonts w:ascii="Optima" w:hAnsi="Optima" w:cs="Arial"/>
                <w:sz w:val="23"/>
                <w:szCs w:val="24"/>
              </w:rPr>
              <w:t>RS continues to develop and/or improve its internal (admin/financial/operational) processes for effective and efficient delivery of CTI-CFF activities in coordination with CT6 governments, development partners, collaborators and key stakeholders</w:t>
            </w:r>
          </w:p>
        </w:tc>
        <w:tc>
          <w:tcPr>
            <w:tcW w:w="3969" w:type="dxa"/>
          </w:tcPr>
          <w:p w14:paraId="3FABEDE5" w14:textId="77777777" w:rsidR="00A94EC6" w:rsidRPr="00E86460" w:rsidRDefault="00A94EC6" w:rsidP="00A94EC6">
            <w:pPr>
              <w:rPr>
                <w:rFonts w:ascii="Optima" w:hAnsi="Optima" w:cs="Arial"/>
                <w:b/>
                <w:sz w:val="23"/>
                <w:szCs w:val="24"/>
              </w:rPr>
            </w:pPr>
          </w:p>
          <w:p w14:paraId="41D23738" w14:textId="0A71CAEA" w:rsidR="00A94EC6" w:rsidRPr="00E86460" w:rsidRDefault="00A94EC6" w:rsidP="00A94EC6">
            <w:pPr>
              <w:rPr>
                <w:rFonts w:ascii="Optima" w:hAnsi="Optima" w:cs="Arial"/>
                <w:b/>
                <w:sz w:val="23"/>
                <w:szCs w:val="24"/>
              </w:rPr>
            </w:pPr>
            <w:r w:rsidRPr="00E86460">
              <w:rPr>
                <w:rFonts w:ascii="Optima" w:hAnsi="Optima" w:cs="Arial"/>
                <w:b/>
                <w:sz w:val="23"/>
                <w:szCs w:val="24"/>
              </w:rPr>
              <w:t>Output indicator C1.5.2.c</w:t>
            </w:r>
          </w:p>
          <w:p w14:paraId="389D2EB2" w14:textId="77777777" w:rsidR="00A94EC6" w:rsidRPr="00E86460" w:rsidRDefault="00A94EC6" w:rsidP="00A94EC6">
            <w:pPr>
              <w:rPr>
                <w:rFonts w:ascii="Optima" w:hAnsi="Optima" w:cs="Arial"/>
                <w:b/>
                <w:sz w:val="23"/>
                <w:szCs w:val="24"/>
              </w:rPr>
            </w:pPr>
          </w:p>
          <w:p w14:paraId="230D3D16" w14:textId="7ACDB802" w:rsidR="00A94EC6" w:rsidRPr="00E86460" w:rsidRDefault="00A94EC6" w:rsidP="00A94EC6">
            <w:pPr>
              <w:pStyle w:val="ListParagraph"/>
              <w:numPr>
                <w:ilvl w:val="0"/>
                <w:numId w:val="22"/>
              </w:numPr>
              <w:rPr>
                <w:rFonts w:ascii="Optima" w:hAnsi="Optima" w:cs="Arial"/>
                <w:sz w:val="23"/>
                <w:szCs w:val="24"/>
              </w:rPr>
            </w:pPr>
            <w:r w:rsidRPr="00E86460">
              <w:rPr>
                <w:rFonts w:ascii="Optima" w:hAnsi="Optima" w:cs="Arial"/>
                <w:sz w:val="23"/>
                <w:szCs w:val="24"/>
              </w:rPr>
              <w:t># of measures and strategies are taken by RS to develop and/or improve its internal (admin/financial/operational) processes for effective and efficient delivery of CTI-CFF activities in coordination with CT6 governments, development partners, collaborators and key stakeholders</w:t>
            </w:r>
            <w:r w:rsidR="000E303C" w:rsidRPr="00E86460">
              <w:rPr>
                <w:rFonts w:ascii="Optima" w:hAnsi="Optima" w:cs="Arial"/>
                <w:sz w:val="23"/>
                <w:szCs w:val="24"/>
              </w:rPr>
              <w:t>.</w:t>
            </w:r>
          </w:p>
          <w:p w14:paraId="0DE62042" w14:textId="77777777" w:rsidR="00A94EC6" w:rsidRPr="00E86460" w:rsidRDefault="00A94EC6" w:rsidP="00A94EC6">
            <w:pPr>
              <w:rPr>
                <w:rFonts w:ascii="Optima" w:hAnsi="Optima" w:cs="Arial"/>
                <w:b/>
                <w:sz w:val="23"/>
                <w:szCs w:val="24"/>
              </w:rPr>
            </w:pPr>
          </w:p>
        </w:tc>
      </w:tr>
      <w:tr w:rsidR="00A94EC6" w:rsidRPr="00E86460" w14:paraId="05366D4D" w14:textId="77777777" w:rsidTr="00A349B6">
        <w:tblPrEx>
          <w:tblLook w:val="04A0" w:firstRow="1" w:lastRow="0" w:firstColumn="1" w:lastColumn="0" w:noHBand="0" w:noVBand="1"/>
        </w:tblPrEx>
        <w:tc>
          <w:tcPr>
            <w:tcW w:w="3261" w:type="dxa"/>
          </w:tcPr>
          <w:p w14:paraId="09C8FC9F" w14:textId="77777777" w:rsidR="00A94EC6" w:rsidRPr="00E86460" w:rsidRDefault="00A94EC6" w:rsidP="00A94EC6">
            <w:pPr>
              <w:rPr>
                <w:rFonts w:ascii="Optima" w:eastAsia="Calibri" w:hAnsi="Optima" w:cs="Arial"/>
                <w:b/>
                <w:bCs/>
                <w:sz w:val="23"/>
                <w:szCs w:val="24"/>
              </w:rPr>
            </w:pPr>
          </w:p>
        </w:tc>
        <w:tc>
          <w:tcPr>
            <w:tcW w:w="2835" w:type="dxa"/>
          </w:tcPr>
          <w:p w14:paraId="16631482" w14:textId="64552B26" w:rsidR="00A94EC6" w:rsidRPr="00E86460" w:rsidRDefault="00A94EC6" w:rsidP="00A94EC6">
            <w:pPr>
              <w:rPr>
                <w:rFonts w:ascii="Optima" w:hAnsi="Optima" w:cs="Arial"/>
                <w:b/>
                <w:sz w:val="23"/>
                <w:szCs w:val="24"/>
              </w:rPr>
            </w:pPr>
            <w:r w:rsidRPr="00E86460">
              <w:rPr>
                <w:rFonts w:ascii="Optima" w:hAnsi="Optima" w:cs="Arial"/>
                <w:b/>
                <w:sz w:val="23"/>
                <w:szCs w:val="24"/>
              </w:rPr>
              <w:t>Output C1.5.2.d</w:t>
            </w:r>
          </w:p>
          <w:p w14:paraId="6EA047EC" w14:textId="77777777" w:rsidR="00A94EC6" w:rsidRPr="00E86460" w:rsidRDefault="00A94EC6" w:rsidP="00A94EC6">
            <w:pPr>
              <w:rPr>
                <w:rFonts w:ascii="Optima" w:hAnsi="Optima" w:cs="Arial"/>
                <w:b/>
                <w:sz w:val="23"/>
                <w:szCs w:val="24"/>
              </w:rPr>
            </w:pPr>
          </w:p>
          <w:p w14:paraId="7E900D64" w14:textId="237D6E04" w:rsidR="00A94EC6" w:rsidRPr="00E86460" w:rsidRDefault="00A94EC6" w:rsidP="00A94EC6">
            <w:pPr>
              <w:rPr>
                <w:rFonts w:ascii="Optima" w:hAnsi="Optima" w:cs="Arial"/>
                <w:b/>
                <w:sz w:val="23"/>
                <w:szCs w:val="24"/>
              </w:rPr>
            </w:pPr>
            <w:r w:rsidRPr="00E86460">
              <w:rPr>
                <w:rFonts w:ascii="Optima" w:hAnsi="Optima" w:cs="Arial"/>
                <w:sz w:val="23"/>
                <w:szCs w:val="24"/>
              </w:rPr>
              <w:t xml:space="preserve">Annual Accomplishments (physical and audited financial report) and proposed work programs for the succeeding year are </w:t>
            </w:r>
            <w:r w:rsidRPr="00E86460">
              <w:rPr>
                <w:rFonts w:ascii="Optima" w:hAnsi="Optima" w:cs="Arial"/>
                <w:sz w:val="23"/>
                <w:szCs w:val="24"/>
              </w:rPr>
              <w:lastRenderedPageBreak/>
              <w:t>reported to SOM and MM</w:t>
            </w:r>
          </w:p>
        </w:tc>
        <w:tc>
          <w:tcPr>
            <w:tcW w:w="3969" w:type="dxa"/>
          </w:tcPr>
          <w:p w14:paraId="4DED3522" w14:textId="7F898384" w:rsidR="00A94EC6" w:rsidRPr="00E86460" w:rsidRDefault="00A94EC6" w:rsidP="00A94EC6">
            <w:pPr>
              <w:rPr>
                <w:rFonts w:ascii="Optima" w:hAnsi="Optima" w:cs="Arial"/>
                <w:b/>
                <w:sz w:val="23"/>
                <w:szCs w:val="24"/>
              </w:rPr>
            </w:pPr>
            <w:r w:rsidRPr="00E86460">
              <w:rPr>
                <w:rFonts w:ascii="Optima" w:hAnsi="Optima" w:cs="Arial"/>
                <w:b/>
                <w:sz w:val="23"/>
                <w:szCs w:val="24"/>
              </w:rPr>
              <w:lastRenderedPageBreak/>
              <w:t xml:space="preserve">Output indicator C1.5.2.d </w:t>
            </w:r>
          </w:p>
          <w:p w14:paraId="201C2AEA" w14:textId="77777777" w:rsidR="00A94EC6" w:rsidRPr="00E86460" w:rsidRDefault="00A94EC6" w:rsidP="00A94EC6">
            <w:pPr>
              <w:rPr>
                <w:rFonts w:ascii="Optima" w:hAnsi="Optima" w:cs="Arial"/>
                <w:color w:val="000000" w:themeColor="text1"/>
                <w:sz w:val="23"/>
                <w:szCs w:val="24"/>
              </w:rPr>
            </w:pPr>
          </w:p>
          <w:p w14:paraId="6AEFA65C" w14:textId="77777777" w:rsidR="00A94EC6" w:rsidRPr="00E86460" w:rsidRDefault="00A94EC6" w:rsidP="00A94EC6">
            <w:pPr>
              <w:rPr>
                <w:rFonts w:ascii="Optima" w:hAnsi="Optima" w:cs="Arial"/>
                <w:b/>
                <w:bCs/>
                <w:color w:val="000000" w:themeColor="text1"/>
                <w:sz w:val="23"/>
                <w:szCs w:val="24"/>
              </w:rPr>
            </w:pPr>
          </w:p>
          <w:p w14:paraId="06CE1A2D" w14:textId="1DF25630" w:rsidR="00A94EC6" w:rsidRPr="00E86460" w:rsidRDefault="00A94EC6" w:rsidP="00A94EC6">
            <w:pPr>
              <w:pStyle w:val="ListParagraph"/>
              <w:numPr>
                <w:ilvl w:val="0"/>
                <w:numId w:val="22"/>
              </w:numPr>
              <w:rPr>
                <w:rFonts w:ascii="Optima" w:hAnsi="Optima" w:cs="Arial"/>
                <w:sz w:val="23"/>
                <w:szCs w:val="24"/>
              </w:rPr>
            </w:pPr>
            <w:r w:rsidRPr="00E86460">
              <w:rPr>
                <w:rFonts w:ascii="Optima" w:hAnsi="Optima" w:cs="Arial"/>
                <w:sz w:val="23"/>
                <w:szCs w:val="24"/>
              </w:rPr>
              <w:t># of reports to SOM and MM on Annual Accomplishments (physical and audited financial report) and proposed work programs for the succeeding year</w:t>
            </w:r>
            <w:r w:rsidR="000E303C" w:rsidRPr="00E86460">
              <w:rPr>
                <w:rFonts w:ascii="Optima" w:hAnsi="Optima" w:cs="Arial"/>
                <w:sz w:val="23"/>
                <w:szCs w:val="24"/>
              </w:rPr>
              <w:t>.</w:t>
            </w:r>
          </w:p>
          <w:p w14:paraId="775EA6EB" w14:textId="77777777" w:rsidR="00A94EC6" w:rsidRPr="00E86460" w:rsidRDefault="00A94EC6" w:rsidP="00A94EC6">
            <w:pPr>
              <w:rPr>
                <w:rFonts w:ascii="Optima" w:hAnsi="Optima" w:cs="Arial"/>
                <w:b/>
                <w:sz w:val="23"/>
                <w:szCs w:val="24"/>
              </w:rPr>
            </w:pPr>
          </w:p>
        </w:tc>
      </w:tr>
      <w:tr w:rsidR="00A94EC6" w:rsidRPr="00E86460" w14:paraId="6A5F6488" w14:textId="77777777" w:rsidTr="00A349B6">
        <w:tblPrEx>
          <w:tblLook w:val="04A0" w:firstRow="1" w:lastRow="0" w:firstColumn="1" w:lastColumn="0" w:noHBand="0" w:noVBand="1"/>
        </w:tblPrEx>
        <w:tc>
          <w:tcPr>
            <w:tcW w:w="3261" w:type="dxa"/>
          </w:tcPr>
          <w:p w14:paraId="35313D5C" w14:textId="77777777" w:rsidR="00A94EC6" w:rsidRPr="00E86460" w:rsidRDefault="00A94EC6" w:rsidP="00A94EC6">
            <w:pPr>
              <w:rPr>
                <w:rFonts w:ascii="Optima" w:eastAsia="Calibri" w:hAnsi="Optima" w:cs="Arial"/>
                <w:b/>
                <w:bCs/>
                <w:sz w:val="23"/>
                <w:szCs w:val="24"/>
              </w:rPr>
            </w:pPr>
          </w:p>
        </w:tc>
        <w:tc>
          <w:tcPr>
            <w:tcW w:w="2835" w:type="dxa"/>
          </w:tcPr>
          <w:p w14:paraId="7989E1B8" w14:textId="77777777" w:rsidR="00A94EC6" w:rsidRPr="00E86460" w:rsidRDefault="00A94EC6" w:rsidP="00A94EC6">
            <w:pPr>
              <w:rPr>
                <w:rFonts w:ascii="Optima" w:hAnsi="Optima" w:cs="Arial"/>
                <w:b/>
                <w:sz w:val="23"/>
                <w:szCs w:val="24"/>
              </w:rPr>
            </w:pPr>
          </w:p>
          <w:p w14:paraId="39A551B2" w14:textId="4E94C1D2" w:rsidR="00A94EC6" w:rsidRPr="00E86460" w:rsidRDefault="00A94EC6" w:rsidP="00A94EC6">
            <w:pPr>
              <w:rPr>
                <w:rFonts w:ascii="Optima" w:hAnsi="Optima" w:cs="Arial"/>
                <w:b/>
                <w:sz w:val="23"/>
                <w:szCs w:val="24"/>
              </w:rPr>
            </w:pPr>
            <w:r w:rsidRPr="00E86460">
              <w:rPr>
                <w:rFonts w:ascii="Optima" w:hAnsi="Optima" w:cs="Arial"/>
                <w:b/>
                <w:sz w:val="23"/>
                <w:szCs w:val="24"/>
              </w:rPr>
              <w:t>Output C1.5.2.e</w:t>
            </w:r>
          </w:p>
          <w:p w14:paraId="11558589" w14:textId="77777777" w:rsidR="00A94EC6" w:rsidRPr="00E86460" w:rsidRDefault="00A94EC6" w:rsidP="00A94EC6">
            <w:pPr>
              <w:rPr>
                <w:rFonts w:ascii="Optima" w:hAnsi="Optima" w:cs="Arial"/>
                <w:b/>
                <w:sz w:val="23"/>
                <w:szCs w:val="24"/>
              </w:rPr>
            </w:pPr>
          </w:p>
          <w:p w14:paraId="701E4ED0" w14:textId="74E134E5" w:rsidR="00A94EC6" w:rsidRPr="00E86460" w:rsidRDefault="00A94EC6" w:rsidP="00A94EC6">
            <w:pPr>
              <w:rPr>
                <w:rFonts w:ascii="Optima" w:hAnsi="Optima" w:cs="Arial"/>
                <w:b/>
                <w:sz w:val="23"/>
                <w:szCs w:val="24"/>
              </w:rPr>
            </w:pPr>
            <w:r w:rsidRPr="00E86460">
              <w:rPr>
                <w:rFonts w:ascii="Optima" w:hAnsi="Optima" w:cs="Arial"/>
                <w:sz w:val="23"/>
                <w:szCs w:val="24"/>
              </w:rPr>
              <w:t>Upon approval of</w:t>
            </w:r>
            <w:r w:rsidRPr="00E86460">
              <w:rPr>
                <w:rFonts w:ascii="Optima" w:hAnsi="Optima"/>
                <w:sz w:val="23"/>
                <w:szCs w:val="24"/>
              </w:rPr>
              <w:t xml:space="preserve"> </w:t>
            </w:r>
            <w:r w:rsidRPr="00E86460">
              <w:rPr>
                <w:rFonts w:ascii="Optima" w:hAnsi="Optima" w:cs="Arial"/>
                <w:sz w:val="23"/>
                <w:szCs w:val="24"/>
              </w:rPr>
              <w:t>procedural manuals, provisions and prescriptions are complied with by the Staff of RS</w:t>
            </w:r>
          </w:p>
          <w:p w14:paraId="3D0BBBC7" w14:textId="77777777" w:rsidR="00A94EC6" w:rsidRPr="00E86460" w:rsidRDefault="00A94EC6" w:rsidP="00A94EC6">
            <w:pPr>
              <w:rPr>
                <w:rFonts w:ascii="Optima" w:hAnsi="Optima" w:cs="Arial"/>
                <w:b/>
                <w:sz w:val="23"/>
                <w:szCs w:val="24"/>
              </w:rPr>
            </w:pPr>
          </w:p>
        </w:tc>
        <w:tc>
          <w:tcPr>
            <w:tcW w:w="3969" w:type="dxa"/>
          </w:tcPr>
          <w:p w14:paraId="2BCEE27A" w14:textId="77777777" w:rsidR="00A94EC6" w:rsidRPr="00E86460" w:rsidRDefault="00A94EC6" w:rsidP="00A94EC6">
            <w:pPr>
              <w:rPr>
                <w:rFonts w:ascii="Optima" w:hAnsi="Optima" w:cs="Arial"/>
                <w:b/>
                <w:sz w:val="23"/>
                <w:szCs w:val="24"/>
              </w:rPr>
            </w:pPr>
          </w:p>
          <w:p w14:paraId="3AD329A7" w14:textId="37A28724" w:rsidR="00A94EC6" w:rsidRPr="00E86460" w:rsidRDefault="00A94EC6" w:rsidP="00A94EC6">
            <w:pPr>
              <w:rPr>
                <w:rFonts w:ascii="Optima" w:hAnsi="Optima" w:cs="Arial"/>
                <w:b/>
                <w:sz w:val="23"/>
                <w:szCs w:val="24"/>
              </w:rPr>
            </w:pPr>
            <w:r w:rsidRPr="00E86460">
              <w:rPr>
                <w:rFonts w:ascii="Optima" w:hAnsi="Optima" w:cs="Arial"/>
                <w:b/>
                <w:sz w:val="23"/>
                <w:szCs w:val="24"/>
              </w:rPr>
              <w:t xml:space="preserve">Output indicator C1.5.2.e </w:t>
            </w:r>
          </w:p>
          <w:p w14:paraId="51F1C282" w14:textId="77777777" w:rsidR="00A94EC6" w:rsidRPr="00E86460" w:rsidRDefault="00A94EC6" w:rsidP="00A94EC6">
            <w:pPr>
              <w:rPr>
                <w:rFonts w:ascii="Optima" w:hAnsi="Optima" w:cs="Arial"/>
                <w:color w:val="000000" w:themeColor="text1"/>
                <w:sz w:val="23"/>
                <w:szCs w:val="24"/>
              </w:rPr>
            </w:pPr>
          </w:p>
          <w:p w14:paraId="56770E51" w14:textId="6DE41DC6" w:rsidR="00A94EC6" w:rsidRPr="00E86460" w:rsidRDefault="00A94EC6" w:rsidP="00A94EC6">
            <w:pPr>
              <w:pStyle w:val="ListParagraph"/>
              <w:numPr>
                <w:ilvl w:val="0"/>
                <w:numId w:val="22"/>
              </w:numPr>
              <w:rPr>
                <w:rFonts w:ascii="Optima" w:hAnsi="Optima" w:cs="Arial"/>
                <w:sz w:val="23"/>
                <w:szCs w:val="24"/>
              </w:rPr>
            </w:pPr>
            <w:r w:rsidRPr="00E86460">
              <w:rPr>
                <w:rFonts w:ascii="Optima" w:hAnsi="Optima" w:cs="Arial"/>
                <w:sz w:val="23"/>
                <w:szCs w:val="24"/>
              </w:rPr>
              <w:t>Approved procedural manuals are in place for compliance by RS</w:t>
            </w:r>
            <w:r w:rsidR="000E303C" w:rsidRPr="00E86460">
              <w:rPr>
                <w:rFonts w:ascii="Optima" w:hAnsi="Optima" w:cs="Arial"/>
                <w:sz w:val="23"/>
                <w:szCs w:val="24"/>
              </w:rPr>
              <w:t>.</w:t>
            </w:r>
          </w:p>
          <w:p w14:paraId="306D1F08" w14:textId="77777777" w:rsidR="00A94EC6" w:rsidRPr="00E86460" w:rsidRDefault="00A94EC6" w:rsidP="00A94EC6">
            <w:pPr>
              <w:rPr>
                <w:rFonts w:ascii="Optima" w:hAnsi="Optima" w:cs="Arial"/>
                <w:color w:val="000000" w:themeColor="text1"/>
                <w:sz w:val="23"/>
                <w:szCs w:val="24"/>
              </w:rPr>
            </w:pPr>
          </w:p>
          <w:p w14:paraId="062F9478" w14:textId="77777777" w:rsidR="00A94EC6" w:rsidRPr="00E86460" w:rsidRDefault="00A94EC6" w:rsidP="00A94EC6">
            <w:pPr>
              <w:rPr>
                <w:rFonts w:ascii="Optima" w:hAnsi="Optima" w:cs="Arial"/>
                <w:b/>
                <w:sz w:val="23"/>
                <w:szCs w:val="24"/>
              </w:rPr>
            </w:pPr>
          </w:p>
        </w:tc>
      </w:tr>
    </w:tbl>
    <w:p w14:paraId="661A5516" w14:textId="70FECBB9" w:rsidR="00206B8E" w:rsidRPr="00E86460" w:rsidRDefault="00206B8E" w:rsidP="00A52EDF">
      <w:pPr>
        <w:pStyle w:val="BodyText1"/>
        <w:rPr>
          <w:rFonts w:eastAsia="Calibri" w:cstheme="minorBidi"/>
          <w:kern w:val="0"/>
          <w:sz w:val="15"/>
          <w:szCs w:val="15"/>
          <w:lang w:val="en-ID"/>
        </w:rPr>
        <w:sectPr w:rsidR="00206B8E" w:rsidRPr="00E86460" w:rsidSect="00864F42">
          <w:pgSz w:w="11907" w:h="16839" w:code="9"/>
          <w:pgMar w:top="1134" w:right="851" w:bottom="1134" w:left="567" w:header="1134" w:footer="1134" w:gutter="567"/>
          <w:pgNumType w:start="2"/>
          <w:cols w:space="720"/>
          <w:docGrid w:linePitch="360"/>
        </w:sectPr>
      </w:pPr>
    </w:p>
    <w:p w14:paraId="755E85BB" w14:textId="54448A15" w:rsidR="00173703" w:rsidRPr="00E86460" w:rsidRDefault="00173703" w:rsidP="00173703">
      <w:pPr>
        <w:pStyle w:val="Heading1"/>
        <w:numPr>
          <w:ilvl w:val="0"/>
          <w:numId w:val="0"/>
        </w:numPr>
        <w:rPr>
          <w:rFonts w:ascii="Optima" w:eastAsiaTheme="minorEastAsia" w:hAnsi="Optima"/>
          <w:sz w:val="38"/>
          <w:szCs w:val="38"/>
        </w:rPr>
      </w:pPr>
      <w:bookmarkStart w:id="50" w:name="_Toc10127650"/>
      <w:bookmarkStart w:id="51" w:name="_Toc10127888"/>
    </w:p>
    <w:p w14:paraId="64721DA5" w14:textId="376C39F7" w:rsidR="00004D2B" w:rsidRPr="00E86460" w:rsidRDefault="00DF420B" w:rsidP="00004D2B">
      <w:pPr>
        <w:pStyle w:val="BodyText1"/>
        <w:rPr>
          <w:sz w:val="19"/>
          <w:szCs w:val="19"/>
        </w:rPr>
      </w:pPr>
      <w:r>
        <w:rPr>
          <w:noProof/>
          <w:sz w:val="19"/>
          <w:szCs w:val="19"/>
        </w:rPr>
        <w:drawing>
          <wp:anchor distT="0" distB="0" distL="114300" distR="114300" simplePos="0" relativeHeight="251680768" behindDoc="0" locked="0" layoutInCell="1" allowOverlap="1" wp14:anchorId="11DE0ECB" wp14:editId="595B11CC">
            <wp:simplePos x="0" y="0"/>
            <wp:positionH relativeFrom="column">
              <wp:posOffset>5167178</wp:posOffset>
            </wp:positionH>
            <wp:positionV relativeFrom="paragraph">
              <wp:posOffset>147373</wp:posOffset>
            </wp:positionV>
            <wp:extent cx="1691640" cy="1126400"/>
            <wp:effectExtent l="0" t="0" r="3810" b="0"/>
            <wp:wrapNone/>
            <wp:docPr id="34" name="Picture 3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 square&#10;&#10;Description automatically generated"/>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4EA753AB" w14:textId="229B35D0" w:rsidR="00004D2B" w:rsidRPr="00E86460" w:rsidRDefault="00004D2B" w:rsidP="00004D2B">
      <w:pPr>
        <w:pStyle w:val="BodyText1"/>
        <w:rPr>
          <w:sz w:val="19"/>
          <w:szCs w:val="19"/>
        </w:rPr>
      </w:pPr>
    </w:p>
    <w:p w14:paraId="364B08F2" w14:textId="7D2DFB18" w:rsidR="00004D2B" w:rsidRPr="00E86460" w:rsidRDefault="00004D2B" w:rsidP="00004D2B">
      <w:pPr>
        <w:pStyle w:val="BodyText1"/>
        <w:rPr>
          <w:sz w:val="19"/>
          <w:szCs w:val="19"/>
        </w:rPr>
      </w:pPr>
    </w:p>
    <w:p w14:paraId="6806C8D1" w14:textId="2EA3E314" w:rsidR="00004D2B" w:rsidRPr="00E86460" w:rsidRDefault="00004D2B" w:rsidP="00004D2B">
      <w:pPr>
        <w:pStyle w:val="BodyText1"/>
        <w:rPr>
          <w:sz w:val="19"/>
          <w:szCs w:val="19"/>
        </w:rPr>
      </w:pPr>
    </w:p>
    <w:p w14:paraId="604B349B" w14:textId="2356D152" w:rsidR="00004D2B" w:rsidRPr="00E86460" w:rsidRDefault="00004D2B" w:rsidP="00004D2B">
      <w:pPr>
        <w:pStyle w:val="BodyText1"/>
        <w:rPr>
          <w:sz w:val="19"/>
          <w:szCs w:val="19"/>
        </w:rPr>
      </w:pPr>
    </w:p>
    <w:p w14:paraId="7142978B" w14:textId="77777777" w:rsidR="00004D2B" w:rsidRPr="00E86460" w:rsidRDefault="00004D2B" w:rsidP="00004D2B">
      <w:pPr>
        <w:pStyle w:val="BodyText1"/>
        <w:rPr>
          <w:sz w:val="19"/>
          <w:szCs w:val="19"/>
        </w:rPr>
      </w:pPr>
    </w:p>
    <w:p w14:paraId="4ED46AC8" w14:textId="3498518C" w:rsidR="00A25084" w:rsidRPr="00E86460" w:rsidRDefault="00A25084" w:rsidP="00173703">
      <w:pPr>
        <w:pStyle w:val="Heading1"/>
        <w:jc w:val="center"/>
        <w:rPr>
          <w:rFonts w:ascii="Optima" w:eastAsiaTheme="minorEastAsia" w:hAnsi="Optima"/>
          <w:sz w:val="38"/>
          <w:szCs w:val="38"/>
        </w:rPr>
      </w:pPr>
      <w:bookmarkStart w:id="52" w:name="_Toc22768312"/>
      <w:bookmarkStart w:id="53" w:name="_Toc115093285"/>
      <w:r w:rsidRPr="00E86460">
        <w:rPr>
          <w:rFonts w:ascii="Optima" w:eastAsiaTheme="minorEastAsia" w:hAnsi="Optima"/>
          <w:sz w:val="38"/>
          <w:szCs w:val="40"/>
        </w:rPr>
        <w:t>RESOURCE NEEDS</w:t>
      </w:r>
      <w:bookmarkEnd w:id="50"/>
      <w:bookmarkEnd w:id="51"/>
      <w:bookmarkEnd w:id="52"/>
      <w:bookmarkEnd w:id="53"/>
    </w:p>
    <w:p w14:paraId="527D2CB8" w14:textId="77777777" w:rsidR="00173703" w:rsidRPr="00E86460" w:rsidRDefault="00173703" w:rsidP="00173703">
      <w:pPr>
        <w:pStyle w:val="BodyText1"/>
        <w:rPr>
          <w:sz w:val="19"/>
          <w:szCs w:val="19"/>
        </w:rPr>
      </w:pPr>
    </w:p>
    <w:p w14:paraId="4D8ADD5F" w14:textId="0F2E84D1" w:rsidR="00795ACB" w:rsidRPr="00E86460" w:rsidRDefault="00795ACB" w:rsidP="00173703">
      <w:pPr>
        <w:pStyle w:val="BodyText1"/>
        <w:ind w:left="284"/>
        <w:rPr>
          <w:rFonts w:ascii="Optima" w:hAnsi="Optima"/>
          <w:strike/>
          <w:sz w:val="23"/>
          <w:szCs w:val="24"/>
          <w:lang w:val="en-AU"/>
        </w:rPr>
      </w:pPr>
      <w:r w:rsidRPr="00E86460">
        <w:rPr>
          <w:rFonts w:ascii="Optima" w:hAnsi="Optima"/>
          <w:sz w:val="23"/>
          <w:szCs w:val="24"/>
          <w:lang w:val="en-AU"/>
        </w:rPr>
        <w:t xml:space="preserve">Following the endorsement of the new RPOA, a detailed budget for its implementation during </w:t>
      </w:r>
      <w:r w:rsidR="00752A82" w:rsidRPr="00E86460">
        <w:rPr>
          <w:rFonts w:ascii="Optima" w:hAnsi="Optima"/>
          <w:sz w:val="23"/>
          <w:szCs w:val="24"/>
          <w:lang w:val="en-AU"/>
        </w:rPr>
        <w:t>2021</w:t>
      </w:r>
      <w:r w:rsidR="00302F2E" w:rsidRPr="00E86460">
        <w:rPr>
          <w:rFonts w:ascii="Optima" w:hAnsi="Optima"/>
          <w:sz w:val="23"/>
          <w:szCs w:val="24"/>
          <w:lang w:val="en-AU"/>
        </w:rPr>
        <w:t xml:space="preserve"> </w:t>
      </w:r>
      <w:r w:rsidRPr="00E86460">
        <w:rPr>
          <w:rFonts w:ascii="Optima" w:hAnsi="Optima"/>
          <w:sz w:val="23"/>
          <w:szCs w:val="24"/>
          <w:lang w:val="en-AU"/>
        </w:rPr>
        <w:t xml:space="preserve">to 2030 will need to be prepared. The detailed budget shall cover basic operations of the Regional Secretariat in support of internal coordination of a limited number of coordination mechanisms such as the Senior Officials Meeting (SOM); funds to implement priority external functions such as strategic communications, development of partnerships and monitoring &amp; evaluation (M&amp;E); and funds to implement national priority programs in each of the CT6 countries. </w:t>
      </w:r>
    </w:p>
    <w:p w14:paraId="635B7694" w14:textId="77777777" w:rsidR="00795ACB" w:rsidRPr="00E86460" w:rsidRDefault="00795ACB" w:rsidP="00173703">
      <w:pPr>
        <w:pStyle w:val="BodyText1"/>
        <w:ind w:left="284"/>
        <w:rPr>
          <w:rStyle w:val="q4iawc"/>
          <w:rFonts w:ascii="Optima" w:hAnsi="Optima"/>
          <w:sz w:val="23"/>
          <w:szCs w:val="24"/>
          <w:lang w:val="en"/>
        </w:rPr>
      </w:pPr>
      <w:r w:rsidRPr="00E86460">
        <w:rPr>
          <w:rStyle w:val="q4iawc"/>
          <w:rFonts w:ascii="Optima" w:hAnsi="Optima"/>
          <w:sz w:val="23"/>
          <w:szCs w:val="24"/>
          <w:lang w:val="en"/>
        </w:rPr>
        <w:t xml:space="preserve">Taking into account that the </w:t>
      </w:r>
      <w:bookmarkStart w:id="54" w:name="_Hlk119165921"/>
      <w:r w:rsidRPr="00E86460">
        <w:rPr>
          <w:rStyle w:val="q4iawc"/>
          <w:rFonts w:ascii="Optima" w:hAnsi="Optima"/>
          <w:sz w:val="23"/>
          <w:szCs w:val="24"/>
          <w:lang w:val="en"/>
        </w:rPr>
        <w:t xml:space="preserve">Country Contribution needs to be continued at the minimum level to support administrative/operations of the Regional Secretariat, sustainable financing mechanism through Regional Conservation Trust Fund is being prepared to support the activities.  </w:t>
      </w:r>
      <w:bookmarkEnd w:id="54"/>
    </w:p>
    <w:p w14:paraId="46E0E947" w14:textId="77777777" w:rsidR="00795ACB" w:rsidRPr="00E86460" w:rsidRDefault="00795ACB" w:rsidP="00173703">
      <w:pPr>
        <w:pStyle w:val="BodyText1"/>
        <w:ind w:left="284"/>
        <w:rPr>
          <w:rStyle w:val="q4iawc"/>
          <w:rFonts w:ascii="Optima" w:hAnsi="Optima"/>
          <w:sz w:val="23"/>
          <w:szCs w:val="24"/>
          <w:lang w:val="en"/>
        </w:rPr>
      </w:pPr>
      <w:r w:rsidRPr="00E86460">
        <w:rPr>
          <w:rStyle w:val="q4iawc"/>
          <w:rFonts w:ascii="Optima" w:hAnsi="Optima"/>
          <w:sz w:val="23"/>
          <w:szCs w:val="24"/>
          <w:lang w:val="en"/>
        </w:rPr>
        <w:t xml:space="preserve">Other supports needed in capacity development, trainings and cross cutting initiatives from partners.  </w:t>
      </w:r>
    </w:p>
    <w:p w14:paraId="3D6216A5" w14:textId="4BD07E83" w:rsidR="00795ACB" w:rsidRPr="00E86460" w:rsidRDefault="00DB590C" w:rsidP="00173703">
      <w:pPr>
        <w:pStyle w:val="BodyText1"/>
        <w:ind w:left="284"/>
        <w:rPr>
          <w:rStyle w:val="q4iawc"/>
          <w:rFonts w:ascii="Optima" w:hAnsi="Optima"/>
          <w:sz w:val="23"/>
          <w:szCs w:val="24"/>
          <w:lang w:val="en"/>
        </w:rPr>
      </w:pPr>
      <w:r w:rsidRPr="00E86460">
        <w:rPr>
          <w:rStyle w:val="q4iawc"/>
          <w:rFonts w:ascii="Optima" w:hAnsi="Optima"/>
          <w:sz w:val="23"/>
          <w:szCs w:val="24"/>
          <w:lang w:val="en"/>
        </w:rPr>
        <w:t>Please refer to financial strategy for m</w:t>
      </w:r>
      <w:r w:rsidR="00795ACB" w:rsidRPr="00E86460">
        <w:rPr>
          <w:rStyle w:val="q4iawc"/>
          <w:rFonts w:ascii="Optima" w:hAnsi="Optima"/>
          <w:sz w:val="23"/>
          <w:szCs w:val="24"/>
          <w:lang w:val="en"/>
        </w:rPr>
        <w:t>ore information.</w:t>
      </w:r>
    </w:p>
    <w:p w14:paraId="16039080" w14:textId="38435EEC" w:rsidR="00C80358" w:rsidRPr="00E86460" w:rsidRDefault="00C80358" w:rsidP="00795ACB">
      <w:pPr>
        <w:pStyle w:val="BulletList1"/>
        <w:numPr>
          <w:ilvl w:val="0"/>
          <w:numId w:val="0"/>
        </w:numPr>
        <w:rPr>
          <w:strike/>
          <w:sz w:val="19"/>
          <w:szCs w:val="19"/>
          <w:highlight w:val="yellow"/>
        </w:rPr>
      </w:pPr>
    </w:p>
    <w:p w14:paraId="0B9D4B38" w14:textId="1374FE74" w:rsidR="001F0E64" w:rsidRPr="00E86460" w:rsidRDefault="001F0E64" w:rsidP="001F0E64">
      <w:pPr>
        <w:pStyle w:val="BulletList1"/>
        <w:numPr>
          <w:ilvl w:val="0"/>
          <w:numId w:val="0"/>
        </w:numPr>
        <w:rPr>
          <w:strike/>
          <w:sz w:val="19"/>
          <w:szCs w:val="19"/>
          <w:highlight w:val="lightGray"/>
        </w:rPr>
      </w:pPr>
      <w:r w:rsidRPr="00E86460">
        <w:rPr>
          <w:strike/>
          <w:sz w:val="19"/>
          <w:szCs w:val="19"/>
          <w:highlight w:val="lightGray"/>
        </w:rPr>
        <w:br w:type="page"/>
      </w:r>
    </w:p>
    <w:p w14:paraId="0A5267D5" w14:textId="621D5043" w:rsidR="00C80358" w:rsidRPr="00E86460" w:rsidRDefault="00C80358" w:rsidP="001F0E64">
      <w:pPr>
        <w:pStyle w:val="BulletList1"/>
        <w:numPr>
          <w:ilvl w:val="0"/>
          <w:numId w:val="0"/>
        </w:numPr>
        <w:rPr>
          <w:strike/>
          <w:sz w:val="19"/>
          <w:szCs w:val="19"/>
          <w:highlight w:val="lightGray"/>
        </w:rPr>
      </w:pPr>
    </w:p>
    <w:p w14:paraId="199CFC80" w14:textId="04EEE631" w:rsidR="00173703" w:rsidRPr="00E86460" w:rsidRDefault="00DF420B" w:rsidP="001F0E64">
      <w:pPr>
        <w:pStyle w:val="BulletList1"/>
        <w:numPr>
          <w:ilvl w:val="0"/>
          <w:numId w:val="0"/>
        </w:numPr>
        <w:rPr>
          <w:strike/>
          <w:sz w:val="19"/>
          <w:szCs w:val="19"/>
          <w:highlight w:val="lightGray"/>
        </w:rPr>
      </w:pPr>
      <w:r>
        <w:rPr>
          <w:noProof/>
          <w:sz w:val="19"/>
          <w:szCs w:val="19"/>
        </w:rPr>
        <w:drawing>
          <wp:anchor distT="0" distB="0" distL="114300" distR="114300" simplePos="0" relativeHeight="251682816" behindDoc="0" locked="0" layoutInCell="1" allowOverlap="1" wp14:anchorId="0548660A" wp14:editId="34A3E258">
            <wp:simplePos x="0" y="0"/>
            <wp:positionH relativeFrom="column">
              <wp:posOffset>5319578</wp:posOffset>
            </wp:positionH>
            <wp:positionV relativeFrom="paragraph">
              <wp:posOffset>192577</wp:posOffset>
            </wp:positionV>
            <wp:extent cx="1691640" cy="1126400"/>
            <wp:effectExtent l="0" t="0" r="3810" b="0"/>
            <wp:wrapNone/>
            <wp:docPr id="35" name="Picture 35"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 square&#10;&#10;Description automatically generated"/>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373024DB" w14:textId="1CDDD2DB" w:rsidR="00173703" w:rsidRPr="00E86460" w:rsidRDefault="00173703" w:rsidP="001F0E64">
      <w:pPr>
        <w:pStyle w:val="BulletList1"/>
        <w:numPr>
          <w:ilvl w:val="0"/>
          <w:numId w:val="0"/>
        </w:numPr>
        <w:rPr>
          <w:strike/>
          <w:sz w:val="19"/>
          <w:szCs w:val="19"/>
          <w:highlight w:val="lightGray"/>
        </w:rPr>
      </w:pPr>
    </w:p>
    <w:p w14:paraId="147191F6" w14:textId="62185D6C" w:rsidR="00173703" w:rsidRPr="00E86460" w:rsidRDefault="00173703" w:rsidP="001F0E64">
      <w:pPr>
        <w:pStyle w:val="BulletList1"/>
        <w:numPr>
          <w:ilvl w:val="0"/>
          <w:numId w:val="0"/>
        </w:numPr>
        <w:rPr>
          <w:strike/>
          <w:sz w:val="19"/>
          <w:szCs w:val="19"/>
          <w:highlight w:val="lightGray"/>
        </w:rPr>
      </w:pPr>
    </w:p>
    <w:p w14:paraId="3CFF8AE8" w14:textId="4832FA50" w:rsidR="00173703" w:rsidRPr="00E86460" w:rsidRDefault="00173703" w:rsidP="001F0E64">
      <w:pPr>
        <w:pStyle w:val="BulletList1"/>
        <w:numPr>
          <w:ilvl w:val="0"/>
          <w:numId w:val="0"/>
        </w:numPr>
        <w:rPr>
          <w:strike/>
          <w:sz w:val="19"/>
          <w:szCs w:val="19"/>
          <w:highlight w:val="lightGray"/>
        </w:rPr>
      </w:pPr>
    </w:p>
    <w:p w14:paraId="66B9B018" w14:textId="2AC513A7" w:rsidR="00173703" w:rsidRPr="00E86460" w:rsidRDefault="00173703" w:rsidP="001F0E64">
      <w:pPr>
        <w:pStyle w:val="BulletList1"/>
        <w:numPr>
          <w:ilvl w:val="0"/>
          <w:numId w:val="0"/>
        </w:numPr>
        <w:rPr>
          <w:strike/>
          <w:sz w:val="19"/>
          <w:szCs w:val="19"/>
          <w:highlight w:val="lightGray"/>
        </w:rPr>
      </w:pPr>
    </w:p>
    <w:p w14:paraId="658FC7A8" w14:textId="77777777" w:rsidR="00173703" w:rsidRPr="00E86460" w:rsidRDefault="00173703" w:rsidP="001F0E64">
      <w:pPr>
        <w:pStyle w:val="BulletList1"/>
        <w:numPr>
          <w:ilvl w:val="0"/>
          <w:numId w:val="0"/>
        </w:numPr>
        <w:rPr>
          <w:strike/>
          <w:sz w:val="19"/>
          <w:szCs w:val="19"/>
          <w:highlight w:val="lightGray"/>
        </w:rPr>
      </w:pPr>
    </w:p>
    <w:p w14:paraId="2558B5FA" w14:textId="1FF1E902" w:rsidR="00A25084" w:rsidRPr="00E86460" w:rsidRDefault="005E329C" w:rsidP="00173703">
      <w:pPr>
        <w:pStyle w:val="Heading1"/>
        <w:jc w:val="center"/>
        <w:rPr>
          <w:rFonts w:ascii="Optima" w:eastAsiaTheme="minorEastAsia" w:hAnsi="Optima"/>
          <w:sz w:val="38"/>
          <w:szCs w:val="40"/>
        </w:rPr>
      </w:pPr>
      <w:bookmarkStart w:id="55" w:name="_Toc10127651"/>
      <w:bookmarkStart w:id="56" w:name="_Toc10127889"/>
      <w:bookmarkStart w:id="57" w:name="_Toc22768313"/>
      <w:bookmarkStart w:id="58" w:name="_Toc115093286"/>
      <w:r w:rsidRPr="00E86460">
        <w:rPr>
          <w:rFonts w:ascii="Optima" w:eastAsiaTheme="minorEastAsia" w:hAnsi="Optima"/>
          <w:sz w:val="38"/>
          <w:szCs w:val="40"/>
        </w:rPr>
        <w:t>GOVERNANCE AND OPERATIONAL CONSIDERATIONS</w:t>
      </w:r>
      <w:bookmarkEnd w:id="55"/>
      <w:bookmarkEnd w:id="56"/>
      <w:bookmarkEnd w:id="57"/>
      <w:bookmarkEnd w:id="58"/>
    </w:p>
    <w:p w14:paraId="2E5AFB52" w14:textId="4454B8C8" w:rsidR="00BF4872" w:rsidRPr="00E86460" w:rsidRDefault="00BF4872" w:rsidP="00BF4872">
      <w:pPr>
        <w:spacing w:before="190" w:line="24" w:lineRule="atLeast"/>
        <w:ind w:right="238"/>
        <w:jc w:val="center"/>
        <w:rPr>
          <w:rFonts w:asciiTheme="minorHAnsi" w:hAnsiTheme="minorHAnsi" w:cstheme="minorHAnsi"/>
          <w:b/>
          <w:sz w:val="19"/>
          <w:szCs w:val="19"/>
        </w:rPr>
      </w:pPr>
    </w:p>
    <w:p w14:paraId="7CDB7F3B" w14:textId="48EC46C3" w:rsidR="003763C3" w:rsidRPr="00E86460" w:rsidRDefault="003763C3" w:rsidP="00173703">
      <w:pPr>
        <w:pStyle w:val="BodyText1"/>
        <w:ind w:left="142"/>
        <w:rPr>
          <w:rFonts w:ascii="Optima" w:hAnsi="Optima"/>
          <w:sz w:val="23"/>
          <w:szCs w:val="24"/>
        </w:rPr>
      </w:pPr>
      <w:r w:rsidRPr="00E86460">
        <w:rPr>
          <w:rStyle w:val="q4iawc"/>
          <w:rFonts w:ascii="Optima" w:hAnsi="Optima"/>
          <w:sz w:val="23"/>
          <w:szCs w:val="24"/>
          <w:lang w:val="en"/>
        </w:rPr>
        <w:t xml:space="preserve">That </w:t>
      </w:r>
      <w:r w:rsidRPr="00E86460">
        <w:rPr>
          <w:rFonts w:ascii="Optima" w:hAnsi="Optima"/>
          <w:sz w:val="23"/>
          <w:szCs w:val="24"/>
        </w:rPr>
        <w:t>role of RS can be changed depending on the performance, financial and system audit throughout its operation. TWGs should meet regularly and proactively lead the implementation and decision-making process on the prioritization of CTI activities and does communication and outreach activities with support from RS. Governance Working Groups (GWGs), Cross-Cutting Initiatives (CCIs) and Scientific Advisory Group (SAG) complement and actively support the TWGs in terms of providing inputs in the internal and external operations of RS, cross-cutting themes and scientific information to support CTI-CFF Implementation.</w:t>
      </w:r>
    </w:p>
    <w:p w14:paraId="45B79EAD" w14:textId="4585209D" w:rsidR="003763C3" w:rsidRPr="00E86460" w:rsidRDefault="003763C3" w:rsidP="00173703">
      <w:pPr>
        <w:pStyle w:val="BodyText1"/>
        <w:ind w:left="142"/>
        <w:rPr>
          <w:rFonts w:ascii="Optima" w:hAnsi="Optima"/>
          <w:sz w:val="23"/>
          <w:szCs w:val="24"/>
        </w:rPr>
      </w:pPr>
      <w:r w:rsidRPr="00E86460">
        <w:rPr>
          <w:rFonts w:ascii="Optima" w:hAnsi="Optima"/>
          <w:sz w:val="23"/>
          <w:szCs w:val="24"/>
        </w:rPr>
        <w:t>Please refer to implementation strategy for more information.</w:t>
      </w:r>
    </w:p>
    <w:p w14:paraId="3D9385A6" w14:textId="3882C0E3" w:rsidR="002E0752" w:rsidRPr="00E86460" w:rsidRDefault="002E0752" w:rsidP="008C7AED">
      <w:pPr>
        <w:pStyle w:val="BodyText1"/>
        <w:rPr>
          <w:sz w:val="19"/>
          <w:szCs w:val="19"/>
          <w:highlight w:val="yellow"/>
        </w:rPr>
      </w:pPr>
    </w:p>
    <w:p w14:paraId="6E304884" w14:textId="18DE8738" w:rsidR="008C7AED" w:rsidRPr="00E86460" w:rsidRDefault="008C7AED" w:rsidP="00B71128">
      <w:pPr>
        <w:pStyle w:val="BodyText1"/>
        <w:rPr>
          <w:sz w:val="19"/>
          <w:szCs w:val="19"/>
        </w:rPr>
      </w:pPr>
      <w:bookmarkStart w:id="59" w:name="_Toc73270985"/>
      <w:bookmarkStart w:id="60" w:name="_Ref73271086"/>
      <w:bookmarkStart w:id="61" w:name="_Toc73271113"/>
    </w:p>
    <w:p w14:paraId="1749462B" w14:textId="77777777" w:rsidR="008C7AED" w:rsidRPr="00E86460" w:rsidRDefault="008C7AED" w:rsidP="008C7AED">
      <w:pPr>
        <w:pStyle w:val="BodyText1"/>
        <w:spacing w:after="0"/>
        <w:rPr>
          <w:sz w:val="19"/>
          <w:szCs w:val="19"/>
        </w:rPr>
      </w:pPr>
    </w:p>
    <w:p w14:paraId="711590D9" w14:textId="533DDE06" w:rsidR="008C7AED" w:rsidRPr="00E86460" w:rsidRDefault="008C7AED" w:rsidP="008C7AED">
      <w:pPr>
        <w:pStyle w:val="BodyText1"/>
        <w:spacing w:after="0"/>
        <w:rPr>
          <w:sz w:val="19"/>
          <w:szCs w:val="19"/>
        </w:rPr>
      </w:pPr>
    </w:p>
    <w:p w14:paraId="1B7D4A71" w14:textId="309D7FBB" w:rsidR="008564D0" w:rsidRPr="00E86460" w:rsidRDefault="008564D0" w:rsidP="008C7AED">
      <w:pPr>
        <w:pStyle w:val="BodyText1"/>
        <w:spacing w:after="0"/>
        <w:rPr>
          <w:sz w:val="19"/>
          <w:szCs w:val="19"/>
        </w:rPr>
      </w:pPr>
    </w:p>
    <w:p w14:paraId="253A08FE" w14:textId="1AF4F9D9" w:rsidR="008564D0" w:rsidRPr="00E86460" w:rsidRDefault="008564D0" w:rsidP="008C7AED">
      <w:pPr>
        <w:pStyle w:val="BodyText1"/>
        <w:spacing w:after="0"/>
        <w:rPr>
          <w:sz w:val="19"/>
          <w:szCs w:val="19"/>
        </w:rPr>
      </w:pPr>
    </w:p>
    <w:p w14:paraId="14FB3D43" w14:textId="0569FA4D" w:rsidR="008564D0" w:rsidRPr="00E86460" w:rsidRDefault="008564D0" w:rsidP="008C7AED">
      <w:pPr>
        <w:pStyle w:val="BodyText1"/>
        <w:spacing w:after="0"/>
        <w:rPr>
          <w:sz w:val="19"/>
          <w:szCs w:val="19"/>
        </w:rPr>
      </w:pPr>
    </w:p>
    <w:p w14:paraId="4DB40FF9" w14:textId="0FD59F8C" w:rsidR="008564D0" w:rsidRPr="00E86460" w:rsidRDefault="008564D0" w:rsidP="008C7AED">
      <w:pPr>
        <w:pStyle w:val="BodyText1"/>
        <w:spacing w:after="0"/>
        <w:rPr>
          <w:sz w:val="19"/>
          <w:szCs w:val="19"/>
        </w:rPr>
      </w:pPr>
    </w:p>
    <w:p w14:paraId="11567A68" w14:textId="3DA29244" w:rsidR="008564D0" w:rsidRPr="00E86460" w:rsidRDefault="008564D0" w:rsidP="008C7AED">
      <w:pPr>
        <w:pStyle w:val="BodyText1"/>
        <w:spacing w:after="0"/>
        <w:rPr>
          <w:sz w:val="19"/>
          <w:szCs w:val="19"/>
        </w:rPr>
      </w:pPr>
    </w:p>
    <w:p w14:paraId="20D2142B" w14:textId="365C8AD1" w:rsidR="008564D0" w:rsidRPr="00E86460" w:rsidRDefault="008564D0" w:rsidP="008C7AED">
      <w:pPr>
        <w:pStyle w:val="BodyText1"/>
        <w:spacing w:after="0"/>
        <w:rPr>
          <w:sz w:val="19"/>
          <w:szCs w:val="19"/>
        </w:rPr>
      </w:pPr>
    </w:p>
    <w:p w14:paraId="17463B8F" w14:textId="7C67A94C" w:rsidR="008564D0" w:rsidRPr="00E86460" w:rsidRDefault="008564D0" w:rsidP="008C7AED">
      <w:pPr>
        <w:pStyle w:val="BodyText1"/>
        <w:spacing w:after="0"/>
        <w:rPr>
          <w:sz w:val="19"/>
          <w:szCs w:val="19"/>
        </w:rPr>
      </w:pPr>
    </w:p>
    <w:p w14:paraId="2FD6CC56" w14:textId="5E69BF4E" w:rsidR="008564D0" w:rsidRPr="00E86460" w:rsidRDefault="008564D0" w:rsidP="008C7AED">
      <w:pPr>
        <w:pStyle w:val="BodyText1"/>
        <w:spacing w:after="0"/>
        <w:rPr>
          <w:sz w:val="19"/>
          <w:szCs w:val="19"/>
        </w:rPr>
      </w:pPr>
    </w:p>
    <w:p w14:paraId="19DCF8CB" w14:textId="33154FB5" w:rsidR="008564D0" w:rsidRPr="00E86460" w:rsidRDefault="008564D0" w:rsidP="008C7AED">
      <w:pPr>
        <w:pStyle w:val="BodyText1"/>
        <w:spacing w:after="0"/>
        <w:rPr>
          <w:sz w:val="19"/>
          <w:szCs w:val="19"/>
        </w:rPr>
      </w:pPr>
    </w:p>
    <w:p w14:paraId="599A1B42" w14:textId="081494E9" w:rsidR="008564D0" w:rsidRPr="00E86460" w:rsidRDefault="008564D0" w:rsidP="008C7AED">
      <w:pPr>
        <w:pStyle w:val="BodyText1"/>
        <w:spacing w:after="0"/>
        <w:rPr>
          <w:sz w:val="19"/>
          <w:szCs w:val="19"/>
        </w:rPr>
      </w:pPr>
    </w:p>
    <w:p w14:paraId="18A171A2" w14:textId="0491162B" w:rsidR="008564D0" w:rsidRPr="00E86460" w:rsidRDefault="008564D0" w:rsidP="008C7AED">
      <w:pPr>
        <w:pStyle w:val="BodyText1"/>
        <w:spacing w:after="0"/>
        <w:rPr>
          <w:sz w:val="19"/>
          <w:szCs w:val="19"/>
        </w:rPr>
      </w:pPr>
    </w:p>
    <w:p w14:paraId="4D0C1995" w14:textId="643E382D" w:rsidR="008564D0" w:rsidRPr="00E86460" w:rsidRDefault="008564D0" w:rsidP="008C7AED">
      <w:pPr>
        <w:pStyle w:val="BodyText1"/>
        <w:spacing w:after="0"/>
        <w:rPr>
          <w:sz w:val="19"/>
          <w:szCs w:val="19"/>
        </w:rPr>
      </w:pPr>
    </w:p>
    <w:p w14:paraId="41FE0864" w14:textId="4994A956" w:rsidR="008564D0" w:rsidRPr="00E86460" w:rsidRDefault="008564D0" w:rsidP="008C7AED">
      <w:pPr>
        <w:pStyle w:val="BodyText1"/>
        <w:spacing w:after="0"/>
        <w:rPr>
          <w:sz w:val="19"/>
          <w:szCs w:val="19"/>
        </w:rPr>
      </w:pPr>
    </w:p>
    <w:p w14:paraId="67312D3E" w14:textId="64A19E07" w:rsidR="008564D0" w:rsidRPr="00E86460" w:rsidRDefault="008564D0" w:rsidP="008C7AED">
      <w:pPr>
        <w:pStyle w:val="BodyText1"/>
        <w:spacing w:after="0"/>
        <w:rPr>
          <w:sz w:val="19"/>
          <w:szCs w:val="19"/>
        </w:rPr>
      </w:pPr>
    </w:p>
    <w:p w14:paraId="27387213" w14:textId="3B7CFC39" w:rsidR="008564D0" w:rsidRPr="00E86460" w:rsidRDefault="008564D0" w:rsidP="008C7AED">
      <w:pPr>
        <w:pStyle w:val="BodyText1"/>
        <w:spacing w:after="0"/>
        <w:rPr>
          <w:sz w:val="19"/>
          <w:szCs w:val="19"/>
        </w:rPr>
      </w:pPr>
    </w:p>
    <w:p w14:paraId="44E4EED3" w14:textId="1DAADF82" w:rsidR="008564D0" w:rsidRPr="00E86460" w:rsidRDefault="008564D0" w:rsidP="008C7AED">
      <w:pPr>
        <w:pStyle w:val="BodyText1"/>
        <w:spacing w:after="0"/>
        <w:rPr>
          <w:sz w:val="19"/>
          <w:szCs w:val="19"/>
        </w:rPr>
      </w:pPr>
    </w:p>
    <w:p w14:paraId="3F4D4350" w14:textId="121C19AD" w:rsidR="008564D0" w:rsidRPr="00E86460" w:rsidRDefault="008564D0" w:rsidP="008C7AED">
      <w:pPr>
        <w:pStyle w:val="BodyText1"/>
        <w:spacing w:after="0"/>
        <w:rPr>
          <w:sz w:val="19"/>
          <w:szCs w:val="19"/>
        </w:rPr>
      </w:pPr>
    </w:p>
    <w:p w14:paraId="5B11AB82" w14:textId="4FED73C4" w:rsidR="008564D0" w:rsidRPr="00E86460" w:rsidRDefault="008564D0" w:rsidP="008C7AED">
      <w:pPr>
        <w:pStyle w:val="BodyText1"/>
        <w:spacing w:after="0"/>
        <w:rPr>
          <w:sz w:val="19"/>
          <w:szCs w:val="19"/>
        </w:rPr>
      </w:pPr>
    </w:p>
    <w:p w14:paraId="637F025D" w14:textId="07EEA4EC" w:rsidR="008564D0" w:rsidRPr="00E86460" w:rsidRDefault="00DF420B" w:rsidP="008C7AED">
      <w:pPr>
        <w:pStyle w:val="BodyText1"/>
        <w:spacing w:after="0"/>
        <w:rPr>
          <w:sz w:val="19"/>
          <w:szCs w:val="19"/>
        </w:rPr>
      </w:pPr>
      <w:r>
        <w:rPr>
          <w:noProof/>
          <w:sz w:val="19"/>
          <w:szCs w:val="19"/>
        </w:rPr>
        <w:drawing>
          <wp:anchor distT="0" distB="0" distL="114300" distR="114300" simplePos="0" relativeHeight="251684864" behindDoc="0" locked="0" layoutInCell="1" allowOverlap="1" wp14:anchorId="5DCF18F7" wp14:editId="6C231A14">
            <wp:simplePos x="0" y="0"/>
            <wp:positionH relativeFrom="column">
              <wp:posOffset>5167178</wp:posOffset>
            </wp:positionH>
            <wp:positionV relativeFrom="paragraph">
              <wp:posOffset>145824</wp:posOffset>
            </wp:positionV>
            <wp:extent cx="1691640" cy="1126400"/>
            <wp:effectExtent l="0" t="0" r="3810" b="0"/>
            <wp:wrapNone/>
            <wp:docPr id="36" name="Picture 3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 square&#10;&#10;Description automatically generated"/>
                    <pic:cNvPicPr/>
                  </pic:nvPicPr>
                  <pic:blipFill>
                    <a:blip r:embed="rId15"/>
                    <a:stretch>
                      <a:fillRect/>
                    </a:stretch>
                  </pic:blipFill>
                  <pic:spPr>
                    <a:xfrm>
                      <a:off x="0" y="0"/>
                      <a:ext cx="1691640" cy="1126400"/>
                    </a:xfrm>
                    <a:prstGeom prst="rect">
                      <a:avLst/>
                    </a:prstGeom>
                  </pic:spPr>
                </pic:pic>
              </a:graphicData>
            </a:graphic>
            <wp14:sizeRelH relativeFrom="page">
              <wp14:pctWidth>0</wp14:pctWidth>
            </wp14:sizeRelH>
            <wp14:sizeRelV relativeFrom="page">
              <wp14:pctHeight>0</wp14:pctHeight>
            </wp14:sizeRelV>
          </wp:anchor>
        </w:drawing>
      </w:r>
    </w:p>
    <w:p w14:paraId="514F871F" w14:textId="594F59BD" w:rsidR="008564D0" w:rsidRPr="00E86460" w:rsidRDefault="008564D0" w:rsidP="008C7AED">
      <w:pPr>
        <w:pStyle w:val="BodyText1"/>
        <w:spacing w:after="0"/>
        <w:rPr>
          <w:sz w:val="19"/>
          <w:szCs w:val="19"/>
        </w:rPr>
      </w:pPr>
    </w:p>
    <w:p w14:paraId="5061D91E" w14:textId="3D808EAF" w:rsidR="008564D0" w:rsidRPr="00E86460" w:rsidRDefault="008564D0" w:rsidP="008C7AED">
      <w:pPr>
        <w:pStyle w:val="BodyText1"/>
        <w:spacing w:after="0"/>
        <w:rPr>
          <w:sz w:val="19"/>
          <w:szCs w:val="19"/>
        </w:rPr>
      </w:pPr>
    </w:p>
    <w:p w14:paraId="4482FDD9" w14:textId="1DF758D3" w:rsidR="008564D0" w:rsidRPr="00E86460" w:rsidRDefault="008564D0" w:rsidP="008C7AED">
      <w:pPr>
        <w:pStyle w:val="BodyText1"/>
        <w:spacing w:after="0"/>
        <w:rPr>
          <w:sz w:val="19"/>
          <w:szCs w:val="19"/>
        </w:rPr>
      </w:pPr>
    </w:p>
    <w:p w14:paraId="7B9E877A" w14:textId="23765695" w:rsidR="008564D0" w:rsidRPr="00E86460" w:rsidRDefault="008564D0" w:rsidP="008C7AED">
      <w:pPr>
        <w:pStyle w:val="BodyText1"/>
        <w:spacing w:after="0"/>
        <w:rPr>
          <w:sz w:val="19"/>
          <w:szCs w:val="19"/>
        </w:rPr>
      </w:pPr>
    </w:p>
    <w:p w14:paraId="5FE7F742" w14:textId="6105791D" w:rsidR="008564D0" w:rsidRPr="00E86460" w:rsidRDefault="008564D0" w:rsidP="008C7AED">
      <w:pPr>
        <w:pStyle w:val="BodyText1"/>
        <w:spacing w:after="0"/>
        <w:rPr>
          <w:sz w:val="19"/>
          <w:szCs w:val="19"/>
        </w:rPr>
      </w:pPr>
    </w:p>
    <w:p w14:paraId="4B8CC1FB" w14:textId="71FA9B96" w:rsidR="008564D0" w:rsidRPr="00E86460" w:rsidRDefault="008564D0" w:rsidP="008C7AED">
      <w:pPr>
        <w:pStyle w:val="BodyText1"/>
        <w:spacing w:after="0"/>
        <w:rPr>
          <w:sz w:val="19"/>
          <w:szCs w:val="19"/>
        </w:rPr>
      </w:pPr>
    </w:p>
    <w:p w14:paraId="362FCECA" w14:textId="631CFA9D" w:rsidR="008564D0" w:rsidRPr="00E86460" w:rsidRDefault="008564D0" w:rsidP="008C7AED">
      <w:pPr>
        <w:pStyle w:val="BodyText1"/>
        <w:spacing w:after="0"/>
        <w:rPr>
          <w:sz w:val="19"/>
          <w:szCs w:val="19"/>
        </w:rPr>
      </w:pPr>
    </w:p>
    <w:p w14:paraId="69C75411" w14:textId="7AF8B5C0" w:rsidR="001F0E64" w:rsidRPr="00E86460" w:rsidRDefault="001F0E64" w:rsidP="008C7AED">
      <w:pPr>
        <w:pStyle w:val="BodyText1"/>
        <w:spacing w:after="0"/>
        <w:rPr>
          <w:sz w:val="19"/>
          <w:szCs w:val="19"/>
        </w:rPr>
      </w:pPr>
    </w:p>
    <w:p w14:paraId="19845C04" w14:textId="77777777" w:rsidR="008564D0" w:rsidRPr="00E86460" w:rsidRDefault="008564D0" w:rsidP="008C7AED">
      <w:pPr>
        <w:pStyle w:val="BodyText1"/>
        <w:spacing w:after="0"/>
        <w:rPr>
          <w:sz w:val="19"/>
          <w:szCs w:val="19"/>
        </w:rPr>
      </w:pPr>
    </w:p>
    <w:p w14:paraId="5DC517C8" w14:textId="77777777" w:rsidR="008C7AED" w:rsidRPr="00E86460" w:rsidRDefault="008C7AED" w:rsidP="008C7AED">
      <w:pPr>
        <w:pStyle w:val="AppDivBorderTop"/>
        <w:rPr>
          <w:sz w:val="21"/>
          <w:szCs w:val="21"/>
        </w:rPr>
      </w:pPr>
    </w:p>
    <w:p w14:paraId="695F2762" w14:textId="300AF542" w:rsidR="00826F22" w:rsidRPr="00E86460" w:rsidRDefault="00DD17DA" w:rsidP="00F9144B">
      <w:pPr>
        <w:pStyle w:val="AppHeading1"/>
        <w:numPr>
          <w:ilvl w:val="0"/>
          <w:numId w:val="0"/>
        </w:numPr>
        <w:ind w:left="1080"/>
        <w:jc w:val="center"/>
        <w:rPr>
          <w:rFonts w:ascii="Optima" w:hAnsi="Optima"/>
          <w:sz w:val="38"/>
          <w:szCs w:val="40"/>
        </w:rPr>
      </w:pPr>
      <w:bookmarkStart w:id="62" w:name="_Toc115093287"/>
      <w:bookmarkStart w:id="63" w:name="_Toc91563553"/>
      <w:bookmarkStart w:id="64" w:name="_Toc76204102"/>
      <w:bookmarkStart w:id="65" w:name="_Toc76277537"/>
      <w:bookmarkEnd w:id="59"/>
      <w:bookmarkEnd w:id="60"/>
      <w:bookmarkEnd w:id="61"/>
      <w:r w:rsidRPr="00E86460">
        <w:rPr>
          <w:rFonts w:ascii="Optima" w:hAnsi="Optima"/>
          <w:sz w:val="38"/>
          <w:szCs w:val="40"/>
        </w:rPr>
        <w:t>ANNEXES</w:t>
      </w:r>
      <w:bookmarkEnd w:id="62"/>
    </w:p>
    <w:p w14:paraId="21E7380A" w14:textId="77777777" w:rsidR="008C7AED" w:rsidRPr="00E86460" w:rsidRDefault="008C7AED" w:rsidP="008C7AED">
      <w:pPr>
        <w:pStyle w:val="AppDivBorderBottom"/>
        <w:rPr>
          <w:sz w:val="21"/>
          <w:szCs w:val="21"/>
        </w:rPr>
      </w:pPr>
    </w:p>
    <w:p w14:paraId="0064C7C2" w14:textId="32618D19" w:rsidR="00426FFE" w:rsidRPr="00E86460" w:rsidRDefault="008C7AED" w:rsidP="001F0E64">
      <w:pPr>
        <w:ind w:left="3690"/>
        <w:rPr>
          <w:sz w:val="19"/>
          <w:szCs w:val="19"/>
        </w:rPr>
      </w:pPr>
      <w:r w:rsidRPr="00E86460">
        <w:rPr>
          <w:sz w:val="19"/>
          <w:szCs w:val="19"/>
        </w:rPr>
        <w:br w:type="page"/>
      </w:r>
      <w:bookmarkStart w:id="66" w:name="_Ref190776319"/>
      <w:bookmarkStart w:id="67" w:name="_Toc76204103"/>
      <w:bookmarkStart w:id="68" w:name="_Toc76277538"/>
      <w:bookmarkStart w:id="69" w:name="_Toc91563554"/>
      <w:bookmarkEnd w:id="63"/>
      <w:bookmarkEnd w:id="64"/>
      <w:bookmarkEnd w:id="65"/>
      <w:bookmarkEnd w:id="66"/>
      <w:bookmarkEnd w:id="67"/>
      <w:bookmarkEnd w:id="68"/>
      <w:bookmarkEnd w:id="69"/>
    </w:p>
    <w:p w14:paraId="5A2043E7" w14:textId="22D9CDB6" w:rsidR="00426FFE" w:rsidRPr="00E86460" w:rsidRDefault="00426FFE" w:rsidP="0005115E">
      <w:pPr>
        <w:ind w:left="3690"/>
        <w:rPr>
          <w:sz w:val="19"/>
          <w:szCs w:val="19"/>
        </w:rPr>
      </w:pPr>
    </w:p>
    <w:p w14:paraId="299078FF" w14:textId="16CF45A6" w:rsidR="001F0E64" w:rsidRPr="00E86460" w:rsidRDefault="001F0E64" w:rsidP="00B71128">
      <w:pPr>
        <w:rPr>
          <w:sz w:val="19"/>
          <w:szCs w:val="19"/>
        </w:rPr>
      </w:pPr>
    </w:p>
    <w:p w14:paraId="05FB5A99" w14:textId="77777777" w:rsidR="00426FFE" w:rsidRPr="00E86460" w:rsidRDefault="00426FFE" w:rsidP="00B71128">
      <w:pPr>
        <w:rPr>
          <w:sz w:val="19"/>
          <w:szCs w:val="19"/>
        </w:rPr>
      </w:pPr>
    </w:p>
    <w:p w14:paraId="681C2C1F" w14:textId="77777777" w:rsidR="0005115E" w:rsidRPr="00E86460" w:rsidRDefault="0005115E" w:rsidP="0005115E">
      <w:pPr>
        <w:ind w:left="3690"/>
        <w:rPr>
          <w:sz w:val="19"/>
          <w:szCs w:val="19"/>
        </w:rPr>
      </w:pPr>
    </w:p>
    <w:p w14:paraId="583F5D5E" w14:textId="77777777" w:rsidR="00426FFE" w:rsidRPr="00E86460" w:rsidRDefault="00426FFE" w:rsidP="00426FFE">
      <w:pPr>
        <w:pStyle w:val="AppDivBorderTop"/>
        <w:rPr>
          <w:sz w:val="21"/>
          <w:szCs w:val="21"/>
        </w:rPr>
      </w:pPr>
    </w:p>
    <w:p w14:paraId="31DB3FBB" w14:textId="6E9ED54D" w:rsidR="00426FFE" w:rsidRPr="00E86460" w:rsidRDefault="00426FFE" w:rsidP="00B71128">
      <w:pPr>
        <w:pStyle w:val="Heading2"/>
        <w:numPr>
          <w:ilvl w:val="0"/>
          <w:numId w:val="0"/>
        </w:numPr>
        <w:rPr>
          <w:rFonts w:ascii="Optima" w:hAnsi="Optima"/>
          <w:sz w:val="38"/>
          <w:szCs w:val="40"/>
        </w:rPr>
      </w:pPr>
      <w:bookmarkStart w:id="70" w:name="_Toc115093288"/>
      <w:r w:rsidRPr="00E86460">
        <w:rPr>
          <w:rFonts w:ascii="Optima" w:hAnsi="Optima"/>
          <w:sz w:val="38"/>
          <w:szCs w:val="40"/>
        </w:rPr>
        <w:t>ANNEX 1</w:t>
      </w:r>
      <w:r w:rsidR="009E66FD" w:rsidRPr="00E86460">
        <w:rPr>
          <w:rFonts w:ascii="Optima" w:hAnsi="Optima"/>
          <w:sz w:val="38"/>
          <w:szCs w:val="40"/>
        </w:rPr>
        <w:t xml:space="preserve"> </w:t>
      </w:r>
      <w:r w:rsidRPr="00E86460">
        <w:rPr>
          <w:rFonts w:ascii="Optima" w:hAnsi="Optima"/>
          <w:color w:val="948A54" w:themeColor="background2" w:themeShade="80"/>
          <w:sz w:val="38"/>
          <w:szCs w:val="40"/>
        </w:rPr>
        <w:t>Map of the Coral Triangle</w:t>
      </w:r>
      <w:bookmarkEnd w:id="70"/>
      <w:r w:rsidRPr="00E86460">
        <w:rPr>
          <w:rFonts w:ascii="Optima" w:hAnsi="Optima"/>
          <w:color w:val="948A54" w:themeColor="background2" w:themeShade="80"/>
          <w:sz w:val="38"/>
          <w:szCs w:val="40"/>
        </w:rPr>
        <w:t xml:space="preserve"> </w:t>
      </w:r>
    </w:p>
    <w:p w14:paraId="67183C81" w14:textId="77777777" w:rsidR="00426FFE" w:rsidRPr="00E86460" w:rsidRDefault="00426FFE" w:rsidP="00426FFE">
      <w:pPr>
        <w:pStyle w:val="AppDivBorderBottom"/>
        <w:rPr>
          <w:sz w:val="21"/>
          <w:szCs w:val="21"/>
        </w:rPr>
      </w:pPr>
    </w:p>
    <w:p w14:paraId="27D60A10" w14:textId="1BB63317" w:rsidR="00426FFE" w:rsidRPr="00E86460" w:rsidRDefault="00426FFE" w:rsidP="00426FFE">
      <w:pPr>
        <w:ind w:left="3690"/>
        <w:rPr>
          <w:sz w:val="19"/>
          <w:szCs w:val="19"/>
        </w:rPr>
      </w:pPr>
      <w:r w:rsidRPr="00E86460">
        <w:rPr>
          <w:sz w:val="19"/>
          <w:szCs w:val="19"/>
        </w:rPr>
        <w:br w:type="page"/>
      </w:r>
    </w:p>
    <w:p w14:paraId="37D2AF9B" w14:textId="0EEA0A64" w:rsidR="00426FFE" w:rsidRPr="00E86460" w:rsidRDefault="00426FFE" w:rsidP="00426FFE">
      <w:pPr>
        <w:ind w:left="3690"/>
        <w:rPr>
          <w:sz w:val="19"/>
          <w:szCs w:val="19"/>
        </w:rPr>
      </w:pPr>
    </w:p>
    <w:p w14:paraId="439D4CB5" w14:textId="0494A64E" w:rsidR="00426FFE" w:rsidRPr="00E86460" w:rsidRDefault="00426FFE" w:rsidP="00426FFE">
      <w:pPr>
        <w:ind w:left="3690"/>
        <w:rPr>
          <w:sz w:val="19"/>
          <w:szCs w:val="19"/>
        </w:rPr>
      </w:pPr>
    </w:p>
    <w:p w14:paraId="55BCBD0D" w14:textId="44AD76D6" w:rsidR="00426FFE" w:rsidRPr="00E86460" w:rsidRDefault="00426FFE" w:rsidP="00426FFE">
      <w:pPr>
        <w:ind w:left="3690"/>
        <w:rPr>
          <w:sz w:val="19"/>
          <w:szCs w:val="19"/>
        </w:rPr>
      </w:pPr>
    </w:p>
    <w:p w14:paraId="4DB4C4C9" w14:textId="2AEE3314" w:rsidR="00426FFE" w:rsidRPr="00E86460" w:rsidRDefault="00426FFE" w:rsidP="00426FFE">
      <w:pPr>
        <w:ind w:left="3690"/>
        <w:rPr>
          <w:sz w:val="19"/>
          <w:szCs w:val="19"/>
        </w:rPr>
      </w:pPr>
    </w:p>
    <w:p w14:paraId="0F2A5ADD" w14:textId="66EC8688" w:rsidR="00426FFE" w:rsidRPr="00E86460" w:rsidRDefault="00426FFE" w:rsidP="00426FFE">
      <w:pPr>
        <w:ind w:left="3690"/>
        <w:rPr>
          <w:sz w:val="19"/>
          <w:szCs w:val="19"/>
        </w:rPr>
      </w:pPr>
    </w:p>
    <w:p w14:paraId="1AF1FCBB" w14:textId="507945EF" w:rsidR="00426FFE" w:rsidRPr="00E86460" w:rsidRDefault="00426FFE" w:rsidP="00426FFE">
      <w:pPr>
        <w:ind w:left="3690"/>
        <w:rPr>
          <w:sz w:val="19"/>
          <w:szCs w:val="19"/>
        </w:rPr>
      </w:pPr>
    </w:p>
    <w:p w14:paraId="577CBDE9" w14:textId="678E768C" w:rsidR="00426FFE" w:rsidRPr="00E86460" w:rsidRDefault="00426FFE" w:rsidP="00426FFE">
      <w:pPr>
        <w:ind w:left="3690"/>
        <w:rPr>
          <w:sz w:val="19"/>
          <w:szCs w:val="19"/>
        </w:rPr>
      </w:pPr>
    </w:p>
    <w:p w14:paraId="5F66D012" w14:textId="06491C02" w:rsidR="00426FFE" w:rsidRPr="00E86460" w:rsidRDefault="00426FFE" w:rsidP="00426FFE">
      <w:pPr>
        <w:ind w:left="3690"/>
        <w:rPr>
          <w:sz w:val="19"/>
          <w:szCs w:val="19"/>
        </w:rPr>
      </w:pPr>
    </w:p>
    <w:p w14:paraId="3DC4278F" w14:textId="292E6095" w:rsidR="00426FFE" w:rsidRPr="00E86460" w:rsidRDefault="00426FFE" w:rsidP="00426FFE">
      <w:pPr>
        <w:ind w:left="3690"/>
        <w:rPr>
          <w:sz w:val="19"/>
          <w:szCs w:val="19"/>
        </w:rPr>
      </w:pPr>
    </w:p>
    <w:p w14:paraId="733C007A" w14:textId="5FEB4C0B" w:rsidR="00426FFE" w:rsidRPr="00E86460" w:rsidRDefault="00426FFE" w:rsidP="00426FFE">
      <w:pPr>
        <w:ind w:left="3690"/>
        <w:rPr>
          <w:sz w:val="19"/>
          <w:szCs w:val="19"/>
        </w:rPr>
      </w:pPr>
    </w:p>
    <w:p w14:paraId="60D1286C" w14:textId="53089CB0" w:rsidR="00426FFE" w:rsidRPr="00E86460" w:rsidRDefault="00426FFE" w:rsidP="00426FFE">
      <w:pPr>
        <w:ind w:left="3690"/>
        <w:rPr>
          <w:sz w:val="19"/>
          <w:szCs w:val="19"/>
        </w:rPr>
      </w:pPr>
    </w:p>
    <w:p w14:paraId="0C6FE388" w14:textId="3B7898D8" w:rsidR="00426FFE" w:rsidRPr="00E86460" w:rsidRDefault="00426FFE" w:rsidP="00426FFE">
      <w:pPr>
        <w:ind w:left="3690"/>
        <w:rPr>
          <w:sz w:val="19"/>
          <w:szCs w:val="19"/>
        </w:rPr>
      </w:pPr>
    </w:p>
    <w:p w14:paraId="1C8C7867" w14:textId="53F3CA67" w:rsidR="00426FFE" w:rsidRPr="00E86460" w:rsidRDefault="00426FFE" w:rsidP="00426FFE">
      <w:pPr>
        <w:ind w:left="3690"/>
        <w:rPr>
          <w:sz w:val="19"/>
          <w:szCs w:val="19"/>
        </w:rPr>
      </w:pPr>
    </w:p>
    <w:p w14:paraId="4AA8BA18" w14:textId="45F7FB0B" w:rsidR="00426FFE" w:rsidRPr="00E86460" w:rsidRDefault="00426FFE" w:rsidP="00426FFE">
      <w:pPr>
        <w:ind w:left="3690"/>
        <w:rPr>
          <w:sz w:val="19"/>
          <w:szCs w:val="19"/>
        </w:rPr>
      </w:pPr>
    </w:p>
    <w:p w14:paraId="5566A40B" w14:textId="5DB02C09" w:rsidR="00426FFE" w:rsidRPr="00E86460" w:rsidRDefault="00426FFE" w:rsidP="00426FFE">
      <w:pPr>
        <w:ind w:left="3690"/>
        <w:rPr>
          <w:sz w:val="19"/>
          <w:szCs w:val="19"/>
        </w:rPr>
      </w:pPr>
    </w:p>
    <w:p w14:paraId="4A9640A4" w14:textId="013AB896" w:rsidR="00426FFE" w:rsidRPr="00E86460" w:rsidRDefault="00426FFE" w:rsidP="00426FFE">
      <w:pPr>
        <w:ind w:left="3690"/>
        <w:rPr>
          <w:sz w:val="19"/>
          <w:szCs w:val="19"/>
        </w:rPr>
      </w:pPr>
    </w:p>
    <w:p w14:paraId="44C80046" w14:textId="47BF5698" w:rsidR="00426FFE" w:rsidRPr="00E86460" w:rsidRDefault="00426FFE" w:rsidP="00426FFE">
      <w:pPr>
        <w:ind w:left="3690"/>
        <w:rPr>
          <w:sz w:val="19"/>
          <w:szCs w:val="19"/>
        </w:rPr>
      </w:pPr>
    </w:p>
    <w:p w14:paraId="1269F05F" w14:textId="05371640" w:rsidR="00426FFE" w:rsidRPr="00E86460" w:rsidRDefault="00426FFE" w:rsidP="00426FFE">
      <w:pPr>
        <w:ind w:left="3690"/>
        <w:rPr>
          <w:sz w:val="19"/>
          <w:szCs w:val="19"/>
        </w:rPr>
      </w:pPr>
    </w:p>
    <w:p w14:paraId="2D5D4F65" w14:textId="6FBBADBB" w:rsidR="00426FFE" w:rsidRPr="00E86460" w:rsidRDefault="00426FFE" w:rsidP="00426FFE">
      <w:pPr>
        <w:ind w:left="3690"/>
        <w:rPr>
          <w:sz w:val="19"/>
          <w:szCs w:val="19"/>
        </w:rPr>
      </w:pPr>
    </w:p>
    <w:p w14:paraId="0E04C92F" w14:textId="72FB9781" w:rsidR="00426FFE" w:rsidRPr="00E86460" w:rsidRDefault="00426FFE" w:rsidP="00426FFE">
      <w:pPr>
        <w:ind w:left="3690"/>
        <w:rPr>
          <w:sz w:val="19"/>
          <w:szCs w:val="19"/>
        </w:rPr>
      </w:pPr>
    </w:p>
    <w:p w14:paraId="38F02C2C" w14:textId="70DB54A5" w:rsidR="00426FFE" w:rsidRPr="00E86460" w:rsidRDefault="00426FFE" w:rsidP="00426FFE">
      <w:pPr>
        <w:ind w:left="3690"/>
        <w:rPr>
          <w:sz w:val="19"/>
          <w:szCs w:val="19"/>
        </w:rPr>
      </w:pPr>
    </w:p>
    <w:p w14:paraId="294B34C8" w14:textId="4534936E" w:rsidR="00426FFE" w:rsidRPr="00E86460" w:rsidRDefault="00426FFE" w:rsidP="00426FFE">
      <w:pPr>
        <w:ind w:left="3690"/>
        <w:rPr>
          <w:sz w:val="19"/>
          <w:szCs w:val="19"/>
        </w:rPr>
      </w:pPr>
    </w:p>
    <w:p w14:paraId="0D08B456" w14:textId="21FB04C3" w:rsidR="00426FFE" w:rsidRPr="00E86460" w:rsidRDefault="00426FFE" w:rsidP="00426FFE">
      <w:pPr>
        <w:ind w:left="3690"/>
        <w:rPr>
          <w:sz w:val="19"/>
          <w:szCs w:val="19"/>
        </w:rPr>
      </w:pPr>
    </w:p>
    <w:p w14:paraId="35F26530" w14:textId="2F20ACB1" w:rsidR="00426FFE" w:rsidRPr="00E86460" w:rsidRDefault="00426FFE" w:rsidP="00426FFE">
      <w:pPr>
        <w:ind w:left="3690"/>
        <w:rPr>
          <w:sz w:val="19"/>
          <w:szCs w:val="19"/>
        </w:rPr>
      </w:pPr>
    </w:p>
    <w:p w14:paraId="138DDC5E" w14:textId="444BC25D" w:rsidR="00426FFE" w:rsidRPr="00E86460" w:rsidRDefault="00426FFE" w:rsidP="00426FFE">
      <w:pPr>
        <w:ind w:left="3690"/>
        <w:rPr>
          <w:sz w:val="19"/>
          <w:szCs w:val="19"/>
        </w:rPr>
      </w:pPr>
    </w:p>
    <w:p w14:paraId="296C36D0" w14:textId="78958501" w:rsidR="00426FFE" w:rsidRPr="00E86460" w:rsidRDefault="00426FFE" w:rsidP="00426FFE">
      <w:pPr>
        <w:ind w:left="3690"/>
        <w:rPr>
          <w:sz w:val="19"/>
          <w:szCs w:val="19"/>
        </w:rPr>
      </w:pPr>
    </w:p>
    <w:p w14:paraId="1B1C61B0" w14:textId="2ADC6D30" w:rsidR="00426FFE" w:rsidRPr="00E86460" w:rsidRDefault="00426FFE" w:rsidP="00426FFE">
      <w:pPr>
        <w:ind w:left="3690"/>
        <w:rPr>
          <w:sz w:val="19"/>
          <w:szCs w:val="19"/>
        </w:rPr>
      </w:pPr>
    </w:p>
    <w:p w14:paraId="35A13192" w14:textId="11AB2136" w:rsidR="00426FFE" w:rsidRPr="00E86460" w:rsidRDefault="00426FFE" w:rsidP="00426FFE">
      <w:pPr>
        <w:ind w:left="3690"/>
        <w:rPr>
          <w:sz w:val="19"/>
          <w:szCs w:val="19"/>
        </w:rPr>
      </w:pPr>
    </w:p>
    <w:p w14:paraId="68305B1E" w14:textId="77777777" w:rsidR="00426FFE" w:rsidRPr="00E86460" w:rsidRDefault="00426FFE" w:rsidP="00426FFE">
      <w:pPr>
        <w:pStyle w:val="BodyText1"/>
        <w:spacing w:after="0"/>
        <w:rPr>
          <w:sz w:val="19"/>
          <w:szCs w:val="19"/>
        </w:rPr>
      </w:pPr>
    </w:p>
    <w:p w14:paraId="6FCFEF31" w14:textId="1718126E" w:rsidR="00426FFE" w:rsidRPr="00E86460" w:rsidRDefault="00426FFE" w:rsidP="00426FFE">
      <w:pPr>
        <w:pStyle w:val="BodyText1"/>
        <w:spacing w:after="0"/>
        <w:rPr>
          <w:sz w:val="19"/>
          <w:szCs w:val="19"/>
        </w:rPr>
      </w:pPr>
    </w:p>
    <w:p w14:paraId="1187C188" w14:textId="20184165" w:rsidR="00426FFE" w:rsidRPr="00E86460" w:rsidRDefault="00426FFE" w:rsidP="00426FFE">
      <w:pPr>
        <w:pStyle w:val="BodyText1"/>
        <w:spacing w:after="0"/>
        <w:rPr>
          <w:sz w:val="19"/>
          <w:szCs w:val="19"/>
        </w:rPr>
      </w:pPr>
    </w:p>
    <w:p w14:paraId="5D918200" w14:textId="323530B0" w:rsidR="00426FFE" w:rsidRPr="00E86460" w:rsidRDefault="00426FFE" w:rsidP="00426FFE">
      <w:pPr>
        <w:pStyle w:val="BodyText1"/>
        <w:spacing w:after="0"/>
        <w:rPr>
          <w:sz w:val="19"/>
          <w:szCs w:val="19"/>
        </w:rPr>
      </w:pPr>
    </w:p>
    <w:p w14:paraId="3D999EFD" w14:textId="49751B96" w:rsidR="00426FFE" w:rsidRPr="00E86460" w:rsidRDefault="00426FFE" w:rsidP="00426FFE">
      <w:pPr>
        <w:pStyle w:val="BodyText1"/>
        <w:spacing w:after="0"/>
        <w:rPr>
          <w:sz w:val="19"/>
          <w:szCs w:val="19"/>
        </w:rPr>
      </w:pPr>
    </w:p>
    <w:p w14:paraId="2CB034DE" w14:textId="7EE8E749" w:rsidR="00426FFE" w:rsidRPr="00E86460" w:rsidRDefault="00426FFE" w:rsidP="00426FFE">
      <w:pPr>
        <w:pStyle w:val="BodyText1"/>
        <w:spacing w:after="0"/>
        <w:rPr>
          <w:sz w:val="19"/>
          <w:szCs w:val="19"/>
        </w:rPr>
      </w:pPr>
    </w:p>
    <w:p w14:paraId="47FDD607" w14:textId="7008A3C8" w:rsidR="00426FFE" w:rsidRPr="00E86460" w:rsidRDefault="00426FFE" w:rsidP="00426FFE">
      <w:pPr>
        <w:pStyle w:val="BodyText1"/>
        <w:spacing w:after="0"/>
        <w:rPr>
          <w:sz w:val="19"/>
          <w:szCs w:val="19"/>
        </w:rPr>
      </w:pPr>
    </w:p>
    <w:p w14:paraId="16801650" w14:textId="4AE4A8D8" w:rsidR="00426FFE" w:rsidRPr="00E86460" w:rsidRDefault="00426FFE" w:rsidP="00426FFE">
      <w:pPr>
        <w:pStyle w:val="BodyText1"/>
        <w:spacing w:after="0"/>
        <w:rPr>
          <w:sz w:val="19"/>
          <w:szCs w:val="19"/>
        </w:rPr>
      </w:pPr>
    </w:p>
    <w:p w14:paraId="412E3FA2" w14:textId="264C0989" w:rsidR="00426FFE" w:rsidRPr="00E86460" w:rsidRDefault="00426FFE" w:rsidP="00426FFE">
      <w:pPr>
        <w:pStyle w:val="BodyText1"/>
        <w:spacing w:after="0"/>
        <w:rPr>
          <w:sz w:val="19"/>
          <w:szCs w:val="19"/>
        </w:rPr>
      </w:pPr>
    </w:p>
    <w:p w14:paraId="4E16A4E2" w14:textId="55C06351" w:rsidR="00426FFE" w:rsidRPr="00E86460" w:rsidRDefault="00426FFE" w:rsidP="00426FFE">
      <w:pPr>
        <w:pStyle w:val="BodyText1"/>
        <w:spacing w:after="0"/>
        <w:rPr>
          <w:sz w:val="19"/>
          <w:szCs w:val="19"/>
        </w:rPr>
      </w:pPr>
    </w:p>
    <w:p w14:paraId="50AF05DF" w14:textId="658127FB" w:rsidR="00426FFE" w:rsidRPr="00E86460" w:rsidRDefault="00426FFE" w:rsidP="00426FFE">
      <w:pPr>
        <w:pStyle w:val="BodyText1"/>
        <w:spacing w:after="0"/>
        <w:rPr>
          <w:sz w:val="19"/>
          <w:szCs w:val="19"/>
        </w:rPr>
      </w:pPr>
    </w:p>
    <w:p w14:paraId="26E7BE92" w14:textId="2386C095" w:rsidR="00426FFE" w:rsidRPr="00E86460" w:rsidRDefault="00426FFE" w:rsidP="00426FFE">
      <w:pPr>
        <w:pStyle w:val="BodyText1"/>
        <w:spacing w:after="0"/>
        <w:rPr>
          <w:sz w:val="19"/>
          <w:szCs w:val="19"/>
        </w:rPr>
      </w:pPr>
    </w:p>
    <w:p w14:paraId="0396C9EE" w14:textId="5E8E6772" w:rsidR="00426FFE" w:rsidRPr="00E86460" w:rsidRDefault="00426FFE" w:rsidP="00426FFE">
      <w:pPr>
        <w:pStyle w:val="BodyText1"/>
        <w:spacing w:after="0"/>
        <w:rPr>
          <w:sz w:val="19"/>
          <w:szCs w:val="19"/>
        </w:rPr>
      </w:pPr>
    </w:p>
    <w:p w14:paraId="18236173" w14:textId="77777777" w:rsidR="00426FFE" w:rsidRPr="00E86460" w:rsidRDefault="00426FFE" w:rsidP="00426FFE">
      <w:pPr>
        <w:pStyle w:val="BodyText1"/>
        <w:spacing w:after="0"/>
        <w:rPr>
          <w:sz w:val="19"/>
          <w:szCs w:val="19"/>
        </w:rPr>
      </w:pPr>
    </w:p>
    <w:p w14:paraId="0D5362B1" w14:textId="77777777" w:rsidR="00426FFE" w:rsidRPr="00E86460" w:rsidRDefault="00426FFE">
      <w:pPr>
        <w:pStyle w:val="AppDivBorderTop"/>
        <w:rPr>
          <w:sz w:val="21"/>
          <w:szCs w:val="21"/>
        </w:rPr>
      </w:pPr>
    </w:p>
    <w:p w14:paraId="69526A10" w14:textId="77777777" w:rsidR="00426FFE" w:rsidRPr="00E86460" w:rsidRDefault="00426FFE" w:rsidP="00B71128">
      <w:pPr>
        <w:pStyle w:val="AppDiv"/>
        <w:jc w:val="left"/>
        <w:rPr>
          <w:sz w:val="31"/>
          <w:szCs w:val="31"/>
        </w:rPr>
      </w:pPr>
    </w:p>
    <w:p w14:paraId="19BBD4C3" w14:textId="77777777" w:rsidR="00426FFE" w:rsidRPr="00E86460" w:rsidRDefault="00426FFE" w:rsidP="00426FFE">
      <w:pPr>
        <w:pStyle w:val="AppDivBorderBottom"/>
        <w:rPr>
          <w:sz w:val="21"/>
          <w:szCs w:val="21"/>
        </w:rPr>
      </w:pPr>
    </w:p>
    <w:p w14:paraId="6D4F000E" w14:textId="75BB4DF7" w:rsidR="00426FFE" w:rsidRPr="00E86460" w:rsidRDefault="00426FFE" w:rsidP="00B71128">
      <w:pPr>
        <w:rPr>
          <w:sz w:val="19"/>
          <w:szCs w:val="19"/>
        </w:rPr>
      </w:pPr>
    </w:p>
    <w:p w14:paraId="2DAAEF13" w14:textId="11A26693" w:rsidR="0012702A" w:rsidRPr="00E86460" w:rsidRDefault="0012702A" w:rsidP="0012702A">
      <w:pPr>
        <w:rPr>
          <w:sz w:val="19"/>
          <w:szCs w:val="19"/>
        </w:rPr>
      </w:pPr>
    </w:p>
    <w:p w14:paraId="1E45D17F" w14:textId="7782C289" w:rsidR="0012702A" w:rsidRPr="00E86460" w:rsidRDefault="0012702A" w:rsidP="0012702A">
      <w:pPr>
        <w:rPr>
          <w:sz w:val="19"/>
          <w:szCs w:val="19"/>
        </w:rPr>
      </w:pPr>
    </w:p>
    <w:p w14:paraId="6E6DF3F5" w14:textId="0B34F751" w:rsidR="0012702A" w:rsidRPr="00E86460" w:rsidRDefault="0012702A" w:rsidP="0012702A">
      <w:pPr>
        <w:rPr>
          <w:sz w:val="19"/>
          <w:szCs w:val="19"/>
        </w:rPr>
      </w:pPr>
    </w:p>
    <w:p w14:paraId="0A0094E7" w14:textId="535D176A" w:rsidR="0012702A" w:rsidRPr="00E86460" w:rsidRDefault="0012702A" w:rsidP="0012702A">
      <w:pPr>
        <w:rPr>
          <w:sz w:val="19"/>
          <w:szCs w:val="19"/>
        </w:rPr>
      </w:pPr>
    </w:p>
    <w:p w14:paraId="355831DF" w14:textId="137E153A" w:rsidR="0012702A" w:rsidRPr="00E86460" w:rsidRDefault="0012702A" w:rsidP="0012702A">
      <w:pPr>
        <w:rPr>
          <w:sz w:val="19"/>
          <w:szCs w:val="19"/>
        </w:rPr>
      </w:pPr>
    </w:p>
    <w:p w14:paraId="6701040C" w14:textId="2D05201F" w:rsidR="0012702A" w:rsidRPr="00E86460" w:rsidRDefault="0012702A" w:rsidP="0012702A">
      <w:pPr>
        <w:rPr>
          <w:sz w:val="19"/>
          <w:szCs w:val="19"/>
        </w:rPr>
      </w:pPr>
    </w:p>
    <w:p w14:paraId="38ADFDFC" w14:textId="05F57348" w:rsidR="0012702A" w:rsidRPr="00E86460" w:rsidRDefault="0012702A" w:rsidP="0012702A">
      <w:pPr>
        <w:rPr>
          <w:sz w:val="19"/>
          <w:szCs w:val="19"/>
        </w:rPr>
      </w:pPr>
    </w:p>
    <w:p w14:paraId="3454569E" w14:textId="228BAD7D" w:rsidR="0012702A" w:rsidRPr="00E86460" w:rsidRDefault="0012702A" w:rsidP="0012702A">
      <w:pPr>
        <w:rPr>
          <w:sz w:val="19"/>
          <w:szCs w:val="19"/>
        </w:rPr>
      </w:pPr>
    </w:p>
    <w:p w14:paraId="638B4FD4" w14:textId="7282536D" w:rsidR="0012702A" w:rsidRPr="00E86460" w:rsidRDefault="0012702A" w:rsidP="0012702A">
      <w:pPr>
        <w:rPr>
          <w:sz w:val="19"/>
          <w:szCs w:val="19"/>
        </w:rPr>
      </w:pPr>
    </w:p>
    <w:p w14:paraId="0CC76D85" w14:textId="59C1309A" w:rsidR="0012702A" w:rsidRPr="00E86460" w:rsidRDefault="0012702A" w:rsidP="0012702A">
      <w:pPr>
        <w:rPr>
          <w:sz w:val="19"/>
          <w:szCs w:val="19"/>
        </w:rPr>
      </w:pPr>
    </w:p>
    <w:p w14:paraId="63726101" w14:textId="36005422" w:rsidR="0012702A" w:rsidRPr="00E86460" w:rsidRDefault="0012702A" w:rsidP="0012702A">
      <w:pPr>
        <w:rPr>
          <w:sz w:val="19"/>
          <w:szCs w:val="19"/>
        </w:rPr>
      </w:pPr>
    </w:p>
    <w:p w14:paraId="45A85DFD" w14:textId="672A913E" w:rsidR="0012702A" w:rsidRPr="00E86460" w:rsidRDefault="0012702A" w:rsidP="0012702A">
      <w:pPr>
        <w:rPr>
          <w:sz w:val="19"/>
          <w:szCs w:val="19"/>
        </w:rPr>
      </w:pPr>
    </w:p>
    <w:p w14:paraId="6712EBA9" w14:textId="5BE7A110" w:rsidR="0012702A" w:rsidRPr="00E86460" w:rsidRDefault="0012702A" w:rsidP="0012702A">
      <w:pPr>
        <w:rPr>
          <w:sz w:val="19"/>
          <w:szCs w:val="19"/>
        </w:rPr>
      </w:pPr>
    </w:p>
    <w:p w14:paraId="601AC784" w14:textId="7E64F196" w:rsidR="0012702A" w:rsidRPr="00E86460" w:rsidRDefault="0012702A" w:rsidP="0012702A">
      <w:pPr>
        <w:rPr>
          <w:sz w:val="19"/>
          <w:szCs w:val="19"/>
        </w:rPr>
      </w:pPr>
    </w:p>
    <w:p w14:paraId="0194F125" w14:textId="49F3D06A" w:rsidR="0012702A" w:rsidRPr="00E86460" w:rsidRDefault="0012702A" w:rsidP="0012702A">
      <w:pPr>
        <w:rPr>
          <w:sz w:val="19"/>
          <w:szCs w:val="19"/>
        </w:rPr>
      </w:pPr>
    </w:p>
    <w:p w14:paraId="298F4049" w14:textId="77A20449" w:rsidR="0012702A" w:rsidRPr="00E86460" w:rsidRDefault="0012702A" w:rsidP="0012702A">
      <w:pPr>
        <w:rPr>
          <w:sz w:val="19"/>
          <w:szCs w:val="19"/>
        </w:rPr>
      </w:pPr>
    </w:p>
    <w:p w14:paraId="1D8B6792" w14:textId="08111A0B" w:rsidR="0012702A" w:rsidRPr="00E86460" w:rsidRDefault="0012702A" w:rsidP="0012702A">
      <w:pPr>
        <w:rPr>
          <w:sz w:val="19"/>
          <w:szCs w:val="19"/>
        </w:rPr>
      </w:pPr>
    </w:p>
    <w:p w14:paraId="1320CED9" w14:textId="6CAC0CCF" w:rsidR="0012702A" w:rsidRPr="00E86460" w:rsidRDefault="0012702A" w:rsidP="0012702A">
      <w:pPr>
        <w:rPr>
          <w:sz w:val="19"/>
          <w:szCs w:val="19"/>
        </w:rPr>
      </w:pPr>
    </w:p>
    <w:p w14:paraId="1F7440F6" w14:textId="49ECD63D" w:rsidR="0012702A" w:rsidRPr="00E86460" w:rsidRDefault="0012702A" w:rsidP="0012702A">
      <w:pPr>
        <w:rPr>
          <w:sz w:val="19"/>
          <w:szCs w:val="19"/>
        </w:rPr>
      </w:pPr>
    </w:p>
    <w:p w14:paraId="1DE3B6D5" w14:textId="43E9C698" w:rsidR="0012702A" w:rsidRPr="00E86460" w:rsidRDefault="0012702A" w:rsidP="0012702A">
      <w:pPr>
        <w:rPr>
          <w:sz w:val="19"/>
          <w:szCs w:val="19"/>
        </w:rPr>
      </w:pPr>
    </w:p>
    <w:p w14:paraId="7A749E6A" w14:textId="66EE499B" w:rsidR="0012702A" w:rsidRPr="00E86460" w:rsidRDefault="0012702A" w:rsidP="0012702A">
      <w:pPr>
        <w:rPr>
          <w:sz w:val="19"/>
          <w:szCs w:val="19"/>
        </w:rPr>
      </w:pPr>
    </w:p>
    <w:p w14:paraId="5E8ABE4F" w14:textId="0BB3D856" w:rsidR="0012702A" w:rsidRPr="00E86460" w:rsidRDefault="0012702A" w:rsidP="0012702A">
      <w:pPr>
        <w:rPr>
          <w:sz w:val="19"/>
          <w:szCs w:val="19"/>
        </w:rPr>
      </w:pPr>
    </w:p>
    <w:p w14:paraId="0D7F037B" w14:textId="77777777" w:rsidR="0012702A" w:rsidRPr="00E86460" w:rsidRDefault="0012702A" w:rsidP="0012702A">
      <w:pPr>
        <w:jc w:val="center"/>
        <w:rPr>
          <w:sz w:val="19"/>
          <w:szCs w:val="19"/>
        </w:rPr>
      </w:pPr>
    </w:p>
    <w:sectPr w:rsidR="0012702A" w:rsidRPr="00E86460" w:rsidSect="00864F42">
      <w:footerReference w:type="default" r:id="rId16"/>
      <w:pgSz w:w="11907" w:h="16839" w:code="9"/>
      <w:pgMar w:top="1134" w:right="851" w:bottom="1134" w:left="567" w:header="720" w:footer="720" w:gutter="5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A58D9" w14:textId="77777777" w:rsidR="008B3205" w:rsidRPr="00E86460" w:rsidRDefault="008B3205">
      <w:pPr>
        <w:rPr>
          <w:sz w:val="19"/>
          <w:szCs w:val="19"/>
        </w:rPr>
      </w:pPr>
      <w:r w:rsidRPr="00E86460">
        <w:rPr>
          <w:sz w:val="19"/>
          <w:szCs w:val="19"/>
        </w:rPr>
        <w:separator/>
      </w:r>
    </w:p>
  </w:endnote>
  <w:endnote w:type="continuationSeparator" w:id="0">
    <w:p w14:paraId="6AE352BD" w14:textId="77777777" w:rsidR="008B3205" w:rsidRPr="00E86460" w:rsidRDefault="008B3205">
      <w:pPr>
        <w:rPr>
          <w:sz w:val="19"/>
          <w:szCs w:val="19"/>
        </w:rPr>
      </w:pPr>
      <w:r w:rsidRPr="00E86460">
        <w:rPr>
          <w:sz w:val="19"/>
          <w:szCs w:val="19"/>
        </w:rPr>
        <w:continuationSeparator/>
      </w:r>
    </w:p>
  </w:endnote>
  <w:endnote w:type="continuationNotice" w:id="1">
    <w:p w14:paraId="084B48A8" w14:textId="77777777" w:rsidR="008B3205" w:rsidRPr="00E86460" w:rsidRDefault="008B3205">
      <w:pPr>
        <w:rPr>
          <w:sz w:val="19"/>
          <w:szCs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DaunPenh">
    <w:altName w:val="Leelawadee UI"/>
    <w:charset w:val="00"/>
    <w:family w:val="auto"/>
    <w:pitch w:val="variable"/>
    <w:sig w:usb0="80000003" w:usb1="00000000" w:usb2="0001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2000603060000020004"/>
    <w:charset w:val="00"/>
    <w:family w:val="auto"/>
    <w:pitch w:val="variable"/>
    <w:sig w:usb0="A00000AF" w:usb1="40000048" w:usb2="00000000" w:usb3="00000000" w:csb0="000001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7"/>
        <w:szCs w:val="17"/>
      </w:rPr>
      <w:id w:val="66935780"/>
      <w:docPartObj>
        <w:docPartGallery w:val="Page Numbers (Bottom of Page)"/>
        <w:docPartUnique/>
      </w:docPartObj>
    </w:sdtPr>
    <w:sdtEndPr>
      <w:rPr>
        <w:noProof/>
      </w:rPr>
    </w:sdtEndPr>
    <w:sdtContent>
      <w:p w14:paraId="7D3DF877" w14:textId="4A115F00" w:rsidR="00EE6547" w:rsidRPr="00E86460" w:rsidRDefault="00EE6547">
        <w:pPr>
          <w:pStyle w:val="Footer"/>
          <w:jc w:val="center"/>
          <w:rPr>
            <w:sz w:val="17"/>
            <w:szCs w:val="17"/>
          </w:rPr>
        </w:pPr>
        <w:r w:rsidRPr="00E86460">
          <w:rPr>
            <w:sz w:val="17"/>
            <w:szCs w:val="17"/>
          </w:rPr>
          <w:fldChar w:fldCharType="begin"/>
        </w:r>
        <w:r w:rsidRPr="00E86460">
          <w:rPr>
            <w:sz w:val="17"/>
            <w:szCs w:val="17"/>
          </w:rPr>
          <w:instrText xml:space="preserve"> PAGE   \* MERGEFORMAT </w:instrText>
        </w:r>
        <w:r w:rsidRPr="00E86460">
          <w:rPr>
            <w:sz w:val="17"/>
            <w:szCs w:val="17"/>
          </w:rPr>
          <w:fldChar w:fldCharType="separate"/>
        </w:r>
        <w:r w:rsidRPr="00E86460">
          <w:rPr>
            <w:noProof/>
            <w:sz w:val="17"/>
            <w:szCs w:val="17"/>
          </w:rPr>
          <w:t>2</w:t>
        </w:r>
        <w:r w:rsidRPr="00E86460">
          <w:rPr>
            <w:noProof/>
            <w:sz w:val="17"/>
            <w:szCs w:val="17"/>
          </w:rPr>
          <w:fldChar w:fldCharType="end"/>
        </w:r>
      </w:p>
    </w:sdtContent>
  </w:sdt>
  <w:p w14:paraId="3287B728" w14:textId="77777777" w:rsidR="00864F42" w:rsidRPr="00E86460" w:rsidRDefault="00864F42">
    <w:pPr>
      <w:pStyle w:val="Footer"/>
      <w:rPr>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7"/>
        <w:szCs w:val="17"/>
      </w:rPr>
      <w:id w:val="508643478"/>
      <w:docPartObj>
        <w:docPartGallery w:val="Page Numbers (Bottom of Page)"/>
        <w:docPartUnique/>
      </w:docPartObj>
    </w:sdtPr>
    <w:sdtEndPr>
      <w:rPr>
        <w:noProof/>
      </w:rPr>
    </w:sdtEndPr>
    <w:sdtContent>
      <w:p w14:paraId="4586BAD3" w14:textId="5D9D0BDF" w:rsidR="006B4A01" w:rsidRPr="00E86460" w:rsidRDefault="006B4A01">
        <w:pPr>
          <w:pStyle w:val="Footer"/>
          <w:jc w:val="center"/>
          <w:rPr>
            <w:sz w:val="17"/>
            <w:szCs w:val="17"/>
          </w:rPr>
        </w:pPr>
        <w:r w:rsidRPr="00E86460">
          <w:rPr>
            <w:sz w:val="17"/>
            <w:szCs w:val="17"/>
          </w:rPr>
          <w:fldChar w:fldCharType="begin"/>
        </w:r>
        <w:r w:rsidRPr="00E86460">
          <w:rPr>
            <w:sz w:val="17"/>
            <w:szCs w:val="17"/>
          </w:rPr>
          <w:instrText xml:space="preserve"> PAGE   \* MERGEFORMAT </w:instrText>
        </w:r>
        <w:r w:rsidRPr="00E86460">
          <w:rPr>
            <w:sz w:val="17"/>
            <w:szCs w:val="17"/>
          </w:rPr>
          <w:fldChar w:fldCharType="separate"/>
        </w:r>
        <w:r w:rsidRPr="00E86460">
          <w:rPr>
            <w:noProof/>
            <w:sz w:val="17"/>
            <w:szCs w:val="17"/>
          </w:rPr>
          <w:t>0</w:t>
        </w:r>
        <w:r w:rsidRPr="00E86460">
          <w:rPr>
            <w:noProof/>
            <w:sz w:val="17"/>
            <w:szCs w:val="17"/>
          </w:rPr>
          <w:fldChar w:fldCharType="end"/>
        </w:r>
      </w:p>
    </w:sdtContent>
  </w:sdt>
  <w:p w14:paraId="4D20069A" w14:textId="60AA1C15" w:rsidR="006B4A01" w:rsidRPr="00E86460" w:rsidRDefault="006B4A01" w:rsidP="00CB57AD">
    <w:pPr>
      <w:pStyle w:val="BodyText1"/>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F1362" w14:textId="77777777" w:rsidR="008B3205" w:rsidRPr="00E86460" w:rsidRDefault="008B3205">
      <w:pPr>
        <w:rPr>
          <w:sz w:val="19"/>
          <w:szCs w:val="19"/>
        </w:rPr>
      </w:pPr>
      <w:r w:rsidRPr="00E86460">
        <w:rPr>
          <w:sz w:val="19"/>
          <w:szCs w:val="19"/>
        </w:rPr>
        <w:separator/>
      </w:r>
    </w:p>
  </w:footnote>
  <w:footnote w:type="continuationSeparator" w:id="0">
    <w:p w14:paraId="3988F238" w14:textId="77777777" w:rsidR="008B3205" w:rsidRPr="00E86460" w:rsidRDefault="008B3205">
      <w:pPr>
        <w:rPr>
          <w:sz w:val="19"/>
          <w:szCs w:val="19"/>
        </w:rPr>
      </w:pPr>
      <w:r w:rsidRPr="00E86460">
        <w:rPr>
          <w:sz w:val="19"/>
          <w:szCs w:val="19"/>
        </w:rPr>
        <w:continuationSeparator/>
      </w:r>
    </w:p>
  </w:footnote>
  <w:footnote w:type="continuationNotice" w:id="1">
    <w:p w14:paraId="6D18914A" w14:textId="77777777" w:rsidR="008B3205" w:rsidRPr="00E86460" w:rsidRDefault="008B3205" w:rsidP="008E22D6">
      <w:pPr>
        <w:pStyle w:val="BodyText1"/>
        <w:rPr>
          <w:vanish/>
          <w:sz w:val="19"/>
          <w:szCs w:val="19"/>
        </w:rPr>
      </w:pPr>
    </w:p>
  </w:footnote>
  <w:footnote w:id="2">
    <w:p w14:paraId="69B174E8" w14:textId="1B7AC71F" w:rsidR="006B4A01" w:rsidRPr="00E86460" w:rsidRDefault="006B4A01">
      <w:pPr>
        <w:pStyle w:val="FootnoteText"/>
        <w:rPr>
          <w:sz w:val="15"/>
          <w:szCs w:val="15"/>
        </w:rPr>
      </w:pPr>
      <w:r w:rsidRPr="00E86460">
        <w:rPr>
          <w:rStyle w:val="FootnoteReference"/>
          <w:sz w:val="17"/>
          <w:szCs w:val="17"/>
        </w:rPr>
        <w:footnoteRef/>
      </w:r>
      <w:r w:rsidRPr="00E86460">
        <w:rPr>
          <w:sz w:val="15"/>
          <w:szCs w:val="15"/>
        </w:rPr>
        <w:t xml:space="preserve"> </w:t>
      </w:r>
      <w:r w:rsidRPr="00E86460">
        <w:rPr>
          <w:sz w:val="15"/>
          <w:szCs w:val="15"/>
        </w:rPr>
        <w:tab/>
        <w:t xml:space="preserve">Climate Change, Coastal development (related to </w:t>
      </w:r>
      <w:proofErr w:type="gramStart"/>
      <w:r w:rsidRPr="00E86460">
        <w:rPr>
          <w:sz w:val="15"/>
          <w:szCs w:val="15"/>
        </w:rPr>
        <w:t>e.g.</w:t>
      </w:r>
      <w:proofErr w:type="gramEnd"/>
      <w:r w:rsidRPr="00E86460">
        <w:rPr>
          <w:sz w:val="15"/>
          <w:szCs w:val="15"/>
        </w:rPr>
        <w:t xml:space="preserve"> Tourism, Infrastructure, Urbanization, Aquaculture, Mining and oil and gas exploitation), Overfishing, Destructive fishing, Take/Poaching of Threatened Species, Pollution. However, some respondents mentioned how aquaculture and coastal resource extraction was now deemed a relevant threat that is not being addressed yet.</w:t>
      </w:r>
    </w:p>
  </w:footnote>
  <w:footnote w:id="3">
    <w:p w14:paraId="3D8FB188" w14:textId="3C62B9E2" w:rsidR="006B4A01" w:rsidRPr="00E86460" w:rsidRDefault="006B4A01" w:rsidP="00C644CB">
      <w:pPr>
        <w:pStyle w:val="FootnoteText"/>
        <w:rPr>
          <w:sz w:val="19"/>
          <w:szCs w:val="20"/>
        </w:rPr>
      </w:pPr>
      <w:r w:rsidRPr="00E86460">
        <w:rPr>
          <w:rStyle w:val="FootnoteReference"/>
          <w:sz w:val="19"/>
          <w:szCs w:val="20"/>
        </w:rPr>
        <w:footnoteRef/>
      </w:r>
      <w:r w:rsidRPr="00E86460">
        <w:rPr>
          <w:sz w:val="19"/>
          <w:szCs w:val="20"/>
        </w:rPr>
        <w:t xml:space="preserve"> </w:t>
      </w:r>
      <w:r w:rsidRPr="00E86460">
        <w:rPr>
          <w:sz w:val="19"/>
          <w:szCs w:val="20"/>
        </w:rPr>
        <w:tab/>
        <w:t xml:space="preserve">See </w:t>
      </w:r>
      <w:hyperlink r:id="rId1" w:history="1">
        <w:r w:rsidRPr="00E86460">
          <w:rPr>
            <w:rStyle w:val="Hyperlink"/>
            <w:sz w:val="19"/>
            <w:szCs w:val="20"/>
          </w:rPr>
          <w:t>Convention on Biological Diversity</w:t>
        </w:r>
      </w:hyperlink>
      <w:r w:rsidRPr="00E86460">
        <w:rPr>
          <w:sz w:val="19"/>
          <w:szCs w:val="20"/>
        </w:rPr>
        <w:t xml:space="preserve"> </w:t>
      </w:r>
    </w:p>
  </w:footnote>
  <w:footnote w:id="4">
    <w:p w14:paraId="4C9A712B" w14:textId="3281E3CD" w:rsidR="006B4A01" w:rsidRPr="00E86460" w:rsidRDefault="006B4A01" w:rsidP="00C644CB">
      <w:pPr>
        <w:pStyle w:val="FootnoteText"/>
        <w:rPr>
          <w:sz w:val="19"/>
          <w:szCs w:val="20"/>
        </w:rPr>
      </w:pPr>
      <w:r w:rsidRPr="00E86460">
        <w:rPr>
          <w:rStyle w:val="FootnoteReference"/>
          <w:sz w:val="19"/>
          <w:szCs w:val="20"/>
        </w:rPr>
        <w:footnoteRef/>
      </w:r>
      <w:r w:rsidRPr="00E86460">
        <w:rPr>
          <w:sz w:val="19"/>
          <w:szCs w:val="20"/>
        </w:rPr>
        <w:t xml:space="preserve"> </w:t>
      </w:r>
      <w:r w:rsidRPr="00E86460">
        <w:rPr>
          <w:sz w:val="19"/>
          <w:szCs w:val="20"/>
        </w:rPr>
        <w:tab/>
      </w:r>
      <w:hyperlink r:id="rId2" w:history="1">
        <w:r w:rsidRPr="00E86460">
          <w:rPr>
            <w:rStyle w:val="Hyperlink"/>
            <w:sz w:val="19"/>
            <w:szCs w:val="20"/>
          </w:rPr>
          <w:t>United Nations Convention on the Law of the Sea, 1982 (UNCLOS 1982)</w:t>
        </w:r>
      </w:hyperlink>
    </w:p>
  </w:footnote>
  <w:footnote w:id="5">
    <w:p w14:paraId="5BF45264" w14:textId="3C0CFB00" w:rsidR="006B4A01" w:rsidRPr="00E86460" w:rsidRDefault="006B4A01" w:rsidP="00C644CB">
      <w:pPr>
        <w:pStyle w:val="FootnoteText"/>
        <w:rPr>
          <w:sz w:val="15"/>
          <w:szCs w:val="15"/>
        </w:rPr>
      </w:pPr>
      <w:r w:rsidRPr="00E86460">
        <w:rPr>
          <w:rStyle w:val="FootnoteReference"/>
          <w:sz w:val="19"/>
          <w:szCs w:val="20"/>
        </w:rPr>
        <w:footnoteRef/>
      </w:r>
      <w:r w:rsidRPr="00E86460">
        <w:rPr>
          <w:sz w:val="19"/>
          <w:szCs w:val="20"/>
        </w:rPr>
        <w:t xml:space="preserve"> </w:t>
      </w:r>
      <w:r w:rsidRPr="00E86460">
        <w:rPr>
          <w:sz w:val="19"/>
          <w:szCs w:val="20"/>
        </w:rPr>
        <w:tab/>
        <w:t xml:space="preserve">See </w:t>
      </w:r>
      <w:hyperlink r:id="rId3" w:history="1">
        <w:r w:rsidRPr="00E86460">
          <w:rPr>
            <w:rStyle w:val="Hyperlink"/>
            <w:sz w:val="19"/>
            <w:szCs w:val="20"/>
          </w:rPr>
          <w:t>Paris Agreement</w:t>
        </w:r>
      </w:hyperlink>
      <w:r w:rsidRPr="00E86460">
        <w:rPr>
          <w:rFonts w:ascii="Calibri" w:hAnsi="Calibri"/>
          <w:color w:val="0000FF"/>
          <w:sz w:val="21"/>
          <w:szCs w:val="21"/>
          <w:u w:val="single"/>
          <w:lang w:val="id-ID"/>
        </w:rPr>
        <w:t xml:space="preserve"> </w:t>
      </w:r>
    </w:p>
  </w:footnote>
  <w:footnote w:id="6">
    <w:p w14:paraId="5B57B654" w14:textId="77777777" w:rsidR="00EF7D19" w:rsidRPr="00E86460" w:rsidRDefault="00EF7D19" w:rsidP="00EF7D19">
      <w:pPr>
        <w:pStyle w:val="FootnoteText"/>
        <w:rPr>
          <w:sz w:val="19"/>
          <w:szCs w:val="20"/>
          <w:lang w:val="en-GB"/>
        </w:rPr>
      </w:pPr>
      <w:r w:rsidRPr="00E86460">
        <w:rPr>
          <w:rStyle w:val="FootnoteReference"/>
          <w:sz w:val="19"/>
          <w:szCs w:val="20"/>
        </w:rPr>
        <w:footnoteRef/>
      </w:r>
      <w:r w:rsidRPr="00E86460">
        <w:rPr>
          <w:sz w:val="19"/>
          <w:szCs w:val="20"/>
        </w:rPr>
        <w:t xml:space="preserve"> </w:t>
      </w:r>
      <w:r w:rsidRPr="00E86460">
        <w:rPr>
          <w:rFonts w:cs="Arial"/>
          <w:bCs/>
          <w:sz w:val="19"/>
          <w:szCs w:val="20"/>
        </w:rPr>
        <w:t>Threatened Species as defined in the IUCN Red list, and in particular the priority flagship species marine mammals, sea turtles, sharks, and rays</w:t>
      </w:r>
    </w:p>
  </w:footnote>
  <w:footnote w:id="7">
    <w:p w14:paraId="4E8BEDEE" w14:textId="77777777" w:rsidR="00EF7D19" w:rsidRPr="00E86460" w:rsidRDefault="00EF7D19" w:rsidP="00EF7D19">
      <w:pPr>
        <w:pStyle w:val="FootnoteText"/>
        <w:rPr>
          <w:sz w:val="15"/>
          <w:szCs w:val="15"/>
        </w:rPr>
      </w:pPr>
      <w:r w:rsidRPr="00E86460">
        <w:rPr>
          <w:rStyle w:val="FootnoteReference"/>
          <w:sz w:val="19"/>
          <w:szCs w:val="20"/>
        </w:rPr>
        <w:footnoteRef/>
      </w:r>
      <w:r w:rsidRPr="00E86460">
        <w:rPr>
          <w:sz w:val="19"/>
          <w:szCs w:val="20"/>
        </w:rPr>
        <w:t xml:space="preserve"> Note: identified threats to the threatened species are overfishing, unselected fishing, habitat degradation, oil spill, marine debris, wildlife trading, Climate change, shipping, in the CT</w:t>
      </w:r>
    </w:p>
  </w:footnote>
  <w:footnote w:id="8">
    <w:p w14:paraId="6549D6A8" w14:textId="77777777" w:rsidR="00D35DF4" w:rsidRPr="00E86460" w:rsidRDefault="00D35DF4" w:rsidP="00D35DF4">
      <w:pPr>
        <w:pStyle w:val="FootnoteText"/>
        <w:rPr>
          <w:sz w:val="15"/>
          <w:szCs w:val="15"/>
          <w:lang w:val="en-GB"/>
        </w:rPr>
      </w:pPr>
      <w:r w:rsidRPr="00E86460">
        <w:rPr>
          <w:rStyle w:val="FootnoteReference"/>
          <w:sz w:val="17"/>
          <w:szCs w:val="17"/>
        </w:rPr>
        <w:footnoteRef/>
      </w:r>
      <w:r w:rsidRPr="00E86460">
        <w:rPr>
          <w:sz w:val="15"/>
          <w:szCs w:val="15"/>
        </w:rPr>
        <w:t xml:space="preserve"> E.g.: </w:t>
      </w:r>
      <w:r w:rsidRPr="00E86460">
        <w:rPr>
          <w:rFonts w:cs="Arial"/>
          <w:color w:val="000000"/>
          <w:sz w:val="15"/>
          <w:szCs w:val="15"/>
          <w:highlight w:val="green"/>
        </w:rPr>
        <w:t>RPOA IUU, The Western and Central Pacific Fisheries Commission (WCPFC), SEAFDEC</w:t>
      </w:r>
    </w:p>
  </w:footnote>
  <w:footnote w:id="9">
    <w:p w14:paraId="192CBDE5" w14:textId="77777777" w:rsidR="00A304D7" w:rsidRPr="00E86460" w:rsidRDefault="00A304D7" w:rsidP="00A304D7">
      <w:pPr>
        <w:rPr>
          <w:rFonts w:cs="Arial"/>
          <w:sz w:val="19"/>
          <w:szCs w:val="19"/>
          <w:lang w:val="en-CA" w:eastAsia="en-CA"/>
        </w:rPr>
      </w:pPr>
      <w:r w:rsidRPr="00E86460">
        <w:rPr>
          <w:rStyle w:val="FootnoteReference"/>
          <w:sz w:val="17"/>
          <w:szCs w:val="17"/>
        </w:rPr>
        <w:footnoteRef/>
      </w:r>
      <w:r w:rsidRPr="00E86460">
        <w:rPr>
          <w:sz w:val="19"/>
          <w:szCs w:val="19"/>
        </w:rPr>
        <w:t xml:space="preserve"> </w:t>
      </w:r>
    </w:p>
    <w:p w14:paraId="647DC8F0" w14:textId="77777777" w:rsidR="00A304D7" w:rsidRPr="00E86460" w:rsidRDefault="00A304D7" w:rsidP="00A304D7">
      <w:pPr>
        <w:rPr>
          <w:rFonts w:cs="Arial"/>
          <w:sz w:val="19"/>
          <w:szCs w:val="19"/>
          <w:lang w:val="en-CA" w:eastAsia="en-CA"/>
        </w:rPr>
      </w:pPr>
      <w:r w:rsidRPr="00E86460">
        <w:rPr>
          <w:rFonts w:cs="Arial"/>
          <w:sz w:val="19"/>
          <w:szCs w:val="19"/>
          <w:lang w:val="en-CA" w:eastAsia="en-CA"/>
        </w:rPr>
        <w:t>COASTFISH ToR</w:t>
      </w:r>
    </w:p>
    <w:p w14:paraId="48929BB8" w14:textId="77777777" w:rsidR="00A304D7" w:rsidRPr="00E86460" w:rsidRDefault="00A304D7" w:rsidP="00A304D7">
      <w:pPr>
        <w:rPr>
          <w:rFonts w:cs="Arial"/>
          <w:sz w:val="19"/>
          <w:szCs w:val="19"/>
          <w:lang w:val="en-CA" w:eastAsia="en-CA"/>
        </w:rPr>
      </w:pPr>
    </w:p>
    <w:p w14:paraId="3B6CB756" w14:textId="77777777" w:rsidR="00A304D7" w:rsidRPr="00E86460" w:rsidRDefault="00000000" w:rsidP="00A304D7">
      <w:pPr>
        <w:rPr>
          <w:rFonts w:cs="Arial"/>
          <w:sz w:val="19"/>
          <w:szCs w:val="19"/>
          <w:lang w:val="en-CA" w:eastAsia="en-CA"/>
        </w:rPr>
      </w:pPr>
      <w:hyperlink r:id="rId4" w:history="1">
        <w:r w:rsidR="00A304D7" w:rsidRPr="00E86460">
          <w:rPr>
            <w:rStyle w:val="Hyperlink"/>
            <w:rFonts w:cs="Arial"/>
            <w:sz w:val="19"/>
            <w:szCs w:val="19"/>
            <w:lang w:val="en-CA" w:eastAsia="en-CA"/>
          </w:rPr>
          <w:t>https://www.coraltriangleinitiative.org/library/coastfish-workshop-2017</w:t>
        </w:r>
      </w:hyperlink>
      <w:r w:rsidR="00A304D7" w:rsidRPr="00E86460">
        <w:rPr>
          <w:rFonts w:cs="Arial"/>
          <w:sz w:val="19"/>
          <w:szCs w:val="19"/>
          <w:lang w:val="en-CA" w:eastAsia="en-CA"/>
        </w:rPr>
        <w:t xml:space="preserve"> </w:t>
      </w:r>
    </w:p>
    <w:p w14:paraId="54C241BF" w14:textId="77777777" w:rsidR="00A304D7" w:rsidRPr="00E86460" w:rsidRDefault="00A304D7" w:rsidP="00A304D7">
      <w:pPr>
        <w:pStyle w:val="FootnoteText"/>
        <w:rPr>
          <w:sz w:val="15"/>
          <w:szCs w:val="15"/>
        </w:rPr>
      </w:pPr>
    </w:p>
  </w:footnote>
  <w:footnote w:id="10">
    <w:p w14:paraId="4CC7A83D" w14:textId="77777777" w:rsidR="00BA2253" w:rsidRPr="00E86460" w:rsidRDefault="00BA2253" w:rsidP="00BA2253">
      <w:pPr>
        <w:pStyle w:val="FootnoteText"/>
        <w:rPr>
          <w:sz w:val="15"/>
          <w:szCs w:val="15"/>
        </w:rPr>
      </w:pPr>
      <w:r w:rsidRPr="00E86460">
        <w:rPr>
          <w:rStyle w:val="FootnoteReference"/>
          <w:sz w:val="17"/>
          <w:szCs w:val="17"/>
        </w:rPr>
        <w:footnoteRef/>
      </w:r>
      <w:r w:rsidRPr="00E86460">
        <w:rPr>
          <w:sz w:val="15"/>
          <w:szCs w:val="15"/>
        </w:rPr>
        <w:t xml:space="preserve"> Can be intra and inter and emphasis is on local communities on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D85A" w14:textId="0845A869" w:rsidR="001F0E64" w:rsidRPr="00E86460" w:rsidRDefault="001F0E64" w:rsidP="001F0E64">
    <w:pPr>
      <w:pStyle w:val="Header"/>
      <w:tabs>
        <w:tab w:val="clear" w:pos="4680"/>
        <w:tab w:val="clear" w:pos="9360"/>
        <w:tab w:val="left" w:pos="7043"/>
      </w:tabs>
      <w:rPr>
        <w:sz w:val="19"/>
        <w:szCs w:val="19"/>
      </w:rPr>
    </w:pPr>
    <w:r w:rsidRPr="00E86460">
      <w:rPr>
        <w:sz w:val="19"/>
        <w:szCs w:val="1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A33"/>
    <w:multiLevelType w:val="hybridMultilevel"/>
    <w:tmpl w:val="C9ECF3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FE6CFF"/>
    <w:multiLevelType w:val="hybridMultilevel"/>
    <w:tmpl w:val="4C0E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135BF"/>
    <w:multiLevelType w:val="hybridMultilevel"/>
    <w:tmpl w:val="5A8C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B012D"/>
    <w:multiLevelType w:val="hybridMultilevel"/>
    <w:tmpl w:val="80C0A99E"/>
    <w:lvl w:ilvl="0" w:tplc="A9A25C14">
      <w:start w:val="1"/>
      <w:numFmt w:val="decimal"/>
      <w:lvlText w:val="%1."/>
      <w:lvlJc w:val="left"/>
      <w:pPr>
        <w:tabs>
          <w:tab w:val="num" w:pos="720"/>
        </w:tabs>
        <w:ind w:left="720" w:hanging="360"/>
      </w:pPr>
    </w:lvl>
    <w:lvl w:ilvl="1" w:tplc="F320A02A" w:tentative="1">
      <w:start w:val="1"/>
      <w:numFmt w:val="decimal"/>
      <w:lvlText w:val="%2."/>
      <w:lvlJc w:val="left"/>
      <w:pPr>
        <w:tabs>
          <w:tab w:val="num" w:pos="1440"/>
        </w:tabs>
        <w:ind w:left="1440" w:hanging="360"/>
      </w:pPr>
    </w:lvl>
    <w:lvl w:ilvl="2" w:tplc="094C1CDC" w:tentative="1">
      <w:start w:val="1"/>
      <w:numFmt w:val="decimal"/>
      <w:lvlText w:val="%3."/>
      <w:lvlJc w:val="left"/>
      <w:pPr>
        <w:tabs>
          <w:tab w:val="num" w:pos="2160"/>
        </w:tabs>
        <w:ind w:left="2160" w:hanging="360"/>
      </w:pPr>
    </w:lvl>
    <w:lvl w:ilvl="3" w:tplc="85FC93FE" w:tentative="1">
      <w:start w:val="1"/>
      <w:numFmt w:val="decimal"/>
      <w:lvlText w:val="%4."/>
      <w:lvlJc w:val="left"/>
      <w:pPr>
        <w:tabs>
          <w:tab w:val="num" w:pos="2880"/>
        </w:tabs>
        <w:ind w:left="2880" w:hanging="360"/>
      </w:pPr>
    </w:lvl>
    <w:lvl w:ilvl="4" w:tplc="234ED270" w:tentative="1">
      <w:start w:val="1"/>
      <w:numFmt w:val="decimal"/>
      <w:lvlText w:val="%5."/>
      <w:lvlJc w:val="left"/>
      <w:pPr>
        <w:tabs>
          <w:tab w:val="num" w:pos="3600"/>
        </w:tabs>
        <w:ind w:left="3600" w:hanging="360"/>
      </w:pPr>
    </w:lvl>
    <w:lvl w:ilvl="5" w:tplc="9722689A" w:tentative="1">
      <w:start w:val="1"/>
      <w:numFmt w:val="decimal"/>
      <w:lvlText w:val="%6."/>
      <w:lvlJc w:val="left"/>
      <w:pPr>
        <w:tabs>
          <w:tab w:val="num" w:pos="4320"/>
        </w:tabs>
        <w:ind w:left="4320" w:hanging="360"/>
      </w:pPr>
    </w:lvl>
    <w:lvl w:ilvl="6" w:tplc="6B2041AE" w:tentative="1">
      <w:start w:val="1"/>
      <w:numFmt w:val="decimal"/>
      <w:lvlText w:val="%7."/>
      <w:lvlJc w:val="left"/>
      <w:pPr>
        <w:tabs>
          <w:tab w:val="num" w:pos="5040"/>
        </w:tabs>
        <w:ind w:left="5040" w:hanging="360"/>
      </w:pPr>
    </w:lvl>
    <w:lvl w:ilvl="7" w:tplc="16E48898" w:tentative="1">
      <w:start w:val="1"/>
      <w:numFmt w:val="decimal"/>
      <w:lvlText w:val="%8."/>
      <w:lvlJc w:val="left"/>
      <w:pPr>
        <w:tabs>
          <w:tab w:val="num" w:pos="5760"/>
        </w:tabs>
        <w:ind w:left="5760" w:hanging="360"/>
      </w:pPr>
    </w:lvl>
    <w:lvl w:ilvl="8" w:tplc="C05ACF62" w:tentative="1">
      <w:start w:val="1"/>
      <w:numFmt w:val="decimal"/>
      <w:lvlText w:val="%9."/>
      <w:lvlJc w:val="left"/>
      <w:pPr>
        <w:tabs>
          <w:tab w:val="num" w:pos="6480"/>
        </w:tabs>
        <w:ind w:left="6480" w:hanging="360"/>
      </w:pPr>
    </w:lvl>
  </w:abstractNum>
  <w:abstractNum w:abstractNumId="4" w15:restartNumberingAfterBreak="0">
    <w:nsid w:val="1FEF43C6"/>
    <w:multiLevelType w:val="hybridMultilevel"/>
    <w:tmpl w:val="AF249040"/>
    <w:lvl w:ilvl="0" w:tplc="0F64EA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20BF7813"/>
    <w:multiLevelType w:val="hybridMultilevel"/>
    <w:tmpl w:val="98022C56"/>
    <w:lvl w:ilvl="0" w:tplc="38090001">
      <w:start w:val="1"/>
      <w:numFmt w:val="bullet"/>
      <w:lvlText w:val=""/>
      <w:lvlJc w:val="left"/>
      <w:pPr>
        <w:ind w:left="927"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15:restartNumberingAfterBreak="0">
    <w:nsid w:val="24D67064"/>
    <w:multiLevelType w:val="hybridMultilevel"/>
    <w:tmpl w:val="14960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059B9"/>
    <w:multiLevelType w:val="hybridMultilevel"/>
    <w:tmpl w:val="BA5CD08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6DE4193"/>
    <w:multiLevelType w:val="hybridMultilevel"/>
    <w:tmpl w:val="7AB6307A"/>
    <w:lvl w:ilvl="0" w:tplc="FD765C5A">
      <w:start w:val="1"/>
      <w:numFmt w:val="decimal"/>
      <w:pStyle w:val="NumberList1"/>
      <w:lvlText w:val="%1."/>
      <w:lvlJc w:val="left"/>
      <w:pPr>
        <w:ind w:left="720" w:hanging="360"/>
      </w:pPr>
      <w:rPr>
        <w:rFonts w:ascii="Arial" w:hAnsi="Arial" w:hint="default"/>
        <w:b w:val="0"/>
        <w:bCs w:val="0"/>
        <w:i w:val="0"/>
        <w:iCs w:val="0"/>
        <w:caps w:val="0"/>
        <w:smallCaps w:val="0"/>
        <w:strike w:val="0"/>
        <w:dstrike w:val="0"/>
        <w:noProof w:val="0"/>
        <w:vanish w:val="0"/>
        <w:color w:val="auto"/>
        <w:spacing w:val="0"/>
        <w:kern w:val="0"/>
        <w:position w:val="0"/>
        <w:sz w:val="20"/>
        <w:u w:val="none"/>
        <w:effect w:val="none"/>
        <w:vertAlign w:val="baseline"/>
        <w:em w:val="none"/>
        <w:specVanish w:val="0"/>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2A7C04D9"/>
    <w:multiLevelType w:val="hybridMultilevel"/>
    <w:tmpl w:val="750E1ABA"/>
    <w:lvl w:ilvl="0" w:tplc="BAA2780E">
      <w:start w:val="1"/>
      <w:numFmt w:val="bullet"/>
      <w:lvlText w:val="•"/>
      <w:lvlJc w:val="left"/>
      <w:pPr>
        <w:tabs>
          <w:tab w:val="num" w:pos="720"/>
        </w:tabs>
        <w:ind w:left="720" w:hanging="360"/>
      </w:pPr>
      <w:rPr>
        <w:rFonts w:ascii="Arial" w:hAnsi="Arial" w:hint="default"/>
      </w:rPr>
    </w:lvl>
    <w:lvl w:ilvl="1" w:tplc="4D4CD5E6" w:tentative="1">
      <w:start w:val="1"/>
      <w:numFmt w:val="bullet"/>
      <w:lvlText w:val="•"/>
      <w:lvlJc w:val="left"/>
      <w:pPr>
        <w:tabs>
          <w:tab w:val="num" w:pos="1440"/>
        </w:tabs>
        <w:ind w:left="1440" w:hanging="360"/>
      </w:pPr>
      <w:rPr>
        <w:rFonts w:ascii="Arial" w:hAnsi="Arial" w:hint="default"/>
      </w:rPr>
    </w:lvl>
    <w:lvl w:ilvl="2" w:tplc="4F4C8440" w:tentative="1">
      <w:start w:val="1"/>
      <w:numFmt w:val="bullet"/>
      <w:lvlText w:val="•"/>
      <w:lvlJc w:val="left"/>
      <w:pPr>
        <w:tabs>
          <w:tab w:val="num" w:pos="2160"/>
        </w:tabs>
        <w:ind w:left="2160" w:hanging="360"/>
      </w:pPr>
      <w:rPr>
        <w:rFonts w:ascii="Arial" w:hAnsi="Arial" w:hint="default"/>
      </w:rPr>
    </w:lvl>
    <w:lvl w:ilvl="3" w:tplc="F93CF5FE" w:tentative="1">
      <w:start w:val="1"/>
      <w:numFmt w:val="bullet"/>
      <w:lvlText w:val="•"/>
      <w:lvlJc w:val="left"/>
      <w:pPr>
        <w:tabs>
          <w:tab w:val="num" w:pos="2880"/>
        </w:tabs>
        <w:ind w:left="2880" w:hanging="360"/>
      </w:pPr>
      <w:rPr>
        <w:rFonts w:ascii="Arial" w:hAnsi="Arial" w:hint="default"/>
      </w:rPr>
    </w:lvl>
    <w:lvl w:ilvl="4" w:tplc="A420DB24" w:tentative="1">
      <w:start w:val="1"/>
      <w:numFmt w:val="bullet"/>
      <w:lvlText w:val="•"/>
      <w:lvlJc w:val="left"/>
      <w:pPr>
        <w:tabs>
          <w:tab w:val="num" w:pos="3600"/>
        </w:tabs>
        <w:ind w:left="3600" w:hanging="360"/>
      </w:pPr>
      <w:rPr>
        <w:rFonts w:ascii="Arial" w:hAnsi="Arial" w:hint="default"/>
      </w:rPr>
    </w:lvl>
    <w:lvl w:ilvl="5" w:tplc="79983424" w:tentative="1">
      <w:start w:val="1"/>
      <w:numFmt w:val="bullet"/>
      <w:lvlText w:val="•"/>
      <w:lvlJc w:val="left"/>
      <w:pPr>
        <w:tabs>
          <w:tab w:val="num" w:pos="4320"/>
        </w:tabs>
        <w:ind w:left="4320" w:hanging="360"/>
      </w:pPr>
      <w:rPr>
        <w:rFonts w:ascii="Arial" w:hAnsi="Arial" w:hint="default"/>
      </w:rPr>
    </w:lvl>
    <w:lvl w:ilvl="6" w:tplc="A6B62746" w:tentative="1">
      <w:start w:val="1"/>
      <w:numFmt w:val="bullet"/>
      <w:lvlText w:val="•"/>
      <w:lvlJc w:val="left"/>
      <w:pPr>
        <w:tabs>
          <w:tab w:val="num" w:pos="5040"/>
        </w:tabs>
        <w:ind w:left="5040" w:hanging="360"/>
      </w:pPr>
      <w:rPr>
        <w:rFonts w:ascii="Arial" w:hAnsi="Arial" w:hint="default"/>
      </w:rPr>
    </w:lvl>
    <w:lvl w:ilvl="7" w:tplc="0D306BF4" w:tentative="1">
      <w:start w:val="1"/>
      <w:numFmt w:val="bullet"/>
      <w:lvlText w:val="•"/>
      <w:lvlJc w:val="left"/>
      <w:pPr>
        <w:tabs>
          <w:tab w:val="num" w:pos="5760"/>
        </w:tabs>
        <w:ind w:left="5760" w:hanging="360"/>
      </w:pPr>
      <w:rPr>
        <w:rFonts w:ascii="Arial" w:hAnsi="Arial" w:hint="default"/>
      </w:rPr>
    </w:lvl>
    <w:lvl w:ilvl="8" w:tplc="D766E4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8A1B36"/>
    <w:multiLevelType w:val="multilevel"/>
    <w:tmpl w:val="87789FBE"/>
    <w:lvl w:ilvl="0">
      <w:start w:val="1"/>
      <w:numFmt w:val="bullet"/>
      <w:pStyle w:val="BulletList1"/>
      <w:lvlText w:val=""/>
      <w:lvlJc w:val="left"/>
      <w:pPr>
        <w:ind w:left="720" w:hanging="360"/>
      </w:pPr>
      <w:rPr>
        <w:rFonts w:ascii="Wingdings" w:hAnsi="Wingdings" w:hint="default"/>
        <w:b w:val="0"/>
        <w:bCs w:val="0"/>
        <w:i w:val="0"/>
        <w:iCs w:val="0"/>
        <w:caps w:val="0"/>
        <w:smallCaps w:val="0"/>
        <w:strike w:val="0"/>
        <w:dstrike w:val="0"/>
        <w:noProof w:val="0"/>
        <w:vanish w:val="0"/>
        <w:color w:val="007161"/>
        <w:spacing w:val="0"/>
        <w:kern w:val="0"/>
        <w:position w:val="0"/>
        <w:sz w:val="22"/>
        <w:szCs w:val="24"/>
        <w:u w:val="none"/>
        <w:effect w:val="none"/>
        <w:vertAlign w:val="baseline"/>
        <w:em w:val="none"/>
        <w:specVanish w:val="0"/>
      </w:rPr>
    </w:lvl>
    <w:lvl w:ilvl="1">
      <w:start w:val="1"/>
      <w:numFmt w:val="bullet"/>
      <w:lvlText w:val="o"/>
      <w:lvlJc w:val="left"/>
      <w:pPr>
        <w:tabs>
          <w:tab w:val="num" w:pos="1440"/>
        </w:tabs>
        <w:ind w:left="1440" w:hanging="360"/>
      </w:pPr>
      <w:rPr>
        <w:rFonts w:ascii="Courier New" w:hAnsi="Courier New" w:hint="default"/>
        <w:color w:val="005E73"/>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1" w15:restartNumberingAfterBreak="0">
    <w:nsid w:val="2F173308"/>
    <w:multiLevelType w:val="hybridMultilevel"/>
    <w:tmpl w:val="CE7E43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18A4694"/>
    <w:multiLevelType w:val="hybridMultilevel"/>
    <w:tmpl w:val="6240C638"/>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56808FC"/>
    <w:multiLevelType w:val="multilevel"/>
    <w:tmpl w:val="2744E7F0"/>
    <w:lvl w:ilvl="0">
      <w:start w:val="1"/>
      <w:numFmt w:val="decimal"/>
      <w:pStyle w:val="AppHeading1"/>
      <w:lvlText w:val="A%1.0"/>
      <w:lvlJc w:val="left"/>
      <w:pPr>
        <w:tabs>
          <w:tab w:val="num" w:pos="1931"/>
        </w:tabs>
        <w:ind w:left="1931" w:hanging="851"/>
      </w:pPr>
      <w:rPr>
        <w:rFonts w:ascii="Arial" w:hAnsi="Arial" w:cs="Times New Roman" w:hint="default"/>
        <w:b/>
        <w:i w:val="0"/>
        <w:sz w:val="28"/>
      </w:rPr>
    </w:lvl>
    <w:lvl w:ilvl="1">
      <w:start w:val="1"/>
      <w:numFmt w:val="decimal"/>
      <w:pStyle w:val="AppHeading2"/>
      <w:lvlText w:val="A%1.%2"/>
      <w:lvlJc w:val="left"/>
      <w:pPr>
        <w:tabs>
          <w:tab w:val="num" w:pos="1931"/>
        </w:tabs>
        <w:ind w:left="1931" w:hanging="851"/>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Heading3"/>
      <w:lvlText w:val="A%1.%2.%3"/>
      <w:lvlJc w:val="left"/>
      <w:pPr>
        <w:tabs>
          <w:tab w:val="num" w:pos="1931"/>
        </w:tabs>
        <w:ind w:left="1931" w:hanging="851"/>
      </w:pPr>
      <w:rPr>
        <w:rFonts w:ascii="Arial" w:hAnsi="Arial" w:cs="Times New Roman" w:hint="default"/>
        <w:b/>
        <w:i w:val="0"/>
        <w:sz w:val="24"/>
      </w:rPr>
    </w:lvl>
    <w:lvl w:ilvl="3">
      <w:start w:val="1"/>
      <w:numFmt w:val="decimal"/>
      <w:pStyle w:val="AppHeading4"/>
      <w:lvlText w:val="A%1.%2.%3.%4"/>
      <w:lvlJc w:val="left"/>
      <w:pPr>
        <w:tabs>
          <w:tab w:val="num" w:pos="1931"/>
        </w:tabs>
        <w:ind w:left="1931" w:hanging="851"/>
      </w:pPr>
      <w:rPr>
        <w:rFonts w:ascii="Arial" w:hAnsi="Arial" w:cs="Times New Roman" w:hint="default"/>
        <w:b/>
        <w:i w:val="0"/>
        <w:sz w:val="22"/>
      </w:rPr>
    </w:lvl>
    <w:lvl w:ilvl="4">
      <w:start w:val="1"/>
      <w:numFmt w:val="none"/>
      <w:lvlText w:val=""/>
      <w:lvlJc w:val="left"/>
      <w:pPr>
        <w:tabs>
          <w:tab w:val="num" w:pos="1930"/>
        </w:tabs>
        <w:ind w:left="1930" w:hanging="850"/>
      </w:pPr>
      <w:rPr>
        <w:rFonts w:ascii="Arial" w:hAnsi="Arial" w:cs="Times New Roman" w:hint="default"/>
        <w:b/>
        <w:i w:val="0"/>
        <w:sz w:val="24"/>
      </w:rPr>
    </w:lvl>
    <w:lvl w:ilvl="5">
      <w:numFmt w:val="none"/>
      <w:lvlText w:val=""/>
      <w:lvlJc w:val="left"/>
      <w:pPr>
        <w:tabs>
          <w:tab w:val="num" w:pos="2232"/>
        </w:tabs>
        <w:ind w:left="2232" w:hanging="1152"/>
      </w:pPr>
      <w:rPr>
        <w:rFonts w:ascii="Arial Bold" w:hAnsi="Arial Bold" w:cs="Times New Roman" w:hint="default"/>
        <w:b/>
        <w:i w:val="0"/>
        <w:caps/>
        <w:sz w:val="28"/>
      </w:rPr>
    </w:lvl>
    <w:lvl w:ilvl="6">
      <w:start w:val="1"/>
      <w:numFmt w:val="none"/>
      <w:lvlText w:val=""/>
      <w:lvlJc w:val="left"/>
      <w:pPr>
        <w:tabs>
          <w:tab w:val="num" w:pos="2376"/>
        </w:tabs>
        <w:ind w:left="2376" w:hanging="1296"/>
      </w:pPr>
      <w:rPr>
        <w:rFonts w:cs="Times New Roman" w:hint="default"/>
      </w:rPr>
    </w:lvl>
    <w:lvl w:ilvl="7">
      <w:start w:val="1"/>
      <w:numFmt w:val="none"/>
      <w:lvlText w:val=""/>
      <w:lvlJc w:val="left"/>
      <w:pPr>
        <w:tabs>
          <w:tab w:val="num" w:pos="2520"/>
        </w:tabs>
        <w:ind w:left="2520" w:hanging="1440"/>
      </w:pPr>
      <w:rPr>
        <w:rFonts w:cs="Times New Roman" w:hint="default"/>
      </w:rPr>
    </w:lvl>
    <w:lvl w:ilvl="8">
      <w:start w:val="1"/>
      <w:numFmt w:val="none"/>
      <w:lvlText w:val=""/>
      <w:lvlJc w:val="left"/>
      <w:pPr>
        <w:tabs>
          <w:tab w:val="num" w:pos="2664"/>
        </w:tabs>
        <w:ind w:left="2664" w:hanging="1584"/>
      </w:pPr>
      <w:rPr>
        <w:rFonts w:cs="Times New Roman" w:hint="default"/>
      </w:rPr>
    </w:lvl>
  </w:abstractNum>
  <w:abstractNum w:abstractNumId="14" w15:restartNumberingAfterBreak="0">
    <w:nsid w:val="35803525"/>
    <w:multiLevelType w:val="hybridMultilevel"/>
    <w:tmpl w:val="31666A8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 w15:restartNumberingAfterBreak="0">
    <w:nsid w:val="3B5D0BE8"/>
    <w:multiLevelType w:val="hybridMultilevel"/>
    <w:tmpl w:val="EAB8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020921"/>
    <w:multiLevelType w:val="multilevel"/>
    <w:tmpl w:val="9350E386"/>
    <w:styleLink w:val="Headings"/>
    <w:lvl w:ilvl="0">
      <w:start w:val="1"/>
      <w:numFmt w:val="decimal"/>
      <w:pStyle w:val="Heading1"/>
      <w:lvlText w:val="%1.0"/>
      <w:lvlJc w:val="left"/>
      <w:pPr>
        <w:tabs>
          <w:tab w:val="num" w:pos="1080"/>
        </w:tabs>
        <w:ind w:left="1080" w:hanging="1080"/>
      </w:pPr>
      <w:rPr>
        <w:rFonts w:ascii="Arial" w:hAnsi="Arial" w:cs="Times New Roman" w:hint="default"/>
        <w:b/>
        <w:i w:val="0"/>
        <w:iCs w:val="0"/>
        <w:caps/>
        <w:smallCaps w:val="0"/>
        <w:strike w:val="0"/>
        <w:dstrike w:val="0"/>
        <w:noProof w:val="0"/>
        <w:vanish w:val="0"/>
        <w:color w:val="007161"/>
        <w:spacing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80"/>
        </w:tabs>
        <w:ind w:left="1080" w:hanging="1080"/>
      </w:pPr>
      <w:rPr>
        <w:rFonts w:ascii="Arial" w:hAnsi="Arial" w:hint="default"/>
        <w:b/>
        <w:bCs w:val="0"/>
        <w:i w:val="0"/>
        <w:iCs w:val="0"/>
        <w:caps w:val="0"/>
        <w:smallCaps w:val="0"/>
        <w:strike w:val="0"/>
        <w:dstrike w:val="0"/>
        <w:noProof w:val="0"/>
        <w:vanish w:val="0"/>
        <w:color w:val="007161"/>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080"/>
        </w:tabs>
        <w:ind w:left="1080" w:hanging="1080"/>
      </w:pPr>
      <w:rPr>
        <w:rFonts w:ascii="Arial" w:hAnsi="Arial" w:hint="default"/>
        <w:b/>
        <w:bCs w:val="0"/>
        <w:i w:val="0"/>
        <w:iCs w:val="0"/>
        <w:caps w:val="0"/>
        <w:smallCaps w:val="0"/>
        <w:strike w:val="0"/>
        <w:dstrike w:val="0"/>
        <w:noProof w:val="0"/>
        <w:vanish w:val="0"/>
        <w:color w:val="007161"/>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ascii="Arial" w:hAnsi="Arial" w:hint="default"/>
        <w:b/>
        <w:bCs w:val="0"/>
        <w:i w:val="0"/>
        <w:iCs w:val="0"/>
        <w:caps w:val="0"/>
        <w:smallCaps w:val="0"/>
        <w:strike w:val="0"/>
        <w:dstrike w:val="0"/>
        <w:noProof w:val="0"/>
        <w:vanish w:val="0"/>
        <w:color w:val="007161"/>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ascii="Arial" w:hAnsi="Arial" w:hint="default"/>
        <w:b/>
        <w:i w:val="0"/>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9C843B8"/>
    <w:multiLevelType w:val="hybridMultilevel"/>
    <w:tmpl w:val="76C011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FDF661D"/>
    <w:multiLevelType w:val="multilevel"/>
    <w:tmpl w:val="AC54B0AE"/>
    <w:lvl w:ilvl="0">
      <w:start w:val="1"/>
      <w:numFmt w:val="bullet"/>
      <w:lvlText w:val=""/>
      <w:lvlJc w:val="left"/>
      <w:pPr>
        <w:ind w:left="720" w:hanging="360"/>
      </w:pPr>
      <w:rPr>
        <w:rFonts w:ascii="Wingdings" w:hAnsi="Wingdings" w:hint="default"/>
        <w:b w:val="0"/>
        <w:bCs w:val="0"/>
        <w:i w:val="0"/>
        <w:iCs w:val="0"/>
        <w:caps w:val="0"/>
        <w:smallCaps w:val="0"/>
        <w:strike w:val="0"/>
        <w:dstrike w:val="0"/>
        <w:noProof w:val="0"/>
        <w:vanish w:val="0"/>
        <w:color w:val="007161"/>
        <w:spacing w:val="0"/>
        <w:kern w:val="0"/>
        <w:position w:val="0"/>
        <w:sz w:val="22"/>
        <w:szCs w:val="24"/>
        <w:u w:val="none"/>
        <w:effect w:val="none"/>
        <w:vertAlign w:val="baseline"/>
        <w:em w:val="none"/>
        <w:specVanish w:val="0"/>
      </w:rPr>
    </w:lvl>
    <w:lvl w:ilvl="1">
      <w:start w:val="1"/>
      <w:numFmt w:val="bullet"/>
      <w:lvlText w:val=""/>
      <w:lvlJc w:val="left"/>
      <w:pPr>
        <w:ind w:left="1440" w:hanging="360"/>
      </w:pPr>
      <w:rPr>
        <w:rFonts w:ascii="Symbol" w:hAnsi="Symbol"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9" w15:restartNumberingAfterBreak="0">
    <w:nsid w:val="56193A45"/>
    <w:multiLevelType w:val="hybridMultilevel"/>
    <w:tmpl w:val="3DE27B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6C86C7D"/>
    <w:multiLevelType w:val="multilevel"/>
    <w:tmpl w:val="9350E386"/>
    <w:numStyleLink w:val="Headings"/>
  </w:abstractNum>
  <w:abstractNum w:abstractNumId="21" w15:restartNumberingAfterBreak="0">
    <w:nsid w:val="584D5CF2"/>
    <w:multiLevelType w:val="hybridMultilevel"/>
    <w:tmpl w:val="0798B4D4"/>
    <w:lvl w:ilvl="0" w:tplc="7EC81BAC">
      <w:numFmt w:val="bullet"/>
      <w:lvlText w:val="-"/>
      <w:lvlJc w:val="left"/>
      <w:pPr>
        <w:ind w:left="720" w:hanging="360"/>
      </w:pPr>
      <w:rPr>
        <w:rFonts w:ascii="Arial" w:eastAsia="Times New Roman"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9335324"/>
    <w:multiLevelType w:val="hybridMultilevel"/>
    <w:tmpl w:val="CF9E87B2"/>
    <w:lvl w:ilvl="0" w:tplc="56EE49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994569B"/>
    <w:multiLevelType w:val="hybridMultilevel"/>
    <w:tmpl w:val="22F4722C"/>
    <w:lvl w:ilvl="0" w:tplc="4828A4F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DD04FF4"/>
    <w:multiLevelType w:val="hybridMultilevel"/>
    <w:tmpl w:val="63E2312C"/>
    <w:lvl w:ilvl="0" w:tplc="BDE22622">
      <w:start w:val="1"/>
      <w:numFmt w:val="bullet"/>
      <w:pStyle w:val="TableBullet1"/>
      <w:lvlText w:val=""/>
      <w:lvlJc w:val="left"/>
      <w:pPr>
        <w:ind w:left="360" w:hanging="360"/>
      </w:pPr>
      <w:rPr>
        <w:rFonts w:ascii="Wingdings" w:hAnsi="Wingdings" w:hint="default"/>
        <w:color w:val="00716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D94BCA"/>
    <w:multiLevelType w:val="hybridMultilevel"/>
    <w:tmpl w:val="711EF0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672D7F1E"/>
    <w:multiLevelType w:val="multilevel"/>
    <w:tmpl w:val="6F9C1152"/>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E946E1E"/>
    <w:multiLevelType w:val="hybridMultilevel"/>
    <w:tmpl w:val="AC688B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6964B3"/>
    <w:multiLevelType w:val="multilevel"/>
    <w:tmpl w:val="CF0A6D98"/>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9" w15:restartNumberingAfterBreak="0">
    <w:nsid w:val="7D3D53AB"/>
    <w:multiLevelType w:val="hybridMultilevel"/>
    <w:tmpl w:val="AC4C7474"/>
    <w:lvl w:ilvl="0" w:tplc="DEC24C12">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DDA73D2"/>
    <w:multiLevelType w:val="hybridMultilevel"/>
    <w:tmpl w:val="8E049E34"/>
    <w:lvl w:ilvl="0" w:tplc="DA8478B4">
      <w:start w:val="1"/>
      <w:numFmt w:val="bullet"/>
      <w:pStyle w:val="BulletList2"/>
      <w:lvlText w:val="o"/>
      <w:lvlJc w:val="left"/>
      <w:pPr>
        <w:ind w:left="643" w:hanging="360"/>
      </w:pPr>
      <w:rPr>
        <w:rFonts w:ascii="Courier New" w:hAnsi="Courier New" w:hint="default"/>
        <w:b w:val="0"/>
        <w:i w:val="0"/>
        <w:color w:val="007161"/>
        <w:sz w:val="21"/>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16cid:durableId="1465192057">
    <w:abstractNumId w:val="24"/>
  </w:num>
  <w:num w:numId="2" w16cid:durableId="328365795">
    <w:abstractNumId w:val="10"/>
  </w:num>
  <w:num w:numId="3" w16cid:durableId="1508860927">
    <w:abstractNumId w:val="8"/>
  </w:num>
  <w:num w:numId="4" w16cid:durableId="1119881337">
    <w:abstractNumId w:val="16"/>
  </w:num>
  <w:num w:numId="5" w16cid:durableId="1997370414">
    <w:abstractNumId w:val="20"/>
  </w:num>
  <w:num w:numId="6" w16cid:durableId="1459256321">
    <w:abstractNumId w:val="13"/>
  </w:num>
  <w:num w:numId="7" w16cid:durableId="1789010506">
    <w:abstractNumId w:val="30"/>
  </w:num>
  <w:num w:numId="8" w16cid:durableId="1871455704">
    <w:abstractNumId w:val="29"/>
  </w:num>
  <w:num w:numId="9" w16cid:durableId="1883513145">
    <w:abstractNumId w:val="3"/>
  </w:num>
  <w:num w:numId="10" w16cid:durableId="2026591299">
    <w:abstractNumId w:val="0"/>
  </w:num>
  <w:num w:numId="11" w16cid:durableId="1165785777">
    <w:abstractNumId w:val="6"/>
  </w:num>
  <w:num w:numId="12" w16cid:durableId="1172262437">
    <w:abstractNumId w:val="26"/>
  </w:num>
  <w:num w:numId="13" w16cid:durableId="162597174">
    <w:abstractNumId w:val="25"/>
  </w:num>
  <w:num w:numId="14" w16cid:durableId="1843932623">
    <w:abstractNumId w:val="21"/>
  </w:num>
  <w:num w:numId="15" w16cid:durableId="146746866">
    <w:abstractNumId w:val="23"/>
  </w:num>
  <w:num w:numId="16" w16cid:durableId="1337071104">
    <w:abstractNumId w:val="5"/>
  </w:num>
  <w:num w:numId="17" w16cid:durableId="1078557602">
    <w:abstractNumId w:val="11"/>
  </w:num>
  <w:num w:numId="18" w16cid:durableId="1256596275">
    <w:abstractNumId w:val="1"/>
  </w:num>
  <w:num w:numId="19" w16cid:durableId="1173882824">
    <w:abstractNumId w:val="12"/>
  </w:num>
  <w:num w:numId="20" w16cid:durableId="762459632">
    <w:abstractNumId w:val="2"/>
  </w:num>
  <w:num w:numId="21" w16cid:durableId="413475988">
    <w:abstractNumId w:val="15"/>
  </w:num>
  <w:num w:numId="22" w16cid:durableId="695929801">
    <w:abstractNumId w:val="7"/>
  </w:num>
  <w:num w:numId="23" w16cid:durableId="1541744975">
    <w:abstractNumId w:val="17"/>
  </w:num>
  <w:num w:numId="24" w16cid:durableId="1096752507">
    <w:abstractNumId w:val="28"/>
  </w:num>
  <w:num w:numId="25" w16cid:durableId="1631472859">
    <w:abstractNumId w:val="20"/>
  </w:num>
  <w:num w:numId="26" w16cid:durableId="876817337">
    <w:abstractNumId w:val="27"/>
  </w:num>
  <w:num w:numId="27" w16cid:durableId="13001256">
    <w:abstractNumId w:val="9"/>
  </w:num>
  <w:num w:numId="28" w16cid:durableId="689834828">
    <w:abstractNumId w:val="11"/>
  </w:num>
  <w:num w:numId="29" w16cid:durableId="80493866">
    <w:abstractNumId w:val="22"/>
  </w:num>
  <w:num w:numId="30" w16cid:durableId="1175219735">
    <w:abstractNumId w:val="14"/>
  </w:num>
  <w:num w:numId="31" w16cid:durableId="350031302">
    <w:abstractNumId w:val="4"/>
  </w:num>
  <w:num w:numId="32" w16cid:durableId="1215390376">
    <w:abstractNumId w:val="20"/>
  </w:num>
  <w:num w:numId="33" w16cid:durableId="819811028">
    <w:abstractNumId w:val="18"/>
  </w:num>
  <w:num w:numId="34" w16cid:durableId="727460107">
    <w:abstractNumId w:val="20"/>
  </w:num>
  <w:num w:numId="35" w16cid:durableId="137184876">
    <w:abstractNumId w:val="20"/>
  </w:num>
  <w:num w:numId="36" w16cid:durableId="768890740">
    <w:abstractNumId w:val="20"/>
  </w:num>
  <w:num w:numId="37" w16cid:durableId="2087798287">
    <w:abstractNumId w:val="20"/>
  </w:num>
  <w:num w:numId="38" w16cid:durableId="326834060">
    <w:abstractNumId w:val="20"/>
  </w:num>
  <w:num w:numId="39" w16cid:durableId="1182818042">
    <w:abstractNumId w:val="20"/>
  </w:num>
  <w:num w:numId="40" w16cid:durableId="306977920">
    <w:abstractNumId w:val="20"/>
  </w:num>
  <w:num w:numId="41" w16cid:durableId="1580675826">
    <w:abstractNumId w:val="20"/>
  </w:num>
  <w:num w:numId="42" w16cid:durableId="68887327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mirrorMargins/>
  <w:proofState w:spelling="clean" w:grammar="clean"/>
  <w:attachedTemplate r:id="rId1"/>
  <w:stylePaneFormatFilter w:val="3101" w:allStyles="1" w:customStyles="0" w:latentStyles="0" w:stylesInUse="0" w:headingStyles="0" w:numberingStyles="0" w:tableStyles="0" w:directFormattingOnRuns="1"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U3NTQ2NzI2NDY0t7BU0lEKTi0uzszPAykwMqoFAJMQc3QtAAAA"/>
  </w:docVars>
  <w:rsids>
    <w:rsidRoot w:val="00FE5A35"/>
    <w:rsid w:val="000001E3"/>
    <w:rsid w:val="00000572"/>
    <w:rsid w:val="000009C7"/>
    <w:rsid w:val="00000AAF"/>
    <w:rsid w:val="00000CDA"/>
    <w:rsid w:val="00001BDD"/>
    <w:rsid w:val="00001F34"/>
    <w:rsid w:val="000023C7"/>
    <w:rsid w:val="000026AB"/>
    <w:rsid w:val="0000282C"/>
    <w:rsid w:val="00002AE4"/>
    <w:rsid w:val="000031BB"/>
    <w:rsid w:val="0000329D"/>
    <w:rsid w:val="00003A81"/>
    <w:rsid w:val="00003F25"/>
    <w:rsid w:val="00004B67"/>
    <w:rsid w:val="00004C2B"/>
    <w:rsid w:val="00004D2B"/>
    <w:rsid w:val="000054C2"/>
    <w:rsid w:val="00005545"/>
    <w:rsid w:val="000063DB"/>
    <w:rsid w:val="00006AAB"/>
    <w:rsid w:val="00006D56"/>
    <w:rsid w:val="00006FD9"/>
    <w:rsid w:val="00007F80"/>
    <w:rsid w:val="00010900"/>
    <w:rsid w:val="00010982"/>
    <w:rsid w:val="00010B1C"/>
    <w:rsid w:val="000114F7"/>
    <w:rsid w:val="00011579"/>
    <w:rsid w:val="00011B1E"/>
    <w:rsid w:val="00011CC5"/>
    <w:rsid w:val="00011EC8"/>
    <w:rsid w:val="00012047"/>
    <w:rsid w:val="0001236A"/>
    <w:rsid w:val="00012850"/>
    <w:rsid w:val="00012BF0"/>
    <w:rsid w:val="00012DBE"/>
    <w:rsid w:val="00013AB1"/>
    <w:rsid w:val="00013DC7"/>
    <w:rsid w:val="000148B6"/>
    <w:rsid w:val="00015729"/>
    <w:rsid w:val="00015860"/>
    <w:rsid w:val="00015F6D"/>
    <w:rsid w:val="000162CE"/>
    <w:rsid w:val="00016488"/>
    <w:rsid w:val="00016C7D"/>
    <w:rsid w:val="00017176"/>
    <w:rsid w:val="0002099C"/>
    <w:rsid w:val="000209A4"/>
    <w:rsid w:val="00020B15"/>
    <w:rsid w:val="00020F17"/>
    <w:rsid w:val="00021370"/>
    <w:rsid w:val="00021552"/>
    <w:rsid w:val="00021647"/>
    <w:rsid w:val="00021B11"/>
    <w:rsid w:val="00021F82"/>
    <w:rsid w:val="000222BC"/>
    <w:rsid w:val="00022849"/>
    <w:rsid w:val="000229A9"/>
    <w:rsid w:val="00022D17"/>
    <w:rsid w:val="00023092"/>
    <w:rsid w:val="000234F8"/>
    <w:rsid w:val="0002372F"/>
    <w:rsid w:val="00023A61"/>
    <w:rsid w:val="00023B53"/>
    <w:rsid w:val="00024B3E"/>
    <w:rsid w:val="00024B45"/>
    <w:rsid w:val="00024CD9"/>
    <w:rsid w:val="00025459"/>
    <w:rsid w:val="00025DF8"/>
    <w:rsid w:val="000260F6"/>
    <w:rsid w:val="000261EE"/>
    <w:rsid w:val="00026641"/>
    <w:rsid w:val="0002691A"/>
    <w:rsid w:val="00026E22"/>
    <w:rsid w:val="00026FE0"/>
    <w:rsid w:val="000271B1"/>
    <w:rsid w:val="00027223"/>
    <w:rsid w:val="0002732F"/>
    <w:rsid w:val="000274D2"/>
    <w:rsid w:val="0002787F"/>
    <w:rsid w:val="00030469"/>
    <w:rsid w:val="00030B70"/>
    <w:rsid w:val="00031AC1"/>
    <w:rsid w:val="00031C5B"/>
    <w:rsid w:val="00032759"/>
    <w:rsid w:val="0003276A"/>
    <w:rsid w:val="00032776"/>
    <w:rsid w:val="00033613"/>
    <w:rsid w:val="00033BCD"/>
    <w:rsid w:val="00034847"/>
    <w:rsid w:val="00035184"/>
    <w:rsid w:val="00035230"/>
    <w:rsid w:val="00035231"/>
    <w:rsid w:val="00035687"/>
    <w:rsid w:val="00035891"/>
    <w:rsid w:val="00035D16"/>
    <w:rsid w:val="000363AC"/>
    <w:rsid w:val="00036E42"/>
    <w:rsid w:val="00036E99"/>
    <w:rsid w:val="00037163"/>
    <w:rsid w:val="00037324"/>
    <w:rsid w:val="00037524"/>
    <w:rsid w:val="00041489"/>
    <w:rsid w:val="00041BBC"/>
    <w:rsid w:val="00041FE2"/>
    <w:rsid w:val="00041FF2"/>
    <w:rsid w:val="00042984"/>
    <w:rsid w:val="000429D1"/>
    <w:rsid w:val="00042FBE"/>
    <w:rsid w:val="0004343A"/>
    <w:rsid w:val="00043464"/>
    <w:rsid w:val="0004363C"/>
    <w:rsid w:val="00043887"/>
    <w:rsid w:val="00043DA4"/>
    <w:rsid w:val="00044AE9"/>
    <w:rsid w:val="00044B6D"/>
    <w:rsid w:val="00044D52"/>
    <w:rsid w:val="00045153"/>
    <w:rsid w:val="000451CB"/>
    <w:rsid w:val="0004598A"/>
    <w:rsid w:val="00047C3F"/>
    <w:rsid w:val="00047F30"/>
    <w:rsid w:val="00050902"/>
    <w:rsid w:val="00050BAD"/>
    <w:rsid w:val="00050C7C"/>
    <w:rsid w:val="00050D8D"/>
    <w:rsid w:val="00050E31"/>
    <w:rsid w:val="00050F3D"/>
    <w:rsid w:val="0005115E"/>
    <w:rsid w:val="0005199F"/>
    <w:rsid w:val="00051AED"/>
    <w:rsid w:val="00051B69"/>
    <w:rsid w:val="00051B90"/>
    <w:rsid w:val="00051FAE"/>
    <w:rsid w:val="0005298E"/>
    <w:rsid w:val="00052B14"/>
    <w:rsid w:val="00052CA7"/>
    <w:rsid w:val="00052CAF"/>
    <w:rsid w:val="00053B39"/>
    <w:rsid w:val="00054054"/>
    <w:rsid w:val="00054EFC"/>
    <w:rsid w:val="0005532B"/>
    <w:rsid w:val="0005581A"/>
    <w:rsid w:val="00055D1B"/>
    <w:rsid w:val="00055D32"/>
    <w:rsid w:val="000562A9"/>
    <w:rsid w:val="000563F8"/>
    <w:rsid w:val="00056772"/>
    <w:rsid w:val="0005744B"/>
    <w:rsid w:val="000576EC"/>
    <w:rsid w:val="00060031"/>
    <w:rsid w:val="00060E9E"/>
    <w:rsid w:val="00060F92"/>
    <w:rsid w:val="000612EC"/>
    <w:rsid w:val="00061A84"/>
    <w:rsid w:val="00062394"/>
    <w:rsid w:val="00063327"/>
    <w:rsid w:val="000633C7"/>
    <w:rsid w:val="0006385D"/>
    <w:rsid w:val="000638AF"/>
    <w:rsid w:val="000641E0"/>
    <w:rsid w:val="00064203"/>
    <w:rsid w:val="00064315"/>
    <w:rsid w:val="00064772"/>
    <w:rsid w:val="00065156"/>
    <w:rsid w:val="00065946"/>
    <w:rsid w:val="0006623D"/>
    <w:rsid w:val="00066D86"/>
    <w:rsid w:val="0006713E"/>
    <w:rsid w:val="00067186"/>
    <w:rsid w:val="000671E0"/>
    <w:rsid w:val="00067370"/>
    <w:rsid w:val="00067915"/>
    <w:rsid w:val="00067CCB"/>
    <w:rsid w:val="000705BC"/>
    <w:rsid w:val="0007088D"/>
    <w:rsid w:val="000719A1"/>
    <w:rsid w:val="00071DA4"/>
    <w:rsid w:val="00072A01"/>
    <w:rsid w:val="00072D0A"/>
    <w:rsid w:val="0007327A"/>
    <w:rsid w:val="000738F8"/>
    <w:rsid w:val="00073AC2"/>
    <w:rsid w:val="00073E81"/>
    <w:rsid w:val="00073F6F"/>
    <w:rsid w:val="00074106"/>
    <w:rsid w:val="0007439B"/>
    <w:rsid w:val="00074592"/>
    <w:rsid w:val="00074806"/>
    <w:rsid w:val="00074B24"/>
    <w:rsid w:val="00074BB1"/>
    <w:rsid w:val="00074C07"/>
    <w:rsid w:val="00075348"/>
    <w:rsid w:val="000753B8"/>
    <w:rsid w:val="000755B2"/>
    <w:rsid w:val="000756F1"/>
    <w:rsid w:val="00075CEF"/>
    <w:rsid w:val="00075E5F"/>
    <w:rsid w:val="000761EB"/>
    <w:rsid w:val="00076C60"/>
    <w:rsid w:val="00076E1F"/>
    <w:rsid w:val="00076E9D"/>
    <w:rsid w:val="00077051"/>
    <w:rsid w:val="00077B2C"/>
    <w:rsid w:val="00077C3D"/>
    <w:rsid w:val="00077D3D"/>
    <w:rsid w:val="000801C8"/>
    <w:rsid w:val="00080689"/>
    <w:rsid w:val="00081BA1"/>
    <w:rsid w:val="00081F03"/>
    <w:rsid w:val="00081F88"/>
    <w:rsid w:val="000836BA"/>
    <w:rsid w:val="000839D4"/>
    <w:rsid w:val="00083BB0"/>
    <w:rsid w:val="00083CE1"/>
    <w:rsid w:val="00083F9C"/>
    <w:rsid w:val="00084591"/>
    <w:rsid w:val="00084A29"/>
    <w:rsid w:val="00084B99"/>
    <w:rsid w:val="000852B9"/>
    <w:rsid w:val="0008598E"/>
    <w:rsid w:val="00085B3E"/>
    <w:rsid w:val="00085C9C"/>
    <w:rsid w:val="00087307"/>
    <w:rsid w:val="00087794"/>
    <w:rsid w:val="00087D95"/>
    <w:rsid w:val="00090447"/>
    <w:rsid w:val="00090A81"/>
    <w:rsid w:val="00090AD4"/>
    <w:rsid w:val="000934FD"/>
    <w:rsid w:val="000940D7"/>
    <w:rsid w:val="000953AC"/>
    <w:rsid w:val="000958E1"/>
    <w:rsid w:val="00095AA9"/>
    <w:rsid w:val="00095D12"/>
    <w:rsid w:val="00096108"/>
    <w:rsid w:val="00097033"/>
    <w:rsid w:val="000970B0"/>
    <w:rsid w:val="00097704"/>
    <w:rsid w:val="0009780A"/>
    <w:rsid w:val="0009788E"/>
    <w:rsid w:val="00097B0C"/>
    <w:rsid w:val="000A08C0"/>
    <w:rsid w:val="000A0E63"/>
    <w:rsid w:val="000A0F6D"/>
    <w:rsid w:val="000A12E0"/>
    <w:rsid w:val="000A1427"/>
    <w:rsid w:val="000A1A54"/>
    <w:rsid w:val="000A275B"/>
    <w:rsid w:val="000A30C0"/>
    <w:rsid w:val="000A3759"/>
    <w:rsid w:val="000A3889"/>
    <w:rsid w:val="000A3A3E"/>
    <w:rsid w:val="000A3A54"/>
    <w:rsid w:val="000A47F4"/>
    <w:rsid w:val="000A4CF7"/>
    <w:rsid w:val="000A589E"/>
    <w:rsid w:val="000A5F40"/>
    <w:rsid w:val="000A6019"/>
    <w:rsid w:val="000A637A"/>
    <w:rsid w:val="000A6FB9"/>
    <w:rsid w:val="000A7B85"/>
    <w:rsid w:val="000A7BA1"/>
    <w:rsid w:val="000A7D9C"/>
    <w:rsid w:val="000B18E7"/>
    <w:rsid w:val="000B1959"/>
    <w:rsid w:val="000B2211"/>
    <w:rsid w:val="000B28D7"/>
    <w:rsid w:val="000B2C8E"/>
    <w:rsid w:val="000B33B1"/>
    <w:rsid w:val="000B39A1"/>
    <w:rsid w:val="000B3A77"/>
    <w:rsid w:val="000B3B0E"/>
    <w:rsid w:val="000B3DAA"/>
    <w:rsid w:val="000B3E40"/>
    <w:rsid w:val="000B3EC3"/>
    <w:rsid w:val="000B4156"/>
    <w:rsid w:val="000B45C0"/>
    <w:rsid w:val="000B4754"/>
    <w:rsid w:val="000B48F0"/>
    <w:rsid w:val="000B52BE"/>
    <w:rsid w:val="000B5A4D"/>
    <w:rsid w:val="000B5B30"/>
    <w:rsid w:val="000B5C3B"/>
    <w:rsid w:val="000B5C5B"/>
    <w:rsid w:val="000B5D26"/>
    <w:rsid w:val="000B63F6"/>
    <w:rsid w:val="000B6535"/>
    <w:rsid w:val="000B790D"/>
    <w:rsid w:val="000C07DE"/>
    <w:rsid w:val="000C08D1"/>
    <w:rsid w:val="000C0E56"/>
    <w:rsid w:val="000C13FD"/>
    <w:rsid w:val="000C2881"/>
    <w:rsid w:val="000C2AE1"/>
    <w:rsid w:val="000C2BC0"/>
    <w:rsid w:val="000C3497"/>
    <w:rsid w:val="000C3571"/>
    <w:rsid w:val="000C3B52"/>
    <w:rsid w:val="000C3FD6"/>
    <w:rsid w:val="000C4749"/>
    <w:rsid w:val="000C483E"/>
    <w:rsid w:val="000C5173"/>
    <w:rsid w:val="000C5A68"/>
    <w:rsid w:val="000C66D7"/>
    <w:rsid w:val="000C7056"/>
    <w:rsid w:val="000C7341"/>
    <w:rsid w:val="000C77EC"/>
    <w:rsid w:val="000C7A76"/>
    <w:rsid w:val="000D062A"/>
    <w:rsid w:val="000D0F1D"/>
    <w:rsid w:val="000D0F67"/>
    <w:rsid w:val="000D19CD"/>
    <w:rsid w:val="000D1CE6"/>
    <w:rsid w:val="000D2513"/>
    <w:rsid w:val="000D2CB4"/>
    <w:rsid w:val="000D35C8"/>
    <w:rsid w:val="000D5096"/>
    <w:rsid w:val="000D5782"/>
    <w:rsid w:val="000D58DC"/>
    <w:rsid w:val="000D599E"/>
    <w:rsid w:val="000D5D9D"/>
    <w:rsid w:val="000D67A4"/>
    <w:rsid w:val="000D70C8"/>
    <w:rsid w:val="000D73C3"/>
    <w:rsid w:val="000D7455"/>
    <w:rsid w:val="000D7A07"/>
    <w:rsid w:val="000E0394"/>
    <w:rsid w:val="000E048D"/>
    <w:rsid w:val="000E075B"/>
    <w:rsid w:val="000E1395"/>
    <w:rsid w:val="000E1997"/>
    <w:rsid w:val="000E267B"/>
    <w:rsid w:val="000E303C"/>
    <w:rsid w:val="000E3324"/>
    <w:rsid w:val="000E36E9"/>
    <w:rsid w:val="000E48A5"/>
    <w:rsid w:val="000E4D97"/>
    <w:rsid w:val="000E52D0"/>
    <w:rsid w:val="000E5346"/>
    <w:rsid w:val="000E5A72"/>
    <w:rsid w:val="000E5D03"/>
    <w:rsid w:val="000E6067"/>
    <w:rsid w:val="000E6611"/>
    <w:rsid w:val="000E6846"/>
    <w:rsid w:val="000E6BEE"/>
    <w:rsid w:val="000E6E21"/>
    <w:rsid w:val="000E6FE3"/>
    <w:rsid w:val="000E6FEC"/>
    <w:rsid w:val="000E70FF"/>
    <w:rsid w:val="000E71EC"/>
    <w:rsid w:val="000E7D8A"/>
    <w:rsid w:val="000F070D"/>
    <w:rsid w:val="000F0824"/>
    <w:rsid w:val="000F0F06"/>
    <w:rsid w:val="000F138F"/>
    <w:rsid w:val="000F173E"/>
    <w:rsid w:val="000F20AA"/>
    <w:rsid w:val="000F256C"/>
    <w:rsid w:val="000F3136"/>
    <w:rsid w:val="000F35DD"/>
    <w:rsid w:val="000F3AA9"/>
    <w:rsid w:val="000F4554"/>
    <w:rsid w:val="000F4C41"/>
    <w:rsid w:val="000F4EB3"/>
    <w:rsid w:val="000F4F34"/>
    <w:rsid w:val="000F5000"/>
    <w:rsid w:val="000F60AF"/>
    <w:rsid w:val="000F64C9"/>
    <w:rsid w:val="000F6A69"/>
    <w:rsid w:val="000F6B3A"/>
    <w:rsid w:val="000F6C6A"/>
    <w:rsid w:val="000F6DC8"/>
    <w:rsid w:val="000F6EC2"/>
    <w:rsid w:val="000F7F53"/>
    <w:rsid w:val="00100C34"/>
    <w:rsid w:val="00100C72"/>
    <w:rsid w:val="00102370"/>
    <w:rsid w:val="0010314D"/>
    <w:rsid w:val="00103432"/>
    <w:rsid w:val="001034A5"/>
    <w:rsid w:val="001035FB"/>
    <w:rsid w:val="00104017"/>
    <w:rsid w:val="00104350"/>
    <w:rsid w:val="001044AF"/>
    <w:rsid w:val="0010541F"/>
    <w:rsid w:val="00105528"/>
    <w:rsid w:val="001055DD"/>
    <w:rsid w:val="001058FA"/>
    <w:rsid w:val="00106863"/>
    <w:rsid w:val="00106B5D"/>
    <w:rsid w:val="00106DB6"/>
    <w:rsid w:val="00106DF4"/>
    <w:rsid w:val="001079D3"/>
    <w:rsid w:val="00110051"/>
    <w:rsid w:val="001102A1"/>
    <w:rsid w:val="001102C6"/>
    <w:rsid w:val="00110379"/>
    <w:rsid w:val="00110807"/>
    <w:rsid w:val="00110AEB"/>
    <w:rsid w:val="00110DF1"/>
    <w:rsid w:val="00111042"/>
    <w:rsid w:val="0011152B"/>
    <w:rsid w:val="00111A8C"/>
    <w:rsid w:val="00111AAA"/>
    <w:rsid w:val="00111C2B"/>
    <w:rsid w:val="001120EA"/>
    <w:rsid w:val="00112590"/>
    <w:rsid w:val="00112B53"/>
    <w:rsid w:val="00113A71"/>
    <w:rsid w:val="00113C66"/>
    <w:rsid w:val="00113FEC"/>
    <w:rsid w:val="00114C6B"/>
    <w:rsid w:val="00114E3C"/>
    <w:rsid w:val="00114F2C"/>
    <w:rsid w:val="00115687"/>
    <w:rsid w:val="00115C48"/>
    <w:rsid w:val="0011606C"/>
    <w:rsid w:val="001169B7"/>
    <w:rsid w:val="00116FAB"/>
    <w:rsid w:val="00117167"/>
    <w:rsid w:val="00117B9D"/>
    <w:rsid w:val="00117D83"/>
    <w:rsid w:val="00120087"/>
    <w:rsid w:val="001208EB"/>
    <w:rsid w:val="00120BA0"/>
    <w:rsid w:val="00120BE4"/>
    <w:rsid w:val="00120D96"/>
    <w:rsid w:val="001212CF"/>
    <w:rsid w:val="001216A0"/>
    <w:rsid w:val="001219B1"/>
    <w:rsid w:val="001221D3"/>
    <w:rsid w:val="00122829"/>
    <w:rsid w:val="001231B5"/>
    <w:rsid w:val="00123AD0"/>
    <w:rsid w:val="00123FB9"/>
    <w:rsid w:val="00124B0A"/>
    <w:rsid w:val="001252F9"/>
    <w:rsid w:val="0012539A"/>
    <w:rsid w:val="0012555D"/>
    <w:rsid w:val="001258F8"/>
    <w:rsid w:val="00125A3E"/>
    <w:rsid w:val="00125F28"/>
    <w:rsid w:val="001261DB"/>
    <w:rsid w:val="00126750"/>
    <w:rsid w:val="00126792"/>
    <w:rsid w:val="00126983"/>
    <w:rsid w:val="00126C29"/>
    <w:rsid w:val="00126CF6"/>
    <w:rsid w:val="00126CFF"/>
    <w:rsid w:val="0012702A"/>
    <w:rsid w:val="001275F4"/>
    <w:rsid w:val="001276BB"/>
    <w:rsid w:val="00127E0B"/>
    <w:rsid w:val="00127FF8"/>
    <w:rsid w:val="001301D0"/>
    <w:rsid w:val="00130FFB"/>
    <w:rsid w:val="00131189"/>
    <w:rsid w:val="001331B3"/>
    <w:rsid w:val="00133528"/>
    <w:rsid w:val="001337B3"/>
    <w:rsid w:val="00134043"/>
    <w:rsid w:val="001342B5"/>
    <w:rsid w:val="001342C3"/>
    <w:rsid w:val="0013453A"/>
    <w:rsid w:val="00134CBD"/>
    <w:rsid w:val="00134E61"/>
    <w:rsid w:val="00135148"/>
    <w:rsid w:val="0013527A"/>
    <w:rsid w:val="0013589A"/>
    <w:rsid w:val="00135C6A"/>
    <w:rsid w:val="001367FD"/>
    <w:rsid w:val="00136A31"/>
    <w:rsid w:val="00136FCA"/>
    <w:rsid w:val="00137098"/>
    <w:rsid w:val="001375C5"/>
    <w:rsid w:val="00137A3F"/>
    <w:rsid w:val="00137BF0"/>
    <w:rsid w:val="00137DBE"/>
    <w:rsid w:val="00137EF3"/>
    <w:rsid w:val="00140BBD"/>
    <w:rsid w:val="00141524"/>
    <w:rsid w:val="00141DFF"/>
    <w:rsid w:val="001422E1"/>
    <w:rsid w:val="00142D50"/>
    <w:rsid w:val="0014314D"/>
    <w:rsid w:val="00143A50"/>
    <w:rsid w:val="00143BEB"/>
    <w:rsid w:val="00143DFA"/>
    <w:rsid w:val="00144F3C"/>
    <w:rsid w:val="0014514F"/>
    <w:rsid w:val="0014529A"/>
    <w:rsid w:val="00145627"/>
    <w:rsid w:val="0014570A"/>
    <w:rsid w:val="00145B88"/>
    <w:rsid w:val="00145DF3"/>
    <w:rsid w:val="00146138"/>
    <w:rsid w:val="001464DC"/>
    <w:rsid w:val="0014656E"/>
    <w:rsid w:val="00146652"/>
    <w:rsid w:val="00146ED6"/>
    <w:rsid w:val="001474F5"/>
    <w:rsid w:val="00147DA2"/>
    <w:rsid w:val="00147E7F"/>
    <w:rsid w:val="00147F36"/>
    <w:rsid w:val="00150378"/>
    <w:rsid w:val="00150500"/>
    <w:rsid w:val="0015092E"/>
    <w:rsid w:val="00151B39"/>
    <w:rsid w:val="001526CF"/>
    <w:rsid w:val="00152911"/>
    <w:rsid w:val="00153142"/>
    <w:rsid w:val="00153D22"/>
    <w:rsid w:val="001540C7"/>
    <w:rsid w:val="001541CA"/>
    <w:rsid w:val="001543E7"/>
    <w:rsid w:val="0015548B"/>
    <w:rsid w:val="001554A7"/>
    <w:rsid w:val="00155F0C"/>
    <w:rsid w:val="00156047"/>
    <w:rsid w:val="001562EA"/>
    <w:rsid w:val="001569CA"/>
    <w:rsid w:val="00156BE9"/>
    <w:rsid w:val="00156F0E"/>
    <w:rsid w:val="001578E7"/>
    <w:rsid w:val="00157B76"/>
    <w:rsid w:val="00157D15"/>
    <w:rsid w:val="001604F0"/>
    <w:rsid w:val="00160839"/>
    <w:rsid w:val="00160E5A"/>
    <w:rsid w:val="00161404"/>
    <w:rsid w:val="0016149A"/>
    <w:rsid w:val="00161CD0"/>
    <w:rsid w:val="0016200B"/>
    <w:rsid w:val="00162969"/>
    <w:rsid w:val="00162AA0"/>
    <w:rsid w:val="00162E30"/>
    <w:rsid w:val="001631E5"/>
    <w:rsid w:val="001639FF"/>
    <w:rsid w:val="00163BF5"/>
    <w:rsid w:val="00163E4D"/>
    <w:rsid w:val="00164FC8"/>
    <w:rsid w:val="0016515E"/>
    <w:rsid w:val="001656B7"/>
    <w:rsid w:val="00165ABF"/>
    <w:rsid w:val="00166C21"/>
    <w:rsid w:val="00167306"/>
    <w:rsid w:val="001674AE"/>
    <w:rsid w:val="001675A0"/>
    <w:rsid w:val="00167799"/>
    <w:rsid w:val="00167A82"/>
    <w:rsid w:val="001704D9"/>
    <w:rsid w:val="00170965"/>
    <w:rsid w:val="00170AE1"/>
    <w:rsid w:val="00170BE9"/>
    <w:rsid w:val="00170EE4"/>
    <w:rsid w:val="001718A5"/>
    <w:rsid w:val="00172FDC"/>
    <w:rsid w:val="0017313A"/>
    <w:rsid w:val="00173703"/>
    <w:rsid w:val="00173C9D"/>
    <w:rsid w:val="00173E44"/>
    <w:rsid w:val="001750D8"/>
    <w:rsid w:val="0017513E"/>
    <w:rsid w:val="00175DC9"/>
    <w:rsid w:val="001761D4"/>
    <w:rsid w:val="00176ABF"/>
    <w:rsid w:val="00177C1F"/>
    <w:rsid w:val="0018039C"/>
    <w:rsid w:val="00180573"/>
    <w:rsid w:val="00180836"/>
    <w:rsid w:val="00180D32"/>
    <w:rsid w:val="001816CB"/>
    <w:rsid w:val="001823CC"/>
    <w:rsid w:val="0018252B"/>
    <w:rsid w:val="001825EA"/>
    <w:rsid w:val="00183A86"/>
    <w:rsid w:val="00184968"/>
    <w:rsid w:val="00184E3B"/>
    <w:rsid w:val="0018529F"/>
    <w:rsid w:val="00185701"/>
    <w:rsid w:val="00186082"/>
    <w:rsid w:val="0018676F"/>
    <w:rsid w:val="00186F19"/>
    <w:rsid w:val="00187653"/>
    <w:rsid w:val="001879A2"/>
    <w:rsid w:val="00187A56"/>
    <w:rsid w:val="00187ACB"/>
    <w:rsid w:val="00187C8B"/>
    <w:rsid w:val="00187EE4"/>
    <w:rsid w:val="00190743"/>
    <w:rsid w:val="00190EAA"/>
    <w:rsid w:val="00191B6C"/>
    <w:rsid w:val="0019329B"/>
    <w:rsid w:val="00193F8C"/>
    <w:rsid w:val="00194250"/>
    <w:rsid w:val="00194288"/>
    <w:rsid w:val="00194534"/>
    <w:rsid w:val="001947F9"/>
    <w:rsid w:val="00194AE4"/>
    <w:rsid w:val="00194C82"/>
    <w:rsid w:val="00194DAD"/>
    <w:rsid w:val="00195632"/>
    <w:rsid w:val="00197653"/>
    <w:rsid w:val="001A0119"/>
    <w:rsid w:val="001A037F"/>
    <w:rsid w:val="001A0C9A"/>
    <w:rsid w:val="001A15A2"/>
    <w:rsid w:val="001A1D68"/>
    <w:rsid w:val="001A1E55"/>
    <w:rsid w:val="001A2352"/>
    <w:rsid w:val="001A26E2"/>
    <w:rsid w:val="001A2CAD"/>
    <w:rsid w:val="001A39C5"/>
    <w:rsid w:val="001A4662"/>
    <w:rsid w:val="001A4894"/>
    <w:rsid w:val="001A4AEB"/>
    <w:rsid w:val="001A55D2"/>
    <w:rsid w:val="001A56F7"/>
    <w:rsid w:val="001A5C44"/>
    <w:rsid w:val="001A6023"/>
    <w:rsid w:val="001A6824"/>
    <w:rsid w:val="001A6F61"/>
    <w:rsid w:val="001A70A0"/>
    <w:rsid w:val="001A778D"/>
    <w:rsid w:val="001A7830"/>
    <w:rsid w:val="001A7880"/>
    <w:rsid w:val="001A7BDA"/>
    <w:rsid w:val="001B0213"/>
    <w:rsid w:val="001B0216"/>
    <w:rsid w:val="001B024E"/>
    <w:rsid w:val="001B0660"/>
    <w:rsid w:val="001B1505"/>
    <w:rsid w:val="001B19B1"/>
    <w:rsid w:val="001B1DA3"/>
    <w:rsid w:val="001B1FAE"/>
    <w:rsid w:val="001B2209"/>
    <w:rsid w:val="001B24CE"/>
    <w:rsid w:val="001B29E2"/>
    <w:rsid w:val="001B3389"/>
    <w:rsid w:val="001B38BE"/>
    <w:rsid w:val="001B4204"/>
    <w:rsid w:val="001B43B1"/>
    <w:rsid w:val="001B45DF"/>
    <w:rsid w:val="001B49D1"/>
    <w:rsid w:val="001B4ADA"/>
    <w:rsid w:val="001B4C9F"/>
    <w:rsid w:val="001B4F7D"/>
    <w:rsid w:val="001B53BF"/>
    <w:rsid w:val="001B6091"/>
    <w:rsid w:val="001B6124"/>
    <w:rsid w:val="001B63B7"/>
    <w:rsid w:val="001B63BA"/>
    <w:rsid w:val="001B6848"/>
    <w:rsid w:val="001B73BD"/>
    <w:rsid w:val="001B73F0"/>
    <w:rsid w:val="001B76A2"/>
    <w:rsid w:val="001C02C6"/>
    <w:rsid w:val="001C0D22"/>
    <w:rsid w:val="001C0E09"/>
    <w:rsid w:val="001C15AF"/>
    <w:rsid w:val="001C2DC6"/>
    <w:rsid w:val="001C3073"/>
    <w:rsid w:val="001C3357"/>
    <w:rsid w:val="001C3586"/>
    <w:rsid w:val="001C425C"/>
    <w:rsid w:val="001C4387"/>
    <w:rsid w:val="001C44DC"/>
    <w:rsid w:val="001C4C84"/>
    <w:rsid w:val="001C4D90"/>
    <w:rsid w:val="001C6072"/>
    <w:rsid w:val="001C634B"/>
    <w:rsid w:val="001C6576"/>
    <w:rsid w:val="001C67CC"/>
    <w:rsid w:val="001C70CE"/>
    <w:rsid w:val="001C7284"/>
    <w:rsid w:val="001C738B"/>
    <w:rsid w:val="001C758E"/>
    <w:rsid w:val="001C75C7"/>
    <w:rsid w:val="001C7730"/>
    <w:rsid w:val="001C7CF5"/>
    <w:rsid w:val="001C7D6A"/>
    <w:rsid w:val="001C7DC3"/>
    <w:rsid w:val="001D045A"/>
    <w:rsid w:val="001D0E94"/>
    <w:rsid w:val="001D11AF"/>
    <w:rsid w:val="001D186B"/>
    <w:rsid w:val="001D1AD5"/>
    <w:rsid w:val="001D2068"/>
    <w:rsid w:val="001D2B96"/>
    <w:rsid w:val="001D301B"/>
    <w:rsid w:val="001D39F2"/>
    <w:rsid w:val="001D3C85"/>
    <w:rsid w:val="001D3ED6"/>
    <w:rsid w:val="001D42B2"/>
    <w:rsid w:val="001D4545"/>
    <w:rsid w:val="001D465A"/>
    <w:rsid w:val="001D4CB0"/>
    <w:rsid w:val="001D6A00"/>
    <w:rsid w:val="001D7002"/>
    <w:rsid w:val="001D7235"/>
    <w:rsid w:val="001D7AE5"/>
    <w:rsid w:val="001E0BC9"/>
    <w:rsid w:val="001E0D23"/>
    <w:rsid w:val="001E0FD7"/>
    <w:rsid w:val="001E10C8"/>
    <w:rsid w:val="001E1526"/>
    <w:rsid w:val="001E15CF"/>
    <w:rsid w:val="001E1655"/>
    <w:rsid w:val="001E1E10"/>
    <w:rsid w:val="001E1E7C"/>
    <w:rsid w:val="001E3413"/>
    <w:rsid w:val="001E3685"/>
    <w:rsid w:val="001E38DC"/>
    <w:rsid w:val="001E3CA0"/>
    <w:rsid w:val="001E472B"/>
    <w:rsid w:val="001E485E"/>
    <w:rsid w:val="001E5266"/>
    <w:rsid w:val="001E5956"/>
    <w:rsid w:val="001E5FF8"/>
    <w:rsid w:val="001E673E"/>
    <w:rsid w:val="001E7781"/>
    <w:rsid w:val="001F0134"/>
    <w:rsid w:val="001F01D9"/>
    <w:rsid w:val="001F0E64"/>
    <w:rsid w:val="001F0FAA"/>
    <w:rsid w:val="001F199D"/>
    <w:rsid w:val="001F1C44"/>
    <w:rsid w:val="001F1E6C"/>
    <w:rsid w:val="001F24F3"/>
    <w:rsid w:val="001F255E"/>
    <w:rsid w:val="001F2A41"/>
    <w:rsid w:val="001F2D03"/>
    <w:rsid w:val="001F2D1D"/>
    <w:rsid w:val="001F2F83"/>
    <w:rsid w:val="001F5196"/>
    <w:rsid w:val="001F522F"/>
    <w:rsid w:val="001F5559"/>
    <w:rsid w:val="001F56E2"/>
    <w:rsid w:val="001F5810"/>
    <w:rsid w:val="001F5CE9"/>
    <w:rsid w:val="001F6172"/>
    <w:rsid w:val="001F696F"/>
    <w:rsid w:val="001F6DEF"/>
    <w:rsid w:val="001F747D"/>
    <w:rsid w:val="002003A7"/>
    <w:rsid w:val="00200430"/>
    <w:rsid w:val="00200AF1"/>
    <w:rsid w:val="0020189B"/>
    <w:rsid w:val="00201CA6"/>
    <w:rsid w:val="00201D52"/>
    <w:rsid w:val="00202423"/>
    <w:rsid w:val="002025A2"/>
    <w:rsid w:val="002026DD"/>
    <w:rsid w:val="00202981"/>
    <w:rsid w:val="002030BD"/>
    <w:rsid w:val="00203AA5"/>
    <w:rsid w:val="00203E46"/>
    <w:rsid w:val="00204039"/>
    <w:rsid w:val="002041D0"/>
    <w:rsid w:val="00204610"/>
    <w:rsid w:val="00204D5D"/>
    <w:rsid w:val="00205229"/>
    <w:rsid w:val="0020527B"/>
    <w:rsid w:val="00205A65"/>
    <w:rsid w:val="00205DB5"/>
    <w:rsid w:val="002060B0"/>
    <w:rsid w:val="0020620B"/>
    <w:rsid w:val="002063C5"/>
    <w:rsid w:val="00206421"/>
    <w:rsid w:val="002067D2"/>
    <w:rsid w:val="00206B8E"/>
    <w:rsid w:val="00206DE8"/>
    <w:rsid w:val="00207C30"/>
    <w:rsid w:val="00207EEE"/>
    <w:rsid w:val="00210031"/>
    <w:rsid w:val="002103FB"/>
    <w:rsid w:val="00210584"/>
    <w:rsid w:val="00210D8F"/>
    <w:rsid w:val="00210EBD"/>
    <w:rsid w:val="00211183"/>
    <w:rsid w:val="00211579"/>
    <w:rsid w:val="00212362"/>
    <w:rsid w:val="00212F69"/>
    <w:rsid w:val="0021302A"/>
    <w:rsid w:val="0021328C"/>
    <w:rsid w:val="002132FE"/>
    <w:rsid w:val="00213A43"/>
    <w:rsid w:val="00213C0B"/>
    <w:rsid w:val="00213CF9"/>
    <w:rsid w:val="0021491D"/>
    <w:rsid w:val="00214B32"/>
    <w:rsid w:val="00214D4D"/>
    <w:rsid w:val="00214E8A"/>
    <w:rsid w:val="00214EC0"/>
    <w:rsid w:val="002154E0"/>
    <w:rsid w:val="002154F8"/>
    <w:rsid w:val="00215685"/>
    <w:rsid w:val="002158FB"/>
    <w:rsid w:val="00215CB9"/>
    <w:rsid w:val="00215D23"/>
    <w:rsid w:val="002163DF"/>
    <w:rsid w:val="002165C1"/>
    <w:rsid w:val="00216920"/>
    <w:rsid w:val="002169AB"/>
    <w:rsid w:val="00217017"/>
    <w:rsid w:val="002178AF"/>
    <w:rsid w:val="00220009"/>
    <w:rsid w:val="0022015D"/>
    <w:rsid w:val="00220A9E"/>
    <w:rsid w:val="00220CCD"/>
    <w:rsid w:val="00220DEE"/>
    <w:rsid w:val="00220E8E"/>
    <w:rsid w:val="0022160A"/>
    <w:rsid w:val="00221759"/>
    <w:rsid w:val="00222043"/>
    <w:rsid w:val="0022262D"/>
    <w:rsid w:val="002228C7"/>
    <w:rsid w:val="00222BD6"/>
    <w:rsid w:val="00222BE7"/>
    <w:rsid w:val="00222D66"/>
    <w:rsid w:val="00223100"/>
    <w:rsid w:val="002232AD"/>
    <w:rsid w:val="00223315"/>
    <w:rsid w:val="002235A4"/>
    <w:rsid w:val="002238E3"/>
    <w:rsid w:val="00224304"/>
    <w:rsid w:val="00224E5E"/>
    <w:rsid w:val="00225001"/>
    <w:rsid w:val="0022514A"/>
    <w:rsid w:val="00225927"/>
    <w:rsid w:val="00225BDD"/>
    <w:rsid w:val="002261AF"/>
    <w:rsid w:val="00226CA5"/>
    <w:rsid w:val="0022793E"/>
    <w:rsid w:val="00230270"/>
    <w:rsid w:val="00230938"/>
    <w:rsid w:val="00230B91"/>
    <w:rsid w:val="00230DBF"/>
    <w:rsid w:val="00230F2B"/>
    <w:rsid w:val="002316DA"/>
    <w:rsid w:val="00231A64"/>
    <w:rsid w:val="002329AF"/>
    <w:rsid w:val="00233CDD"/>
    <w:rsid w:val="002341FB"/>
    <w:rsid w:val="00234C6E"/>
    <w:rsid w:val="00234D6E"/>
    <w:rsid w:val="00235048"/>
    <w:rsid w:val="00235552"/>
    <w:rsid w:val="00235865"/>
    <w:rsid w:val="00235AFE"/>
    <w:rsid w:val="00236C92"/>
    <w:rsid w:val="00237413"/>
    <w:rsid w:val="002379F4"/>
    <w:rsid w:val="00240868"/>
    <w:rsid w:val="00240B55"/>
    <w:rsid w:val="00240B88"/>
    <w:rsid w:val="00240D22"/>
    <w:rsid w:val="00240DA1"/>
    <w:rsid w:val="00240DF7"/>
    <w:rsid w:val="00241381"/>
    <w:rsid w:val="00241466"/>
    <w:rsid w:val="00241B9A"/>
    <w:rsid w:val="00241C1C"/>
    <w:rsid w:val="0024222F"/>
    <w:rsid w:val="00242ABF"/>
    <w:rsid w:val="00243826"/>
    <w:rsid w:val="00243864"/>
    <w:rsid w:val="002438A9"/>
    <w:rsid w:val="00243B22"/>
    <w:rsid w:val="002445CB"/>
    <w:rsid w:val="002446B6"/>
    <w:rsid w:val="00245D15"/>
    <w:rsid w:val="00246046"/>
    <w:rsid w:val="0024652F"/>
    <w:rsid w:val="00246C3B"/>
    <w:rsid w:val="00246C83"/>
    <w:rsid w:val="002479CC"/>
    <w:rsid w:val="002503D8"/>
    <w:rsid w:val="00250A4A"/>
    <w:rsid w:val="00250BEF"/>
    <w:rsid w:val="00250F4B"/>
    <w:rsid w:val="00251285"/>
    <w:rsid w:val="00251520"/>
    <w:rsid w:val="002518A8"/>
    <w:rsid w:val="00251E9E"/>
    <w:rsid w:val="002524F0"/>
    <w:rsid w:val="00252608"/>
    <w:rsid w:val="00252DAB"/>
    <w:rsid w:val="00253C51"/>
    <w:rsid w:val="00253EE8"/>
    <w:rsid w:val="00254230"/>
    <w:rsid w:val="00254584"/>
    <w:rsid w:val="00255420"/>
    <w:rsid w:val="00255B37"/>
    <w:rsid w:val="00256886"/>
    <w:rsid w:val="002568A5"/>
    <w:rsid w:val="00256B4C"/>
    <w:rsid w:val="002570D4"/>
    <w:rsid w:val="00257ACB"/>
    <w:rsid w:val="00260ACA"/>
    <w:rsid w:val="00262184"/>
    <w:rsid w:val="00262525"/>
    <w:rsid w:val="00263420"/>
    <w:rsid w:val="0026363A"/>
    <w:rsid w:val="0026430A"/>
    <w:rsid w:val="0026430B"/>
    <w:rsid w:val="0026486D"/>
    <w:rsid w:val="002648CF"/>
    <w:rsid w:val="00264999"/>
    <w:rsid w:val="00264A8C"/>
    <w:rsid w:val="00264D4C"/>
    <w:rsid w:val="00265858"/>
    <w:rsid w:val="00265B41"/>
    <w:rsid w:val="00266414"/>
    <w:rsid w:val="00266509"/>
    <w:rsid w:val="002669E6"/>
    <w:rsid w:val="00266A70"/>
    <w:rsid w:val="00266F1B"/>
    <w:rsid w:val="00266F7B"/>
    <w:rsid w:val="002672A3"/>
    <w:rsid w:val="00267405"/>
    <w:rsid w:val="00267658"/>
    <w:rsid w:val="0027007E"/>
    <w:rsid w:val="002700C2"/>
    <w:rsid w:val="00270908"/>
    <w:rsid w:val="00270B1D"/>
    <w:rsid w:val="00271791"/>
    <w:rsid w:val="00271982"/>
    <w:rsid w:val="00271C8B"/>
    <w:rsid w:val="00271DE8"/>
    <w:rsid w:val="00272386"/>
    <w:rsid w:val="0027254F"/>
    <w:rsid w:val="00272D01"/>
    <w:rsid w:val="002735A7"/>
    <w:rsid w:val="00273D48"/>
    <w:rsid w:val="0027418B"/>
    <w:rsid w:val="0027465B"/>
    <w:rsid w:val="00274791"/>
    <w:rsid w:val="00274D09"/>
    <w:rsid w:val="00274F28"/>
    <w:rsid w:val="002750E2"/>
    <w:rsid w:val="002753DA"/>
    <w:rsid w:val="00275C96"/>
    <w:rsid w:val="00276733"/>
    <w:rsid w:val="002767D9"/>
    <w:rsid w:val="00276C7A"/>
    <w:rsid w:val="00276EB9"/>
    <w:rsid w:val="00276EFB"/>
    <w:rsid w:val="002770DE"/>
    <w:rsid w:val="0027713B"/>
    <w:rsid w:val="002778BC"/>
    <w:rsid w:val="00277EBE"/>
    <w:rsid w:val="00280179"/>
    <w:rsid w:val="0028028B"/>
    <w:rsid w:val="00280999"/>
    <w:rsid w:val="00280F4B"/>
    <w:rsid w:val="0028147E"/>
    <w:rsid w:val="0028149C"/>
    <w:rsid w:val="00281971"/>
    <w:rsid w:val="00281C26"/>
    <w:rsid w:val="00281F3A"/>
    <w:rsid w:val="00282663"/>
    <w:rsid w:val="00282791"/>
    <w:rsid w:val="0028293F"/>
    <w:rsid w:val="00282E79"/>
    <w:rsid w:val="00282F44"/>
    <w:rsid w:val="00283265"/>
    <w:rsid w:val="002832F4"/>
    <w:rsid w:val="002834FC"/>
    <w:rsid w:val="00283A89"/>
    <w:rsid w:val="00283C02"/>
    <w:rsid w:val="00283C1E"/>
    <w:rsid w:val="00283E24"/>
    <w:rsid w:val="00283FB8"/>
    <w:rsid w:val="002840CA"/>
    <w:rsid w:val="002846A6"/>
    <w:rsid w:val="00284FA2"/>
    <w:rsid w:val="002851FC"/>
    <w:rsid w:val="002854FD"/>
    <w:rsid w:val="00285A5A"/>
    <w:rsid w:val="00285EB1"/>
    <w:rsid w:val="0028645E"/>
    <w:rsid w:val="00286558"/>
    <w:rsid w:val="00286BD9"/>
    <w:rsid w:val="002871EC"/>
    <w:rsid w:val="002874B1"/>
    <w:rsid w:val="0028758E"/>
    <w:rsid w:val="00287C07"/>
    <w:rsid w:val="00287E4E"/>
    <w:rsid w:val="00287F39"/>
    <w:rsid w:val="00290456"/>
    <w:rsid w:val="00290CBB"/>
    <w:rsid w:val="00291156"/>
    <w:rsid w:val="0029173C"/>
    <w:rsid w:val="002918D5"/>
    <w:rsid w:val="00291A33"/>
    <w:rsid w:val="00291BDE"/>
    <w:rsid w:val="00291D0F"/>
    <w:rsid w:val="0029243B"/>
    <w:rsid w:val="002925E6"/>
    <w:rsid w:val="00292DE2"/>
    <w:rsid w:val="0029309F"/>
    <w:rsid w:val="00293D5A"/>
    <w:rsid w:val="002942C0"/>
    <w:rsid w:val="002942DD"/>
    <w:rsid w:val="002945DF"/>
    <w:rsid w:val="00294F2B"/>
    <w:rsid w:val="00295180"/>
    <w:rsid w:val="0029523D"/>
    <w:rsid w:val="002952AA"/>
    <w:rsid w:val="00295389"/>
    <w:rsid w:val="00295AB5"/>
    <w:rsid w:val="00296C3B"/>
    <w:rsid w:val="00296F3C"/>
    <w:rsid w:val="00297AF0"/>
    <w:rsid w:val="00297E97"/>
    <w:rsid w:val="002A0058"/>
    <w:rsid w:val="002A00C8"/>
    <w:rsid w:val="002A2297"/>
    <w:rsid w:val="002A2612"/>
    <w:rsid w:val="002A29C0"/>
    <w:rsid w:val="002A2E44"/>
    <w:rsid w:val="002A2F1D"/>
    <w:rsid w:val="002A3038"/>
    <w:rsid w:val="002A3389"/>
    <w:rsid w:val="002A37AB"/>
    <w:rsid w:val="002A3F0D"/>
    <w:rsid w:val="002A4258"/>
    <w:rsid w:val="002A4890"/>
    <w:rsid w:val="002A66B0"/>
    <w:rsid w:val="002A7C6B"/>
    <w:rsid w:val="002B08DD"/>
    <w:rsid w:val="002B0AA5"/>
    <w:rsid w:val="002B0D88"/>
    <w:rsid w:val="002B0EF0"/>
    <w:rsid w:val="002B0FE9"/>
    <w:rsid w:val="002B2070"/>
    <w:rsid w:val="002B21F5"/>
    <w:rsid w:val="002B2A18"/>
    <w:rsid w:val="002B2BB5"/>
    <w:rsid w:val="002B2CD6"/>
    <w:rsid w:val="002B2FD8"/>
    <w:rsid w:val="002B3A70"/>
    <w:rsid w:val="002B4369"/>
    <w:rsid w:val="002B47FC"/>
    <w:rsid w:val="002B56A4"/>
    <w:rsid w:val="002B5718"/>
    <w:rsid w:val="002B57B3"/>
    <w:rsid w:val="002B5A03"/>
    <w:rsid w:val="002B5AE7"/>
    <w:rsid w:val="002B66B2"/>
    <w:rsid w:val="002B68D1"/>
    <w:rsid w:val="002B6F0E"/>
    <w:rsid w:val="002B7102"/>
    <w:rsid w:val="002B747E"/>
    <w:rsid w:val="002B7596"/>
    <w:rsid w:val="002B7C3C"/>
    <w:rsid w:val="002B7E55"/>
    <w:rsid w:val="002B7FD4"/>
    <w:rsid w:val="002C085D"/>
    <w:rsid w:val="002C1325"/>
    <w:rsid w:val="002C1C88"/>
    <w:rsid w:val="002C2F54"/>
    <w:rsid w:val="002C2FFB"/>
    <w:rsid w:val="002C3650"/>
    <w:rsid w:val="002C48E6"/>
    <w:rsid w:val="002C4A2D"/>
    <w:rsid w:val="002C4D25"/>
    <w:rsid w:val="002C4F3F"/>
    <w:rsid w:val="002C523D"/>
    <w:rsid w:val="002C58B2"/>
    <w:rsid w:val="002C6134"/>
    <w:rsid w:val="002C64DF"/>
    <w:rsid w:val="002C76D5"/>
    <w:rsid w:val="002D024A"/>
    <w:rsid w:val="002D0FC2"/>
    <w:rsid w:val="002D1BB9"/>
    <w:rsid w:val="002D2706"/>
    <w:rsid w:val="002D27E6"/>
    <w:rsid w:val="002D2988"/>
    <w:rsid w:val="002D33A7"/>
    <w:rsid w:val="002D34E6"/>
    <w:rsid w:val="002D384B"/>
    <w:rsid w:val="002D3A0F"/>
    <w:rsid w:val="002D4203"/>
    <w:rsid w:val="002D4911"/>
    <w:rsid w:val="002D5135"/>
    <w:rsid w:val="002D568A"/>
    <w:rsid w:val="002D5692"/>
    <w:rsid w:val="002D5A5C"/>
    <w:rsid w:val="002D5CCB"/>
    <w:rsid w:val="002D61BC"/>
    <w:rsid w:val="002D6304"/>
    <w:rsid w:val="002D64B0"/>
    <w:rsid w:val="002D6ADD"/>
    <w:rsid w:val="002D6E74"/>
    <w:rsid w:val="002D7761"/>
    <w:rsid w:val="002D7C9A"/>
    <w:rsid w:val="002E0088"/>
    <w:rsid w:val="002E0396"/>
    <w:rsid w:val="002E0687"/>
    <w:rsid w:val="002E0752"/>
    <w:rsid w:val="002E14ED"/>
    <w:rsid w:val="002E1BB8"/>
    <w:rsid w:val="002E26FB"/>
    <w:rsid w:val="002E27BE"/>
    <w:rsid w:val="002E2807"/>
    <w:rsid w:val="002E2E40"/>
    <w:rsid w:val="002E2E62"/>
    <w:rsid w:val="002E30B9"/>
    <w:rsid w:val="002E345C"/>
    <w:rsid w:val="002E3AEB"/>
    <w:rsid w:val="002E3D3A"/>
    <w:rsid w:val="002E40A0"/>
    <w:rsid w:val="002E473A"/>
    <w:rsid w:val="002E49AC"/>
    <w:rsid w:val="002E4BC0"/>
    <w:rsid w:val="002E4D20"/>
    <w:rsid w:val="002E4E50"/>
    <w:rsid w:val="002E59FB"/>
    <w:rsid w:val="002E5BCD"/>
    <w:rsid w:val="002E5D53"/>
    <w:rsid w:val="002E5D74"/>
    <w:rsid w:val="002E675C"/>
    <w:rsid w:val="002E68AF"/>
    <w:rsid w:val="002E6918"/>
    <w:rsid w:val="002E6A5A"/>
    <w:rsid w:val="002E6D78"/>
    <w:rsid w:val="002E7105"/>
    <w:rsid w:val="002E775D"/>
    <w:rsid w:val="002E7961"/>
    <w:rsid w:val="002F0119"/>
    <w:rsid w:val="002F0FD6"/>
    <w:rsid w:val="002F12AF"/>
    <w:rsid w:val="002F14A4"/>
    <w:rsid w:val="002F1CB5"/>
    <w:rsid w:val="002F1D29"/>
    <w:rsid w:val="002F2782"/>
    <w:rsid w:val="002F296A"/>
    <w:rsid w:val="002F2B13"/>
    <w:rsid w:val="002F33C7"/>
    <w:rsid w:val="002F3414"/>
    <w:rsid w:val="002F39AF"/>
    <w:rsid w:val="002F3A50"/>
    <w:rsid w:val="002F3BCC"/>
    <w:rsid w:val="002F3E74"/>
    <w:rsid w:val="002F42E0"/>
    <w:rsid w:val="002F43A6"/>
    <w:rsid w:val="002F48CC"/>
    <w:rsid w:val="002F5A06"/>
    <w:rsid w:val="002F5B97"/>
    <w:rsid w:val="002F5FED"/>
    <w:rsid w:val="002F64A9"/>
    <w:rsid w:val="002F64E4"/>
    <w:rsid w:val="002F68C7"/>
    <w:rsid w:val="002F7227"/>
    <w:rsid w:val="002F7A39"/>
    <w:rsid w:val="002F7ADD"/>
    <w:rsid w:val="002F7FD2"/>
    <w:rsid w:val="003001A7"/>
    <w:rsid w:val="00300C0A"/>
    <w:rsid w:val="00301055"/>
    <w:rsid w:val="003010FE"/>
    <w:rsid w:val="00301425"/>
    <w:rsid w:val="0030166F"/>
    <w:rsid w:val="00301D48"/>
    <w:rsid w:val="00301EB8"/>
    <w:rsid w:val="003021BD"/>
    <w:rsid w:val="0030221A"/>
    <w:rsid w:val="00302579"/>
    <w:rsid w:val="00302DA7"/>
    <w:rsid w:val="00302F2E"/>
    <w:rsid w:val="003030B7"/>
    <w:rsid w:val="00303449"/>
    <w:rsid w:val="0030366F"/>
    <w:rsid w:val="00303F64"/>
    <w:rsid w:val="003042AC"/>
    <w:rsid w:val="00305367"/>
    <w:rsid w:val="003056B7"/>
    <w:rsid w:val="00305830"/>
    <w:rsid w:val="003058B8"/>
    <w:rsid w:val="00306EF9"/>
    <w:rsid w:val="00306F11"/>
    <w:rsid w:val="0030701F"/>
    <w:rsid w:val="00307D3D"/>
    <w:rsid w:val="00307ED7"/>
    <w:rsid w:val="00310824"/>
    <w:rsid w:val="00310997"/>
    <w:rsid w:val="00310B67"/>
    <w:rsid w:val="00312049"/>
    <w:rsid w:val="00312069"/>
    <w:rsid w:val="0031218E"/>
    <w:rsid w:val="00312923"/>
    <w:rsid w:val="00312CEB"/>
    <w:rsid w:val="00312DC9"/>
    <w:rsid w:val="00312EB6"/>
    <w:rsid w:val="00313476"/>
    <w:rsid w:val="003135AD"/>
    <w:rsid w:val="00313CB4"/>
    <w:rsid w:val="0031453D"/>
    <w:rsid w:val="00314D9D"/>
    <w:rsid w:val="00315B6D"/>
    <w:rsid w:val="00315BDF"/>
    <w:rsid w:val="00315D98"/>
    <w:rsid w:val="00316A9D"/>
    <w:rsid w:val="00316B85"/>
    <w:rsid w:val="00317619"/>
    <w:rsid w:val="003179FD"/>
    <w:rsid w:val="00317CFC"/>
    <w:rsid w:val="00320615"/>
    <w:rsid w:val="00320B18"/>
    <w:rsid w:val="00320DC4"/>
    <w:rsid w:val="003212BD"/>
    <w:rsid w:val="0032153B"/>
    <w:rsid w:val="00321682"/>
    <w:rsid w:val="00321944"/>
    <w:rsid w:val="00321E0C"/>
    <w:rsid w:val="00322338"/>
    <w:rsid w:val="003228FA"/>
    <w:rsid w:val="0032328A"/>
    <w:rsid w:val="0032341A"/>
    <w:rsid w:val="00323521"/>
    <w:rsid w:val="00324B8F"/>
    <w:rsid w:val="00324CC2"/>
    <w:rsid w:val="00324E30"/>
    <w:rsid w:val="00325A7A"/>
    <w:rsid w:val="003261A2"/>
    <w:rsid w:val="00326A51"/>
    <w:rsid w:val="003274B4"/>
    <w:rsid w:val="0032753B"/>
    <w:rsid w:val="00327C70"/>
    <w:rsid w:val="00327E15"/>
    <w:rsid w:val="00330864"/>
    <w:rsid w:val="00330A91"/>
    <w:rsid w:val="003321D9"/>
    <w:rsid w:val="00332CED"/>
    <w:rsid w:val="00332E0D"/>
    <w:rsid w:val="00333462"/>
    <w:rsid w:val="003339C5"/>
    <w:rsid w:val="0033405F"/>
    <w:rsid w:val="00334597"/>
    <w:rsid w:val="003346CA"/>
    <w:rsid w:val="00334BCF"/>
    <w:rsid w:val="00334CB2"/>
    <w:rsid w:val="00335ACC"/>
    <w:rsid w:val="00335D68"/>
    <w:rsid w:val="0033607E"/>
    <w:rsid w:val="003362C5"/>
    <w:rsid w:val="0033699E"/>
    <w:rsid w:val="00337730"/>
    <w:rsid w:val="00337DA4"/>
    <w:rsid w:val="003403D0"/>
    <w:rsid w:val="003413A2"/>
    <w:rsid w:val="003420D0"/>
    <w:rsid w:val="0034211D"/>
    <w:rsid w:val="0034233A"/>
    <w:rsid w:val="003423D1"/>
    <w:rsid w:val="0034251D"/>
    <w:rsid w:val="00342840"/>
    <w:rsid w:val="00342A98"/>
    <w:rsid w:val="00342B9E"/>
    <w:rsid w:val="00342DEC"/>
    <w:rsid w:val="00343337"/>
    <w:rsid w:val="00343D97"/>
    <w:rsid w:val="0034403D"/>
    <w:rsid w:val="00344232"/>
    <w:rsid w:val="00344516"/>
    <w:rsid w:val="00344B93"/>
    <w:rsid w:val="00345237"/>
    <w:rsid w:val="00345A05"/>
    <w:rsid w:val="00345DF7"/>
    <w:rsid w:val="00346145"/>
    <w:rsid w:val="00346522"/>
    <w:rsid w:val="00346530"/>
    <w:rsid w:val="00346714"/>
    <w:rsid w:val="00347A03"/>
    <w:rsid w:val="00347DA1"/>
    <w:rsid w:val="003525DF"/>
    <w:rsid w:val="00352852"/>
    <w:rsid w:val="00352C15"/>
    <w:rsid w:val="00352E49"/>
    <w:rsid w:val="00353042"/>
    <w:rsid w:val="0035370F"/>
    <w:rsid w:val="00354180"/>
    <w:rsid w:val="003543D3"/>
    <w:rsid w:val="00354477"/>
    <w:rsid w:val="00355386"/>
    <w:rsid w:val="003557C7"/>
    <w:rsid w:val="003557E4"/>
    <w:rsid w:val="00355BAC"/>
    <w:rsid w:val="00356173"/>
    <w:rsid w:val="00356F49"/>
    <w:rsid w:val="00360364"/>
    <w:rsid w:val="0036099A"/>
    <w:rsid w:val="00360C32"/>
    <w:rsid w:val="00360DE2"/>
    <w:rsid w:val="00361385"/>
    <w:rsid w:val="00361816"/>
    <w:rsid w:val="00361B3B"/>
    <w:rsid w:val="00361D04"/>
    <w:rsid w:val="00362153"/>
    <w:rsid w:val="003621FD"/>
    <w:rsid w:val="003633BF"/>
    <w:rsid w:val="003638C5"/>
    <w:rsid w:val="00363A0A"/>
    <w:rsid w:val="00363C22"/>
    <w:rsid w:val="003644E0"/>
    <w:rsid w:val="00364513"/>
    <w:rsid w:val="003645BF"/>
    <w:rsid w:val="003645F6"/>
    <w:rsid w:val="00364C81"/>
    <w:rsid w:val="0036529F"/>
    <w:rsid w:val="00365B7A"/>
    <w:rsid w:val="00365D98"/>
    <w:rsid w:val="00365DF8"/>
    <w:rsid w:val="0036648C"/>
    <w:rsid w:val="00366CA1"/>
    <w:rsid w:val="00366D0B"/>
    <w:rsid w:val="00366F12"/>
    <w:rsid w:val="00366F89"/>
    <w:rsid w:val="003702EE"/>
    <w:rsid w:val="00370E8D"/>
    <w:rsid w:val="003714F0"/>
    <w:rsid w:val="0037188B"/>
    <w:rsid w:val="00371B90"/>
    <w:rsid w:val="00371D84"/>
    <w:rsid w:val="003727B6"/>
    <w:rsid w:val="00373358"/>
    <w:rsid w:val="00373385"/>
    <w:rsid w:val="00373B09"/>
    <w:rsid w:val="0037404B"/>
    <w:rsid w:val="00374662"/>
    <w:rsid w:val="00374922"/>
    <w:rsid w:val="003749CF"/>
    <w:rsid w:val="00374AA6"/>
    <w:rsid w:val="00375127"/>
    <w:rsid w:val="0037529C"/>
    <w:rsid w:val="003752C8"/>
    <w:rsid w:val="00375EB1"/>
    <w:rsid w:val="00375EC6"/>
    <w:rsid w:val="0037601B"/>
    <w:rsid w:val="003763C3"/>
    <w:rsid w:val="00376C1B"/>
    <w:rsid w:val="00376C34"/>
    <w:rsid w:val="00377EAA"/>
    <w:rsid w:val="003805FE"/>
    <w:rsid w:val="003807EB"/>
    <w:rsid w:val="00380BD0"/>
    <w:rsid w:val="00380EF0"/>
    <w:rsid w:val="0038104F"/>
    <w:rsid w:val="00381124"/>
    <w:rsid w:val="003814E5"/>
    <w:rsid w:val="00382420"/>
    <w:rsid w:val="00382C84"/>
    <w:rsid w:val="00382F08"/>
    <w:rsid w:val="00383134"/>
    <w:rsid w:val="00383226"/>
    <w:rsid w:val="00383588"/>
    <w:rsid w:val="00384C5A"/>
    <w:rsid w:val="003851D9"/>
    <w:rsid w:val="0038538D"/>
    <w:rsid w:val="00385FA3"/>
    <w:rsid w:val="00386A5C"/>
    <w:rsid w:val="003871CC"/>
    <w:rsid w:val="003873D0"/>
    <w:rsid w:val="00387488"/>
    <w:rsid w:val="00387DC4"/>
    <w:rsid w:val="00387DCD"/>
    <w:rsid w:val="00390A22"/>
    <w:rsid w:val="00390EFE"/>
    <w:rsid w:val="00391BD4"/>
    <w:rsid w:val="00391CE9"/>
    <w:rsid w:val="00391E88"/>
    <w:rsid w:val="003924CC"/>
    <w:rsid w:val="00392725"/>
    <w:rsid w:val="00392EC5"/>
    <w:rsid w:val="003933E2"/>
    <w:rsid w:val="00393845"/>
    <w:rsid w:val="00393DF1"/>
    <w:rsid w:val="003948F9"/>
    <w:rsid w:val="00395136"/>
    <w:rsid w:val="00396522"/>
    <w:rsid w:val="00396B18"/>
    <w:rsid w:val="00397267"/>
    <w:rsid w:val="003975F5"/>
    <w:rsid w:val="00397C7D"/>
    <w:rsid w:val="00397CC0"/>
    <w:rsid w:val="003A0134"/>
    <w:rsid w:val="003A05D9"/>
    <w:rsid w:val="003A116C"/>
    <w:rsid w:val="003A1676"/>
    <w:rsid w:val="003A189E"/>
    <w:rsid w:val="003A1D84"/>
    <w:rsid w:val="003A2AB4"/>
    <w:rsid w:val="003A2F54"/>
    <w:rsid w:val="003A334E"/>
    <w:rsid w:val="003A348A"/>
    <w:rsid w:val="003A34F3"/>
    <w:rsid w:val="003A3606"/>
    <w:rsid w:val="003A44AC"/>
    <w:rsid w:val="003A48BD"/>
    <w:rsid w:val="003A48D6"/>
    <w:rsid w:val="003A492A"/>
    <w:rsid w:val="003A5618"/>
    <w:rsid w:val="003A5807"/>
    <w:rsid w:val="003A59D7"/>
    <w:rsid w:val="003A5E1B"/>
    <w:rsid w:val="003A62A9"/>
    <w:rsid w:val="003A62F5"/>
    <w:rsid w:val="003A69E4"/>
    <w:rsid w:val="003A6FDC"/>
    <w:rsid w:val="003A73FC"/>
    <w:rsid w:val="003A7537"/>
    <w:rsid w:val="003A7970"/>
    <w:rsid w:val="003A7C68"/>
    <w:rsid w:val="003A7DDA"/>
    <w:rsid w:val="003B0787"/>
    <w:rsid w:val="003B1404"/>
    <w:rsid w:val="003B2041"/>
    <w:rsid w:val="003B2C42"/>
    <w:rsid w:val="003B2D1B"/>
    <w:rsid w:val="003B350A"/>
    <w:rsid w:val="003B389F"/>
    <w:rsid w:val="003B38A7"/>
    <w:rsid w:val="003B3A0F"/>
    <w:rsid w:val="003B3AD0"/>
    <w:rsid w:val="003B3D0D"/>
    <w:rsid w:val="003B3D28"/>
    <w:rsid w:val="003B416C"/>
    <w:rsid w:val="003B47E9"/>
    <w:rsid w:val="003B56D1"/>
    <w:rsid w:val="003B5BCE"/>
    <w:rsid w:val="003B5D92"/>
    <w:rsid w:val="003B65ED"/>
    <w:rsid w:val="003B7342"/>
    <w:rsid w:val="003B7537"/>
    <w:rsid w:val="003B7722"/>
    <w:rsid w:val="003B7A78"/>
    <w:rsid w:val="003B7C69"/>
    <w:rsid w:val="003C039B"/>
    <w:rsid w:val="003C07C3"/>
    <w:rsid w:val="003C08B0"/>
    <w:rsid w:val="003C0D09"/>
    <w:rsid w:val="003C0D6C"/>
    <w:rsid w:val="003C151F"/>
    <w:rsid w:val="003C1CF1"/>
    <w:rsid w:val="003C2899"/>
    <w:rsid w:val="003C2BCD"/>
    <w:rsid w:val="003C3BC8"/>
    <w:rsid w:val="003C3C04"/>
    <w:rsid w:val="003C4073"/>
    <w:rsid w:val="003C4638"/>
    <w:rsid w:val="003C4A74"/>
    <w:rsid w:val="003C4D55"/>
    <w:rsid w:val="003C510E"/>
    <w:rsid w:val="003C5131"/>
    <w:rsid w:val="003C58B0"/>
    <w:rsid w:val="003C592A"/>
    <w:rsid w:val="003C6044"/>
    <w:rsid w:val="003C60DB"/>
    <w:rsid w:val="003C6889"/>
    <w:rsid w:val="003C6D38"/>
    <w:rsid w:val="003C7317"/>
    <w:rsid w:val="003C77AC"/>
    <w:rsid w:val="003C7877"/>
    <w:rsid w:val="003C7E18"/>
    <w:rsid w:val="003D028C"/>
    <w:rsid w:val="003D071A"/>
    <w:rsid w:val="003D1488"/>
    <w:rsid w:val="003D1912"/>
    <w:rsid w:val="003D1DE7"/>
    <w:rsid w:val="003D231D"/>
    <w:rsid w:val="003D2510"/>
    <w:rsid w:val="003D2C5F"/>
    <w:rsid w:val="003D2CD5"/>
    <w:rsid w:val="003D30C8"/>
    <w:rsid w:val="003D36E0"/>
    <w:rsid w:val="003D40E7"/>
    <w:rsid w:val="003D4379"/>
    <w:rsid w:val="003D47F6"/>
    <w:rsid w:val="003D48D7"/>
    <w:rsid w:val="003D4B46"/>
    <w:rsid w:val="003D4D73"/>
    <w:rsid w:val="003D4D89"/>
    <w:rsid w:val="003D4FF5"/>
    <w:rsid w:val="003D5B61"/>
    <w:rsid w:val="003D5E61"/>
    <w:rsid w:val="003D5F2D"/>
    <w:rsid w:val="003D62AE"/>
    <w:rsid w:val="003D65C4"/>
    <w:rsid w:val="003D67D3"/>
    <w:rsid w:val="003D69FD"/>
    <w:rsid w:val="003D6A2C"/>
    <w:rsid w:val="003D73E3"/>
    <w:rsid w:val="003D79E9"/>
    <w:rsid w:val="003E0357"/>
    <w:rsid w:val="003E03AF"/>
    <w:rsid w:val="003E0470"/>
    <w:rsid w:val="003E04B4"/>
    <w:rsid w:val="003E076B"/>
    <w:rsid w:val="003E1795"/>
    <w:rsid w:val="003E2BA8"/>
    <w:rsid w:val="003E3506"/>
    <w:rsid w:val="003E3E61"/>
    <w:rsid w:val="003E422B"/>
    <w:rsid w:val="003E5312"/>
    <w:rsid w:val="003E5351"/>
    <w:rsid w:val="003E5BE1"/>
    <w:rsid w:val="003E5F79"/>
    <w:rsid w:val="003E607B"/>
    <w:rsid w:val="003E61AF"/>
    <w:rsid w:val="003E64AB"/>
    <w:rsid w:val="003E6827"/>
    <w:rsid w:val="003E68F4"/>
    <w:rsid w:val="003E71F5"/>
    <w:rsid w:val="003E7370"/>
    <w:rsid w:val="003E7C6B"/>
    <w:rsid w:val="003F0142"/>
    <w:rsid w:val="003F0298"/>
    <w:rsid w:val="003F0C9C"/>
    <w:rsid w:val="003F0E66"/>
    <w:rsid w:val="003F0EC8"/>
    <w:rsid w:val="003F1357"/>
    <w:rsid w:val="003F16B4"/>
    <w:rsid w:val="003F1E89"/>
    <w:rsid w:val="003F2135"/>
    <w:rsid w:val="003F221B"/>
    <w:rsid w:val="003F232D"/>
    <w:rsid w:val="003F3B83"/>
    <w:rsid w:val="003F3B93"/>
    <w:rsid w:val="003F4231"/>
    <w:rsid w:val="003F45AE"/>
    <w:rsid w:val="003F4731"/>
    <w:rsid w:val="003F47B3"/>
    <w:rsid w:val="003F4B31"/>
    <w:rsid w:val="003F4FC4"/>
    <w:rsid w:val="003F53DA"/>
    <w:rsid w:val="003F57B2"/>
    <w:rsid w:val="003F627B"/>
    <w:rsid w:val="003F665C"/>
    <w:rsid w:val="003F66D5"/>
    <w:rsid w:val="003F67EB"/>
    <w:rsid w:val="003F6A7E"/>
    <w:rsid w:val="003F6DA1"/>
    <w:rsid w:val="003F6DFB"/>
    <w:rsid w:val="003F7332"/>
    <w:rsid w:val="003F75C9"/>
    <w:rsid w:val="003F7616"/>
    <w:rsid w:val="003F76F0"/>
    <w:rsid w:val="003F7FFE"/>
    <w:rsid w:val="00400271"/>
    <w:rsid w:val="00400F36"/>
    <w:rsid w:val="004024A4"/>
    <w:rsid w:val="0040299B"/>
    <w:rsid w:val="0040385D"/>
    <w:rsid w:val="00403D4D"/>
    <w:rsid w:val="00404313"/>
    <w:rsid w:val="00404323"/>
    <w:rsid w:val="00404695"/>
    <w:rsid w:val="00404D69"/>
    <w:rsid w:val="00405A31"/>
    <w:rsid w:val="00405AA7"/>
    <w:rsid w:val="00405D83"/>
    <w:rsid w:val="00405F32"/>
    <w:rsid w:val="0040603B"/>
    <w:rsid w:val="00406CB7"/>
    <w:rsid w:val="00406D99"/>
    <w:rsid w:val="0040712E"/>
    <w:rsid w:val="00407670"/>
    <w:rsid w:val="00407AB6"/>
    <w:rsid w:val="00407D47"/>
    <w:rsid w:val="00407E69"/>
    <w:rsid w:val="004102A4"/>
    <w:rsid w:val="00411517"/>
    <w:rsid w:val="004115AD"/>
    <w:rsid w:val="00411BAC"/>
    <w:rsid w:val="0041224B"/>
    <w:rsid w:val="0041225C"/>
    <w:rsid w:val="0041249F"/>
    <w:rsid w:val="00412A7E"/>
    <w:rsid w:val="00412C9D"/>
    <w:rsid w:val="00412E38"/>
    <w:rsid w:val="004137A2"/>
    <w:rsid w:val="00413BC6"/>
    <w:rsid w:val="004147A5"/>
    <w:rsid w:val="004147E5"/>
    <w:rsid w:val="0041498A"/>
    <w:rsid w:val="00415377"/>
    <w:rsid w:val="00415598"/>
    <w:rsid w:val="004157EF"/>
    <w:rsid w:val="00415B2D"/>
    <w:rsid w:val="004163A1"/>
    <w:rsid w:val="0041659D"/>
    <w:rsid w:val="00416953"/>
    <w:rsid w:val="00416FC3"/>
    <w:rsid w:val="00417075"/>
    <w:rsid w:val="00417223"/>
    <w:rsid w:val="00417731"/>
    <w:rsid w:val="00420174"/>
    <w:rsid w:val="00420264"/>
    <w:rsid w:val="004213E9"/>
    <w:rsid w:val="0042144B"/>
    <w:rsid w:val="00421458"/>
    <w:rsid w:val="004219CA"/>
    <w:rsid w:val="004232A9"/>
    <w:rsid w:val="004232AB"/>
    <w:rsid w:val="00423615"/>
    <w:rsid w:val="00423660"/>
    <w:rsid w:val="0042380D"/>
    <w:rsid w:val="00423932"/>
    <w:rsid w:val="00423B2D"/>
    <w:rsid w:val="004245F6"/>
    <w:rsid w:val="004256C5"/>
    <w:rsid w:val="00425878"/>
    <w:rsid w:val="004259E0"/>
    <w:rsid w:val="00425C58"/>
    <w:rsid w:val="00425EAE"/>
    <w:rsid w:val="004261A3"/>
    <w:rsid w:val="00426AD6"/>
    <w:rsid w:val="00426E5E"/>
    <w:rsid w:val="00426E9A"/>
    <w:rsid w:val="00426FF1"/>
    <w:rsid w:val="00426FFE"/>
    <w:rsid w:val="004271C2"/>
    <w:rsid w:val="004276EB"/>
    <w:rsid w:val="004277F4"/>
    <w:rsid w:val="0042783E"/>
    <w:rsid w:val="00427B1C"/>
    <w:rsid w:val="00427B74"/>
    <w:rsid w:val="00427C7D"/>
    <w:rsid w:val="00427DBD"/>
    <w:rsid w:val="00430E0C"/>
    <w:rsid w:val="00431524"/>
    <w:rsid w:val="00432656"/>
    <w:rsid w:val="0043298A"/>
    <w:rsid w:val="00432EE3"/>
    <w:rsid w:val="00432F2E"/>
    <w:rsid w:val="00432F77"/>
    <w:rsid w:val="00433283"/>
    <w:rsid w:val="0043414C"/>
    <w:rsid w:val="0043420E"/>
    <w:rsid w:val="00434E3C"/>
    <w:rsid w:val="00434EF8"/>
    <w:rsid w:val="00435374"/>
    <w:rsid w:val="00435524"/>
    <w:rsid w:val="00436A71"/>
    <w:rsid w:val="00437433"/>
    <w:rsid w:val="00440816"/>
    <w:rsid w:val="00440C01"/>
    <w:rsid w:val="0044118C"/>
    <w:rsid w:val="00441B86"/>
    <w:rsid w:val="004428CE"/>
    <w:rsid w:val="00442910"/>
    <w:rsid w:val="00442A40"/>
    <w:rsid w:val="004437B9"/>
    <w:rsid w:val="00443A7A"/>
    <w:rsid w:val="00443C82"/>
    <w:rsid w:val="00443F67"/>
    <w:rsid w:val="004447B6"/>
    <w:rsid w:val="004450D2"/>
    <w:rsid w:val="00445926"/>
    <w:rsid w:val="00445C16"/>
    <w:rsid w:val="00445F27"/>
    <w:rsid w:val="00445FF7"/>
    <w:rsid w:val="004461F7"/>
    <w:rsid w:val="004463F6"/>
    <w:rsid w:val="00446419"/>
    <w:rsid w:val="0044644B"/>
    <w:rsid w:val="004465C2"/>
    <w:rsid w:val="00447102"/>
    <w:rsid w:val="004475B9"/>
    <w:rsid w:val="00447DB9"/>
    <w:rsid w:val="00447EF7"/>
    <w:rsid w:val="00450629"/>
    <w:rsid w:val="0045135C"/>
    <w:rsid w:val="00451AC1"/>
    <w:rsid w:val="00451B59"/>
    <w:rsid w:val="004526EC"/>
    <w:rsid w:val="004526ED"/>
    <w:rsid w:val="0045299D"/>
    <w:rsid w:val="004537E9"/>
    <w:rsid w:val="00453904"/>
    <w:rsid w:val="00453D06"/>
    <w:rsid w:val="00453F70"/>
    <w:rsid w:val="0045447E"/>
    <w:rsid w:val="00454B71"/>
    <w:rsid w:val="00454E4B"/>
    <w:rsid w:val="0045511A"/>
    <w:rsid w:val="004554B6"/>
    <w:rsid w:val="004560EF"/>
    <w:rsid w:val="00456651"/>
    <w:rsid w:val="004569AE"/>
    <w:rsid w:val="00457051"/>
    <w:rsid w:val="00457AF1"/>
    <w:rsid w:val="00457CBB"/>
    <w:rsid w:val="00457D46"/>
    <w:rsid w:val="00457FE4"/>
    <w:rsid w:val="00460488"/>
    <w:rsid w:val="00460601"/>
    <w:rsid w:val="004606B6"/>
    <w:rsid w:val="0046094E"/>
    <w:rsid w:val="00460C29"/>
    <w:rsid w:val="004614E5"/>
    <w:rsid w:val="00461A14"/>
    <w:rsid w:val="00461C73"/>
    <w:rsid w:val="00461D14"/>
    <w:rsid w:val="00461FC7"/>
    <w:rsid w:val="004629E7"/>
    <w:rsid w:val="00462EFE"/>
    <w:rsid w:val="00463A01"/>
    <w:rsid w:val="00464660"/>
    <w:rsid w:val="00464670"/>
    <w:rsid w:val="00465543"/>
    <w:rsid w:val="0046592C"/>
    <w:rsid w:val="004664C4"/>
    <w:rsid w:val="004666C0"/>
    <w:rsid w:val="00466935"/>
    <w:rsid w:val="00466A85"/>
    <w:rsid w:val="00466B87"/>
    <w:rsid w:val="004670F5"/>
    <w:rsid w:val="00467193"/>
    <w:rsid w:val="004677E9"/>
    <w:rsid w:val="00467AD4"/>
    <w:rsid w:val="004701D8"/>
    <w:rsid w:val="0047121F"/>
    <w:rsid w:val="0047128D"/>
    <w:rsid w:val="004712B4"/>
    <w:rsid w:val="00471781"/>
    <w:rsid w:val="00471CB2"/>
    <w:rsid w:val="00472EA2"/>
    <w:rsid w:val="00472F2C"/>
    <w:rsid w:val="00473E84"/>
    <w:rsid w:val="00473EB2"/>
    <w:rsid w:val="00474938"/>
    <w:rsid w:val="00474BAC"/>
    <w:rsid w:val="00475258"/>
    <w:rsid w:val="004759D9"/>
    <w:rsid w:val="00475B7C"/>
    <w:rsid w:val="00475E05"/>
    <w:rsid w:val="0047661C"/>
    <w:rsid w:val="0047669C"/>
    <w:rsid w:val="00476D78"/>
    <w:rsid w:val="00477782"/>
    <w:rsid w:val="0048008C"/>
    <w:rsid w:val="004802B4"/>
    <w:rsid w:val="0048037C"/>
    <w:rsid w:val="004804F6"/>
    <w:rsid w:val="004804FB"/>
    <w:rsid w:val="004811B1"/>
    <w:rsid w:val="00481357"/>
    <w:rsid w:val="00482078"/>
    <w:rsid w:val="00482129"/>
    <w:rsid w:val="004827E2"/>
    <w:rsid w:val="00482E8D"/>
    <w:rsid w:val="00482ECD"/>
    <w:rsid w:val="00483699"/>
    <w:rsid w:val="00483DA5"/>
    <w:rsid w:val="004845AB"/>
    <w:rsid w:val="00484614"/>
    <w:rsid w:val="004849FA"/>
    <w:rsid w:val="00484ACE"/>
    <w:rsid w:val="00484B52"/>
    <w:rsid w:val="00484B70"/>
    <w:rsid w:val="00485129"/>
    <w:rsid w:val="00485AA7"/>
    <w:rsid w:val="0048625D"/>
    <w:rsid w:val="004866ED"/>
    <w:rsid w:val="00486C01"/>
    <w:rsid w:val="004878E8"/>
    <w:rsid w:val="00487B5B"/>
    <w:rsid w:val="00487C6D"/>
    <w:rsid w:val="0049035C"/>
    <w:rsid w:val="004906BB"/>
    <w:rsid w:val="00490869"/>
    <w:rsid w:val="00490C59"/>
    <w:rsid w:val="00491526"/>
    <w:rsid w:val="004920B0"/>
    <w:rsid w:val="00492D87"/>
    <w:rsid w:val="00492F5C"/>
    <w:rsid w:val="00493570"/>
    <w:rsid w:val="0049383D"/>
    <w:rsid w:val="00493948"/>
    <w:rsid w:val="00494588"/>
    <w:rsid w:val="00494C8E"/>
    <w:rsid w:val="00494FC3"/>
    <w:rsid w:val="00495041"/>
    <w:rsid w:val="00495B65"/>
    <w:rsid w:val="00495BDE"/>
    <w:rsid w:val="00495D6C"/>
    <w:rsid w:val="0049658D"/>
    <w:rsid w:val="004965B1"/>
    <w:rsid w:val="004966D4"/>
    <w:rsid w:val="00497620"/>
    <w:rsid w:val="0049768C"/>
    <w:rsid w:val="00497FC5"/>
    <w:rsid w:val="004A0035"/>
    <w:rsid w:val="004A0208"/>
    <w:rsid w:val="004A0380"/>
    <w:rsid w:val="004A04F7"/>
    <w:rsid w:val="004A0BD4"/>
    <w:rsid w:val="004A0EFE"/>
    <w:rsid w:val="004A15D3"/>
    <w:rsid w:val="004A1607"/>
    <w:rsid w:val="004A1633"/>
    <w:rsid w:val="004A1E86"/>
    <w:rsid w:val="004A2031"/>
    <w:rsid w:val="004A27AA"/>
    <w:rsid w:val="004A2817"/>
    <w:rsid w:val="004A2A56"/>
    <w:rsid w:val="004A2F30"/>
    <w:rsid w:val="004A3599"/>
    <w:rsid w:val="004A3CBD"/>
    <w:rsid w:val="004A42DF"/>
    <w:rsid w:val="004A509C"/>
    <w:rsid w:val="004A58E8"/>
    <w:rsid w:val="004A5F49"/>
    <w:rsid w:val="004A6380"/>
    <w:rsid w:val="004A6433"/>
    <w:rsid w:val="004A6AF9"/>
    <w:rsid w:val="004A716C"/>
    <w:rsid w:val="004A7AEA"/>
    <w:rsid w:val="004B00DE"/>
    <w:rsid w:val="004B04BE"/>
    <w:rsid w:val="004B080A"/>
    <w:rsid w:val="004B0AA9"/>
    <w:rsid w:val="004B10C3"/>
    <w:rsid w:val="004B1273"/>
    <w:rsid w:val="004B1581"/>
    <w:rsid w:val="004B1678"/>
    <w:rsid w:val="004B1A81"/>
    <w:rsid w:val="004B1BFE"/>
    <w:rsid w:val="004B1CCC"/>
    <w:rsid w:val="004B1DF7"/>
    <w:rsid w:val="004B2149"/>
    <w:rsid w:val="004B22D6"/>
    <w:rsid w:val="004B2C65"/>
    <w:rsid w:val="004B2C8C"/>
    <w:rsid w:val="004B35FF"/>
    <w:rsid w:val="004B36DC"/>
    <w:rsid w:val="004B3A4A"/>
    <w:rsid w:val="004B3A61"/>
    <w:rsid w:val="004B3D85"/>
    <w:rsid w:val="004B445A"/>
    <w:rsid w:val="004B4629"/>
    <w:rsid w:val="004B49D2"/>
    <w:rsid w:val="004B4F68"/>
    <w:rsid w:val="004B5CA3"/>
    <w:rsid w:val="004B5E6E"/>
    <w:rsid w:val="004B6208"/>
    <w:rsid w:val="004B6AFA"/>
    <w:rsid w:val="004B6B00"/>
    <w:rsid w:val="004B704A"/>
    <w:rsid w:val="004B7794"/>
    <w:rsid w:val="004C1CFD"/>
    <w:rsid w:val="004C24F2"/>
    <w:rsid w:val="004C2F93"/>
    <w:rsid w:val="004C3EC5"/>
    <w:rsid w:val="004C41F1"/>
    <w:rsid w:val="004C4455"/>
    <w:rsid w:val="004C445D"/>
    <w:rsid w:val="004C458E"/>
    <w:rsid w:val="004C479D"/>
    <w:rsid w:val="004C4CE7"/>
    <w:rsid w:val="004C540D"/>
    <w:rsid w:val="004C5916"/>
    <w:rsid w:val="004C5B2B"/>
    <w:rsid w:val="004C5D22"/>
    <w:rsid w:val="004C651B"/>
    <w:rsid w:val="004C675F"/>
    <w:rsid w:val="004C6C1C"/>
    <w:rsid w:val="004C783D"/>
    <w:rsid w:val="004C79D2"/>
    <w:rsid w:val="004C7CAE"/>
    <w:rsid w:val="004C7DDF"/>
    <w:rsid w:val="004D03F6"/>
    <w:rsid w:val="004D0F8E"/>
    <w:rsid w:val="004D1206"/>
    <w:rsid w:val="004D1496"/>
    <w:rsid w:val="004D1720"/>
    <w:rsid w:val="004D24E3"/>
    <w:rsid w:val="004D25E6"/>
    <w:rsid w:val="004D269A"/>
    <w:rsid w:val="004D29BC"/>
    <w:rsid w:val="004D2B74"/>
    <w:rsid w:val="004D3100"/>
    <w:rsid w:val="004D3A34"/>
    <w:rsid w:val="004D3B23"/>
    <w:rsid w:val="004D3B86"/>
    <w:rsid w:val="004D4634"/>
    <w:rsid w:val="004D488D"/>
    <w:rsid w:val="004D48EE"/>
    <w:rsid w:val="004D4B61"/>
    <w:rsid w:val="004D4D27"/>
    <w:rsid w:val="004D4D8D"/>
    <w:rsid w:val="004D4DD9"/>
    <w:rsid w:val="004D5259"/>
    <w:rsid w:val="004D53C3"/>
    <w:rsid w:val="004D5EA6"/>
    <w:rsid w:val="004D5F26"/>
    <w:rsid w:val="004D61FB"/>
    <w:rsid w:val="004D6B99"/>
    <w:rsid w:val="004D6DB6"/>
    <w:rsid w:val="004D7720"/>
    <w:rsid w:val="004D78CB"/>
    <w:rsid w:val="004E0683"/>
    <w:rsid w:val="004E142F"/>
    <w:rsid w:val="004E18AA"/>
    <w:rsid w:val="004E1A21"/>
    <w:rsid w:val="004E225E"/>
    <w:rsid w:val="004E2AFF"/>
    <w:rsid w:val="004E33BC"/>
    <w:rsid w:val="004E412B"/>
    <w:rsid w:val="004E449A"/>
    <w:rsid w:val="004E45A1"/>
    <w:rsid w:val="004E45DA"/>
    <w:rsid w:val="004E4839"/>
    <w:rsid w:val="004E4A3C"/>
    <w:rsid w:val="004E5DB1"/>
    <w:rsid w:val="004E5EBC"/>
    <w:rsid w:val="004E6453"/>
    <w:rsid w:val="004E6485"/>
    <w:rsid w:val="004E69AA"/>
    <w:rsid w:val="004E69D5"/>
    <w:rsid w:val="004E7609"/>
    <w:rsid w:val="004E763B"/>
    <w:rsid w:val="004E79A4"/>
    <w:rsid w:val="004F00CC"/>
    <w:rsid w:val="004F08AD"/>
    <w:rsid w:val="004F0BB8"/>
    <w:rsid w:val="004F0F1D"/>
    <w:rsid w:val="004F191B"/>
    <w:rsid w:val="004F25D7"/>
    <w:rsid w:val="004F312F"/>
    <w:rsid w:val="004F3C70"/>
    <w:rsid w:val="004F3E4D"/>
    <w:rsid w:val="004F3F15"/>
    <w:rsid w:val="004F3F47"/>
    <w:rsid w:val="004F42DE"/>
    <w:rsid w:val="004F43B5"/>
    <w:rsid w:val="004F547C"/>
    <w:rsid w:val="004F5738"/>
    <w:rsid w:val="004F5921"/>
    <w:rsid w:val="004F5DBA"/>
    <w:rsid w:val="004F61B4"/>
    <w:rsid w:val="004F69C5"/>
    <w:rsid w:val="004F7547"/>
    <w:rsid w:val="004F78F2"/>
    <w:rsid w:val="004F7B77"/>
    <w:rsid w:val="004F7D64"/>
    <w:rsid w:val="005006DF"/>
    <w:rsid w:val="00501604"/>
    <w:rsid w:val="00501FBC"/>
    <w:rsid w:val="00501FE5"/>
    <w:rsid w:val="005020F0"/>
    <w:rsid w:val="005022C5"/>
    <w:rsid w:val="005026C4"/>
    <w:rsid w:val="00503398"/>
    <w:rsid w:val="00503BEB"/>
    <w:rsid w:val="00503FBF"/>
    <w:rsid w:val="0050422C"/>
    <w:rsid w:val="0050444F"/>
    <w:rsid w:val="00504812"/>
    <w:rsid w:val="00504E8F"/>
    <w:rsid w:val="00505774"/>
    <w:rsid w:val="00505AB1"/>
    <w:rsid w:val="005060EF"/>
    <w:rsid w:val="005064F9"/>
    <w:rsid w:val="00506AEF"/>
    <w:rsid w:val="00506B05"/>
    <w:rsid w:val="0050706C"/>
    <w:rsid w:val="005070A6"/>
    <w:rsid w:val="0050752B"/>
    <w:rsid w:val="0051054D"/>
    <w:rsid w:val="00511096"/>
    <w:rsid w:val="005116C3"/>
    <w:rsid w:val="00511D02"/>
    <w:rsid w:val="00512374"/>
    <w:rsid w:val="005125CF"/>
    <w:rsid w:val="00512C4B"/>
    <w:rsid w:val="00512F59"/>
    <w:rsid w:val="00512F70"/>
    <w:rsid w:val="0051318E"/>
    <w:rsid w:val="00513558"/>
    <w:rsid w:val="0051413B"/>
    <w:rsid w:val="00514A49"/>
    <w:rsid w:val="0051530F"/>
    <w:rsid w:val="00515824"/>
    <w:rsid w:val="005160DE"/>
    <w:rsid w:val="00516118"/>
    <w:rsid w:val="005168DF"/>
    <w:rsid w:val="00516A59"/>
    <w:rsid w:val="0051701E"/>
    <w:rsid w:val="0051755B"/>
    <w:rsid w:val="00517596"/>
    <w:rsid w:val="005175BA"/>
    <w:rsid w:val="00517694"/>
    <w:rsid w:val="005179E6"/>
    <w:rsid w:val="00517A53"/>
    <w:rsid w:val="00517C00"/>
    <w:rsid w:val="00517EF2"/>
    <w:rsid w:val="00517F8B"/>
    <w:rsid w:val="005200A0"/>
    <w:rsid w:val="0052029F"/>
    <w:rsid w:val="00520E2A"/>
    <w:rsid w:val="00521407"/>
    <w:rsid w:val="00521C7E"/>
    <w:rsid w:val="0052289A"/>
    <w:rsid w:val="00522A8C"/>
    <w:rsid w:val="00522EBB"/>
    <w:rsid w:val="0052348C"/>
    <w:rsid w:val="00523517"/>
    <w:rsid w:val="00523CF0"/>
    <w:rsid w:val="00525318"/>
    <w:rsid w:val="005258D7"/>
    <w:rsid w:val="0052590B"/>
    <w:rsid w:val="005263F7"/>
    <w:rsid w:val="005273D9"/>
    <w:rsid w:val="00527C83"/>
    <w:rsid w:val="00527DAF"/>
    <w:rsid w:val="005301FB"/>
    <w:rsid w:val="00530E47"/>
    <w:rsid w:val="00530FFC"/>
    <w:rsid w:val="005310D5"/>
    <w:rsid w:val="00531BA6"/>
    <w:rsid w:val="00531C78"/>
    <w:rsid w:val="005322A1"/>
    <w:rsid w:val="0053259B"/>
    <w:rsid w:val="00532D29"/>
    <w:rsid w:val="00532D88"/>
    <w:rsid w:val="005334EA"/>
    <w:rsid w:val="00534754"/>
    <w:rsid w:val="0053498F"/>
    <w:rsid w:val="0053595A"/>
    <w:rsid w:val="00535973"/>
    <w:rsid w:val="00535BE4"/>
    <w:rsid w:val="00536216"/>
    <w:rsid w:val="00536618"/>
    <w:rsid w:val="005368EE"/>
    <w:rsid w:val="00536D9E"/>
    <w:rsid w:val="005375AD"/>
    <w:rsid w:val="00537B4F"/>
    <w:rsid w:val="00537CED"/>
    <w:rsid w:val="00540AB8"/>
    <w:rsid w:val="005416EA"/>
    <w:rsid w:val="0054198C"/>
    <w:rsid w:val="0054324C"/>
    <w:rsid w:val="0054330B"/>
    <w:rsid w:val="00543C0C"/>
    <w:rsid w:val="00544434"/>
    <w:rsid w:val="00544C37"/>
    <w:rsid w:val="00544F88"/>
    <w:rsid w:val="0054516B"/>
    <w:rsid w:val="00545C08"/>
    <w:rsid w:val="00545D70"/>
    <w:rsid w:val="00545FA2"/>
    <w:rsid w:val="00546992"/>
    <w:rsid w:val="00547AFB"/>
    <w:rsid w:val="00547C32"/>
    <w:rsid w:val="00547C82"/>
    <w:rsid w:val="00550A6A"/>
    <w:rsid w:val="00551CF2"/>
    <w:rsid w:val="00551F79"/>
    <w:rsid w:val="00552151"/>
    <w:rsid w:val="005526C1"/>
    <w:rsid w:val="00553868"/>
    <w:rsid w:val="00554792"/>
    <w:rsid w:val="0055486B"/>
    <w:rsid w:val="00554D97"/>
    <w:rsid w:val="00554F73"/>
    <w:rsid w:val="00556DB4"/>
    <w:rsid w:val="0055717C"/>
    <w:rsid w:val="005571D6"/>
    <w:rsid w:val="005572FA"/>
    <w:rsid w:val="005575DA"/>
    <w:rsid w:val="00557C2B"/>
    <w:rsid w:val="00557CF2"/>
    <w:rsid w:val="00560041"/>
    <w:rsid w:val="005600C6"/>
    <w:rsid w:val="005601F4"/>
    <w:rsid w:val="00560577"/>
    <w:rsid w:val="0056070E"/>
    <w:rsid w:val="00560A2D"/>
    <w:rsid w:val="00560B49"/>
    <w:rsid w:val="00560D85"/>
    <w:rsid w:val="00561536"/>
    <w:rsid w:val="005620D3"/>
    <w:rsid w:val="005626B7"/>
    <w:rsid w:val="0056287E"/>
    <w:rsid w:val="0056372F"/>
    <w:rsid w:val="005639CB"/>
    <w:rsid w:val="00563A42"/>
    <w:rsid w:val="00563C62"/>
    <w:rsid w:val="005640DB"/>
    <w:rsid w:val="0056422F"/>
    <w:rsid w:val="005645A7"/>
    <w:rsid w:val="00564C4F"/>
    <w:rsid w:val="00564F5B"/>
    <w:rsid w:val="0056503B"/>
    <w:rsid w:val="005662FF"/>
    <w:rsid w:val="00566F56"/>
    <w:rsid w:val="0056741D"/>
    <w:rsid w:val="00567FAC"/>
    <w:rsid w:val="005702B3"/>
    <w:rsid w:val="0057049F"/>
    <w:rsid w:val="005709B2"/>
    <w:rsid w:val="005709F3"/>
    <w:rsid w:val="00570E70"/>
    <w:rsid w:val="00572244"/>
    <w:rsid w:val="00572B89"/>
    <w:rsid w:val="00572DA9"/>
    <w:rsid w:val="0057356F"/>
    <w:rsid w:val="005736FD"/>
    <w:rsid w:val="00573903"/>
    <w:rsid w:val="00573E23"/>
    <w:rsid w:val="005745AB"/>
    <w:rsid w:val="005746F2"/>
    <w:rsid w:val="00574F58"/>
    <w:rsid w:val="0057590D"/>
    <w:rsid w:val="00575A99"/>
    <w:rsid w:val="00575E8D"/>
    <w:rsid w:val="00576280"/>
    <w:rsid w:val="005762F4"/>
    <w:rsid w:val="00576303"/>
    <w:rsid w:val="00576B47"/>
    <w:rsid w:val="00576FD5"/>
    <w:rsid w:val="00577082"/>
    <w:rsid w:val="0057713C"/>
    <w:rsid w:val="005774B1"/>
    <w:rsid w:val="00577966"/>
    <w:rsid w:val="00577AE4"/>
    <w:rsid w:val="00577CFF"/>
    <w:rsid w:val="0058027E"/>
    <w:rsid w:val="005806EC"/>
    <w:rsid w:val="00580C4B"/>
    <w:rsid w:val="00581177"/>
    <w:rsid w:val="00581750"/>
    <w:rsid w:val="005827C2"/>
    <w:rsid w:val="005828BC"/>
    <w:rsid w:val="0058323B"/>
    <w:rsid w:val="00583538"/>
    <w:rsid w:val="00583640"/>
    <w:rsid w:val="0058392E"/>
    <w:rsid w:val="00583AAE"/>
    <w:rsid w:val="005842A5"/>
    <w:rsid w:val="00584B59"/>
    <w:rsid w:val="00584DB9"/>
    <w:rsid w:val="00584F47"/>
    <w:rsid w:val="0058567B"/>
    <w:rsid w:val="00585A7D"/>
    <w:rsid w:val="00585F78"/>
    <w:rsid w:val="00585FEC"/>
    <w:rsid w:val="005868D1"/>
    <w:rsid w:val="005869B1"/>
    <w:rsid w:val="00586D9E"/>
    <w:rsid w:val="00587191"/>
    <w:rsid w:val="0058768D"/>
    <w:rsid w:val="005877B3"/>
    <w:rsid w:val="005877F7"/>
    <w:rsid w:val="005879E6"/>
    <w:rsid w:val="00587E2C"/>
    <w:rsid w:val="005902ED"/>
    <w:rsid w:val="005908AC"/>
    <w:rsid w:val="00590F09"/>
    <w:rsid w:val="0059114C"/>
    <w:rsid w:val="00591F63"/>
    <w:rsid w:val="0059218D"/>
    <w:rsid w:val="005924C0"/>
    <w:rsid w:val="00592EB6"/>
    <w:rsid w:val="005931D9"/>
    <w:rsid w:val="00593BAF"/>
    <w:rsid w:val="00593E0D"/>
    <w:rsid w:val="005944D6"/>
    <w:rsid w:val="00594E20"/>
    <w:rsid w:val="005951BF"/>
    <w:rsid w:val="0059523E"/>
    <w:rsid w:val="00595526"/>
    <w:rsid w:val="00595858"/>
    <w:rsid w:val="0059595E"/>
    <w:rsid w:val="00595A47"/>
    <w:rsid w:val="00596008"/>
    <w:rsid w:val="005960B2"/>
    <w:rsid w:val="005960C6"/>
    <w:rsid w:val="00596C21"/>
    <w:rsid w:val="00596C57"/>
    <w:rsid w:val="0059715E"/>
    <w:rsid w:val="0059760E"/>
    <w:rsid w:val="0059773B"/>
    <w:rsid w:val="005979BF"/>
    <w:rsid w:val="00597A7E"/>
    <w:rsid w:val="005A0F3A"/>
    <w:rsid w:val="005A0FF4"/>
    <w:rsid w:val="005A12D7"/>
    <w:rsid w:val="005A169C"/>
    <w:rsid w:val="005A1F44"/>
    <w:rsid w:val="005A228C"/>
    <w:rsid w:val="005A2331"/>
    <w:rsid w:val="005A36DD"/>
    <w:rsid w:val="005A3893"/>
    <w:rsid w:val="005A3EBD"/>
    <w:rsid w:val="005A40D7"/>
    <w:rsid w:val="005A4A5F"/>
    <w:rsid w:val="005A5C46"/>
    <w:rsid w:val="005A6100"/>
    <w:rsid w:val="005A634A"/>
    <w:rsid w:val="005A6512"/>
    <w:rsid w:val="005A67E0"/>
    <w:rsid w:val="005A71C9"/>
    <w:rsid w:val="005A7AD2"/>
    <w:rsid w:val="005A7F8C"/>
    <w:rsid w:val="005B02D8"/>
    <w:rsid w:val="005B06A2"/>
    <w:rsid w:val="005B0810"/>
    <w:rsid w:val="005B0C4B"/>
    <w:rsid w:val="005B0E64"/>
    <w:rsid w:val="005B1096"/>
    <w:rsid w:val="005B13D3"/>
    <w:rsid w:val="005B169F"/>
    <w:rsid w:val="005B18CE"/>
    <w:rsid w:val="005B2077"/>
    <w:rsid w:val="005B2981"/>
    <w:rsid w:val="005B2C5F"/>
    <w:rsid w:val="005B2D13"/>
    <w:rsid w:val="005B2DDE"/>
    <w:rsid w:val="005B3561"/>
    <w:rsid w:val="005B35A8"/>
    <w:rsid w:val="005B39C7"/>
    <w:rsid w:val="005B4894"/>
    <w:rsid w:val="005B534C"/>
    <w:rsid w:val="005B568A"/>
    <w:rsid w:val="005B5995"/>
    <w:rsid w:val="005B6F44"/>
    <w:rsid w:val="005B72FA"/>
    <w:rsid w:val="005B776C"/>
    <w:rsid w:val="005B7774"/>
    <w:rsid w:val="005B7A76"/>
    <w:rsid w:val="005B7D14"/>
    <w:rsid w:val="005C024D"/>
    <w:rsid w:val="005C157B"/>
    <w:rsid w:val="005C19A4"/>
    <w:rsid w:val="005C1A48"/>
    <w:rsid w:val="005C1D0A"/>
    <w:rsid w:val="005C2571"/>
    <w:rsid w:val="005C26D3"/>
    <w:rsid w:val="005C2BA2"/>
    <w:rsid w:val="005C3609"/>
    <w:rsid w:val="005C3B05"/>
    <w:rsid w:val="005C4047"/>
    <w:rsid w:val="005C484A"/>
    <w:rsid w:val="005C522C"/>
    <w:rsid w:val="005C563A"/>
    <w:rsid w:val="005C5715"/>
    <w:rsid w:val="005C58C3"/>
    <w:rsid w:val="005C65D8"/>
    <w:rsid w:val="005C65E8"/>
    <w:rsid w:val="005C66FA"/>
    <w:rsid w:val="005C6A8B"/>
    <w:rsid w:val="005C6AB1"/>
    <w:rsid w:val="005C6AB6"/>
    <w:rsid w:val="005C6D2A"/>
    <w:rsid w:val="005C6F68"/>
    <w:rsid w:val="005C757E"/>
    <w:rsid w:val="005C7B41"/>
    <w:rsid w:val="005C7BF9"/>
    <w:rsid w:val="005D051F"/>
    <w:rsid w:val="005D0B6B"/>
    <w:rsid w:val="005D0E7C"/>
    <w:rsid w:val="005D0F11"/>
    <w:rsid w:val="005D1F8F"/>
    <w:rsid w:val="005D2040"/>
    <w:rsid w:val="005D23E8"/>
    <w:rsid w:val="005D2856"/>
    <w:rsid w:val="005D28CF"/>
    <w:rsid w:val="005D2E22"/>
    <w:rsid w:val="005D36BE"/>
    <w:rsid w:val="005D4405"/>
    <w:rsid w:val="005D457E"/>
    <w:rsid w:val="005D4B40"/>
    <w:rsid w:val="005D4D61"/>
    <w:rsid w:val="005D4F64"/>
    <w:rsid w:val="005D52E9"/>
    <w:rsid w:val="005D5838"/>
    <w:rsid w:val="005D5BBD"/>
    <w:rsid w:val="005D5E6F"/>
    <w:rsid w:val="005D61D1"/>
    <w:rsid w:val="005D6579"/>
    <w:rsid w:val="005D6926"/>
    <w:rsid w:val="005D69A1"/>
    <w:rsid w:val="005D69F9"/>
    <w:rsid w:val="005D6C13"/>
    <w:rsid w:val="005D78BA"/>
    <w:rsid w:val="005D7B4C"/>
    <w:rsid w:val="005E0339"/>
    <w:rsid w:val="005E0E37"/>
    <w:rsid w:val="005E0E3F"/>
    <w:rsid w:val="005E0FE1"/>
    <w:rsid w:val="005E163E"/>
    <w:rsid w:val="005E186F"/>
    <w:rsid w:val="005E1FF1"/>
    <w:rsid w:val="005E254D"/>
    <w:rsid w:val="005E329C"/>
    <w:rsid w:val="005E36F2"/>
    <w:rsid w:val="005E39BE"/>
    <w:rsid w:val="005E3BFF"/>
    <w:rsid w:val="005E4ACA"/>
    <w:rsid w:val="005E4B22"/>
    <w:rsid w:val="005E4B25"/>
    <w:rsid w:val="005E4F36"/>
    <w:rsid w:val="005E4FE0"/>
    <w:rsid w:val="005E52FF"/>
    <w:rsid w:val="005E5A64"/>
    <w:rsid w:val="005E5EF6"/>
    <w:rsid w:val="005E6203"/>
    <w:rsid w:val="005E704E"/>
    <w:rsid w:val="005E75DE"/>
    <w:rsid w:val="005E7A2E"/>
    <w:rsid w:val="005E7AA7"/>
    <w:rsid w:val="005E7FA4"/>
    <w:rsid w:val="005F0C6E"/>
    <w:rsid w:val="005F0F1D"/>
    <w:rsid w:val="005F1499"/>
    <w:rsid w:val="005F1AAA"/>
    <w:rsid w:val="005F1E84"/>
    <w:rsid w:val="005F2DFA"/>
    <w:rsid w:val="005F302B"/>
    <w:rsid w:val="005F3336"/>
    <w:rsid w:val="005F3773"/>
    <w:rsid w:val="005F3A63"/>
    <w:rsid w:val="005F4479"/>
    <w:rsid w:val="005F44AB"/>
    <w:rsid w:val="005F4E4C"/>
    <w:rsid w:val="005F52A6"/>
    <w:rsid w:val="005F54BB"/>
    <w:rsid w:val="005F6470"/>
    <w:rsid w:val="005F657F"/>
    <w:rsid w:val="005F70A3"/>
    <w:rsid w:val="005F79A4"/>
    <w:rsid w:val="006000FA"/>
    <w:rsid w:val="0060069E"/>
    <w:rsid w:val="00600BD3"/>
    <w:rsid w:val="00600BF6"/>
    <w:rsid w:val="00600D3B"/>
    <w:rsid w:val="0060100D"/>
    <w:rsid w:val="00601218"/>
    <w:rsid w:val="006013CD"/>
    <w:rsid w:val="00601410"/>
    <w:rsid w:val="006028BE"/>
    <w:rsid w:val="00602CCC"/>
    <w:rsid w:val="0060310C"/>
    <w:rsid w:val="0060319B"/>
    <w:rsid w:val="006035B2"/>
    <w:rsid w:val="006036C8"/>
    <w:rsid w:val="0060393D"/>
    <w:rsid w:val="00603D25"/>
    <w:rsid w:val="00603D44"/>
    <w:rsid w:val="006041AF"/>
    <w:rsid w:val="006041E4"/>
    <w:rsid w:val="00604408"/>
    <w:rsid w:val="006045DA"/>
    <w:rsid w:val="00604CC1"/>
    <w:rsid w:val="00604F22"/>
    <w:rsid w:val="006060C3"/>
    <w:rsid w:val="0060675A"/>
    <w:rsid w:val="00606D05"/>
    <w:rsid w:val="006074A9"/>
    <w:rsid w:val="00607948"/>
    <w:rsid w:val="00607AEF"/>
    <w:rsid w:val="00607B92"/>
    <w:rsid w:val="006108A4"/>
    <w:rsid w:val="00610E75"/>
    <w:rsid w:val="00610F93"/>
    <w:rsid w:val="00611070"/>
    <w:rsid w:val="00611491"/>
    <w:rsid w:val="00611739"/>
    <w:rsid w:val="0061186C"/>
    <w:rsid w:val="00611BFE"/>
    <w:rsid w:val="006120D2"/>
    <w:rsid w:val="006129BE"/>
    <w:rsid w:val="00612EF2"/>
    <w:rsid w:val="006135EC"/>
    <w:rsid w:val="00613833"/>
    <w:rsid w:val="00613868"/>
    <w:rsid w:val="00613E71"/>
    <w:rsid w:val="00613F73"/>
    <w:rsid w:val="00614AF6"/>
    <w:rsid w:val="00614E8C"/>
    <w:rsid w:val="0061503D"/>
    <w:rsid w:val="006150BE"/>
    <w:rsid w:val="006151D5"/>
    <w:rsid w:val="0061526E"/>
    <w:rsid w:val="0061531D"/>
    <w:rsid w:val="006154EE"/>
    <w:rsid w:val="006156D2"/>
    <w:rsid w:val="0061588D"/>
    <w:rsid w:val="00616643"/>
    <w:rsid w:val="00616C67"/>
    <w:rsid w:val="00616E55"/>
    <w:rsid w:val="00616E96"/>
    <w:rsid w:val="00617949"/>
    <w:rsid w:val="006179F8"/>
    <w:rsid w:val="006200B0"/>
    <w:rsid w:val="00620398"/>
    <w:rsid w:val="00620548"/>
    <w:rsid w:val="00620A8C"/>
    <w:rsid w:val="006224B6"/>
    <w:rsid w:val="006225B5"/>
    <w:rsid w:val="00622AF5"/>
    <w:rsid w:val="00622BDB"/>
    <w:rsid w:val="006230B8"/>
    <w:rsid w:val="006231E3"/>
    <w:rsid w:val="0062380A"/>
    <w:rsid w:val="00624020"/>
    <w:rsid w:val="00624811"/>
    <w:rsid w:val="00625381"/>
    <w:rsid w:val="00625508"/>
    <w:rsid w:val="00625632"/>
    <w:rsid w:val="00625A36"/>
    <w:rsid w:val="00625B37"/>
    <w:rsid w:val="00626058"/>
    <w:rsid w:val="00626976"/>
    <w:rsid w:val="00626A83"/>
    <w:rsid w:val="00626BFA"/>
    <w:rsid w:val="00627384"/>
    <w:rsid w:val="0062747B"/>
    <w:rsid w:val="00627B4E"/>
    <w:rsid w:val="00627F78"/>
    <w:rsid w:val="00630B89"/>
    <w:rsid w:val="00630FD7"/>
    <w:rsid w:val="006311F2"/>
    <w:rsid w:val="00631540"/>
    <w:rsid w:val="00631775"/>
    <w:rsid w:val="0063177E"/>
    <w:rsid w:val="006319D3"/>
    <w:rsid w:val="00631EFD"/>
    <w:rsid w:val="00632158"/>
    <w:rsid w:val="00632596"/>
    <w:rsid w:val="00633C8B"/>
    <w:rsid w:val="0063435C"/>
    <w:rsid w:val="006343F8"/>
    <w:rsid w:val="00634421"/>
    <w:rsid w:val="00634D10"/>
    <w:rsid w:val="006350B8"/>
    <w:rsid w:val="00635691"/>
    <w:rsid w:val="00636289"/>
    <w:rsid w:val="0063666C"/>
    <w:rsid w:val="00636680"/>
    <w:rsid w:val="0063679B"/>
    <w:rsid w:val="006376F6"/>
    <w:rsid w:val="00637D4B"/>
    <w:rsid w:val="00640318"/>
    <w:rsid w:val="00640648"/>
    <w:rsid w:val="006406C9"/>
    <w:rsid w:val="00640A86"/>
    <w:rsid w:val="00640AB2"/>
    <w:rsid w:val="006412A7"/>
    <w:rsid w:val="00641353"/>
    <w:rsid w:val="006417B3"/>
    <w:rsid w:val="006422CE"/>
    <w:rsid w:val="006422E8"/>
    <w:rsid w:val="00642407"/>
    <w:rsid w:val="00642DFD"/>
    <w:rsid w:val="00642FEB"/>
    <w:rsid w:val="00643927"/>
    <w:rsid w:val="00644919"/>
    <w:rsid w:val="0064504F"/>
    <w:rsid w:val="00645499"/>
    <w:rsid w:val="00645507"/>
    <w:rsid w:val="006462BF"/>
    <w:rsid w:val="00646B5E"/>
    <w:rsid w:val="00647129"/>
    <w:rsid w:val="00650111"/>
    <w:rsid w:val="0065058C"/>
    <w:rsid w:val="006505B2"/>
    <w:rsid w:val="006508FD"/>
    <w:rsid w:val="00650C5A"/>
    <w:rsid w:val="00650FE7"/>
    <w:rsid w:val="00651114"/>
    <w:rsid w:val="00651F6E"/>
    <w:rsid w:val="006523C9"/>
    <w:rsid w:val="00652461"/>
    <w:rsid w:val="00652570"/>
    <w:rsid w:val="00652C5A"/>
    <w:rsid w:val="00653D8F"/>
    <w:rsid w:val="006540B5"/>
    <w:rsid w:val="006543E1"/>
    <w:rsid w:val="00654837"/>
    <w:rsid w:val="006548C9"/>
    <w:rsid w:val="00654C02"/>
    <w:rsid w:val="00654E0B"/>
    <w:rsid w:val="006553E6"/>
    <w:rsid w:val="00656480"/>
    <w:rsid w:val="00656531"/>
    <w:rsid w:val="00656879"/>
    <w:rsid w:val="00656917"/>
    <w:rsid w:val="006573B2"/>
    <w:rsid w:val="00657838"/>
    <w:rsid w:val="00657918"/>
    <w:rsid w:val="006611A0"/>
    <w:rsid w:val="0066128C"/>
    <w:rsid w:val="00661648"/>
    <w:rsid w:val="00661863"/>
    <w:rsid w:val="00661B1F"/>
    <w:rsid w:val="00661C96"/>
    <w:rsid w:val="00661FAD"/>
    <w:rsid w:val="006625E3"/>
    <w:rsid w:val="006625FE"/>
    <w:rsid w:val="0066269F"/>
    <w:rsid w:val="006627D3"/>
    <w:rsid w:val="00662AE4"/>
    <w:rsid w:val="00662D24"/>
    <w:rsid w:val="006635FE"/>
    <w:rsid w:val="00663784"/>
    <w:rsid w:val="00663A7F"/>
    <w:rsid w:val="00663DFF"/>
    <w:rsid w:val="00663F0F"/>
    <w:rsid w:val="00663FED"/>
    <w:rsid w:val="0066516E"/>
    <w:rsid w:val="006659A2"/>
    <w:rsid w:val="00665F15"/>
    <w:rsid w:val="00665FC5"/>
    <w:rsid w:val="006662F3"/>
    <w:rsid w:val="00666A6A"/>
    <w:rsid w:val="00666BE4"/>
    <w:rsid w:val="00666E3C"/>
    <w:rsid w:val="00666E9C"/>
    <w:rsid w:val="0066772C"/>
    <w:rsid w:val="006700A8"/>
    <w:rsid w:val="006709BD"/>
    <w:rsid w:val="00670BF1"/>
    <w:rsid w:val="0067106C"/>
    <w:rsid w:val="006714F2"/>
    <w:rsid w:val="00671E0E"/>
    <w:rsid w:val="00671E9D"/>
    <w:rsid w:val="00671EAE"/>
    <w:rsid w:val="00673C61"/>
    <w:rsid w:val="006748A0"/>
    <w:rsid w:val="00674B5F"/>
    <w:rsid w:val="00674CD8"/>
    <w:rsid w:val="00675475"/>
    <w:rsid w:val="00675488"/>
    <w:rsid w:val="00675837"/>
    <w:rsid w:val="00675F30"/>
    <w:rsid w:val="0067600B"/>
    <w:rsid w:val="00676276"/>
    <w:rsid w:val="006762F3"/>
    <w:rsid w:val="006768DD"/>
    <w:rsid w:val="00676EA8"/>
    <w:rsid w:val="00676F48"/>
    <w:rsid w:val="006770A2"/>
    <w:rsid w:val="006774A8"/>
    <w:rsid w:val="0067774A"/>
    <w:rsid w:val="00680463"/>
    <w:rsid w:val="00680ADB"/>
    <w:rsid w:val="006817CE"/>
    <w:rsid w:val="006818C3"/>
    <w:rsid w:val="00682D38"/>
    <w:rsid w:val="0068329E"/>
    <w:rsid w:val="0068342E"/>
    <w:rsid w:val="00683A38"/>
    <w:rsid w:val="00683A65"/>
    <w:rsid w:val="00684274"/>
    <w:rsid w:val="006844C1"/>
    <w:rsid w:val="00684609"/>
    <w:rsid w:val="006846B5"/>
    <w:rsid w:val="0068492D"/>
    <w:rsid w:val="00684B18"/>
    <w:rsid w:val="006850E2"/>
    <w:rsid w:val="0068521D"/>
    <w:rsid w:val="00685E6B"/>
    <w:rsid w:val="00686847"/>
    <w:rsid w:val="00686EBF"/>
    <w:rsid w:val="00687043"/>
    <w:rsid w:val="006874F1"/>
    <w:rsid w:val="0068791E"/>
    <w:rsid w:val="006879BF"/>
    <w:rsid w:val="00690098"/>
    <w:rsid w:val="006909C3"/>
    <w:rsid w:val="00690C5D"/>
    <w:rsid w:val="00690FD1"/>
    <w:rsid w:val="00692C14"/>
    <w:rsid w:val="006930F7"/>
    <w:rsid w:val="00693225"/>
    <w:rsid w:val="00693382"/>
    <w:rsid w:val="00693B1E"/>
    <w:rsid w:val="00693EAF"/>
    <w:rsid w:val="00694776"/>
    <w:rsid w:val="00694A3E"/>
    <w:rsid w:val="00694C9F"/>
    <w:rsid w:val="006952F1"/>
    <w:rsid w:val="0069568B"/>
    <w:rsid w:val="006958CE"/>
    <w:rsid w:val="006961C1"/>
    <w:rsid w:val="00696A0B"/>
    <w:rsid w:val="00696A18"/>
    <w:rsid w:val="00696A7A"/>
    <w:rsid w:val="00697485"/>
    <w:rsid w:val="006A00ED"/>
    <w:rsid w:val="006A0910"/>
    <w:rsid w:val="006A0B79"/>
    <w:rsid w:val="006A0C44"/>
    <w:rsid w:val="006A0FBC"/>
    <w:rsid w:val="006A149E"/>
    <w:rsid w:val="006A1C10"/>
    <w:rsid w:val="006A1E8A"/>
    <w:rsid w:val="006A1ED1"/>
    <w:rsid w:val="006A3004"/>
    <w:rsid w:val="006A33E6"/>
    <w:rsid w:val="006A385D"/>
    <w:rsid w:val="006A419C"/>
    <w:rsid w:val="006A4C79"/>
    <w:rsid w:val="006A535A"/>
    <w:rsid w:val="006A554E"/>
    <w:rsid w:val="006A588A"/>
    <w:rsid w:val="006A5B8F"/>
    <w:rsid w:val="006A6087"/>
    <w:rsid w:val="006A65D2"/>
    <w:rsid w:val="006A666D"/>
    <w:rsid w:val="006A6B90"/>
    <w:rsid w:val="006A6E79"/>
    <w:rsid w:val="006A6EE3"/>
    <w:rsid w:val="006A7232"/>
    <w:rsid w:val="006A7234"/>
    <w:rsid w:val="006A78AB"/>
    <w:rsid w:val="006A7A22"/>
    <w:rsid w:val="006A7CC5"/>
    <w:rsid w:val="006B0329"/>
    <w:rsid w:val="006B0FA9"/>
    <w:rsid w:val="006B11E5"/>
    <w:rsid w:val="006B1750"/>
    <w:rsid w:val="006B1971"/>
    <w:rsid w:val="006B1F3B"/>
    <w:rsid w:val="006B211A"/>
    <w:rsid w:val="006B21D7"/>
    <w:rsid w:val="006B23C4"/>
    <w:rsid w:val="006B2976"/>
    <w:rsid w:val="006B342D"/>
    <w:rsid w:val="006B3478"/>
    <w:rsid w:val="006B36AB"/>
    <w:rsid w:val="006B4669"/>
    <w:rsid w:val="006B4A01"/>
    <w:rsid w:val="006B4AE3"/>
    <w:rsid w:val="006B5049"/>
    <w:rsid w:val="006B6239"/>
    <w:rsid w:val="006B6502"/>
    <w:rsid w:val="006B654C"/>
    <w:rsid w:val="006B673C"/>
    <w:rsid w:val="006B6881"/>
    <w:rsid w:val="006B690B"/>
    <w:rsid w:val="006B6A17"/>
    <w:rsid w:val="006B6E18"/>
    <w:rsid w:val="006B6E4D"/>
    <w:rsid w:val="006B7986"/>
    <w:rsid w:val="006B7B32"/>
    <w:rsid w:val="006C0255"/>
    <w:rsid w:val="006C0D4C"/>
    <w:rsid w:val="006C2B9B"/>
    <w:rsid w:val="006C2DBE"/>
    <w:rsid w:val="006C3A22"/>
    <w:rsid w:val="006C3ADE"/>
    <w:rsid w:val="006C3AE1"/>
    <w:rsid w:val="006C3D39"/>
    <w:rsid w:val="006C42A9"/>
    <w:rsid w:val="006C4AD0"/>
    <w:rsid w:val="006C5234"/>
    <w:rsid w:val="006C533C"/>
    <w:rsid w:val="006C5722"/>
    <w:rsid w:val="006C5A5C"/>
    <w:rsid w:val="006C5A95"/>
    <w:rsid w:val="006C5D2B"/>
    <w:rsid w:val="006C65B5"/>
    <w:rsid w:val="006C6F87"/>
    <w:rsid w:val="006C73CE"/>
    <w:rsid w:val="006D04E6"/>
    <w:rsid w:val="006D097E"/>
    <w:rsid w:val="006D0D86"/>
    <w:rsid w:val="006D1679"/>
    <w:rsid w:val="006D17AB"/>
    <w:rsid w:val="006D18E9"/>
    <w:rsid w:val="006D2006"/>
    <w:rsid w:val="006D224B"/>
    <w:rsid w:val="006D25D0"/>
    <w:rsid w:val="006D3746"/>
    <w:rsid w:val="006D3AFC"/>
    <w:rsid w:val="006D42DD"/>
    <w:rsid w:val="006D43DA"/>
    <w:rsid w:val="006D4B61"/>
    <w:rsid w:val="006D4BB9"/>
    <w:rsid w:val="006D4F0C"/>
    <w:rsid w:val="006D54D4"/>
    <w:rsid w:val="006D6136"/>
    <w:rsid w:val="006D61CA"/>
    <w:rsid w:val="006D66C7"/>
    <w:rsid w:val="006D6A6B"/>
    <w:rsid w:val="006D7904"/>
    <w:rsid w:val="006D7A2E"/>
    <w:rsid w:val="006D7CE4"/>
    <w:rsid w:val="006E0476"/>
    <w:rsid w:val="006E0D12"/>
    <w:rsid w:val="006E1B16"/>
    <w:rsid w:val="006E1DCA"/>
    <w:rsid w:val="006E1DF3"/>
    <w:rsid w:val="006E1E6D"/>
    <w:rsid w:val="006E2088"/>
    <w:rsid w:val="006E2397"/>
    <w:rsid w:val="006E28E1"/>
    <w:rsid w:val="006E2D53"/>
    <w:rsid w:val="006E34AE"/>
    <w:rsid w:val="006E3830"/>
    <w:rsid w:val="006E3E74"/>
    <w:rsid w:val="006E40EC"/>
    <w:rsid w:val="006E4AD8"/>
    <w:rsid w:val="006E5E30"/>
    <w:rsid w:val="006E615D"/>
    <w:rsid w:val="006E6363"/>
    <w:rsid w:val="006E69DB"/>
    <w:rsid w:val="006E6B17"/>
    <w:rsid w:val="006E6B6A"/>
    <w:rsid w:val="006E6B7B"/>
    <w:rsid w:val="006F1E0A"/>
    <w:rsid w:val="006F2268"/>
    <w:rsid w:val="006F230D"/>
    <w:rsid w:val="006F2975"/>
    <w:rsid w:val="006F2BFE"/>
    <w:rsid w:val="006F34B4"/>
    <w:rsid w:val="006F3A82"/>
    <w:rsid w:val="006F4D0F"/>
    <w:rsid w:val="006F4ECE"/>
    <w:rsid w:val="006F6818"/>
    <w:rsid w:val="006F6868"/>
    <w:rsid w:val="006F6CF1"/>
    <w:rsid w:val="006F705A"/>
    <w:rsid w:val="006F715E"/>
    <w:rsid w:val="006F7AE2"/>
    <w:rsid w:val="006F7BB1"/>
    <w:rsid w:val="006F7EEC"/>
    <w:rsid w:val="00700241"/>
    <w:rsid w:val="0070039C"/>
    <w:rsid w:val="007006CD"/>
    <w:rsid w:val="00701345"/>
    <w:rsid w:val="0070151B"/>
    <w:rsid w:val="00701678"/>
    <w:rsid w:val="00701901"/>
    <w:rsid w:val="00701B4E"/>
    <w:rsid w:val="007024FB"/>
    <w:rsid w:val="00703680"/>
    <w:rsid w:val="007039C1"/>
    <w:rsid w:val="00703F56"/>
    <w:rsid w:val="0070408E"/>
    <w:rsid w:val="00704608"/>
    <w:rsid w:val="00704F01"/>
    <w:rsid w:val="00704FC7"/>
    <w:rsid w:val="00705038"/>
    <w:rsid w:val="00705077"/>
    <w:rsid w:val="00705D66"/>
    <w:rsid w:val="00705F38"/>
    <w:rsid w:val="00706321"/>
    <w:rsid w:val="007067D8"/>
    <w:rsid w:val="00706D02"/>
    <w:rsid w:val="00706ED5"/>
    <w:rsid w:val="0070737F"/>
    <w:rsid w:val="0070741B"/>
    <w:rsid w:val="00707449"/>
    <w:rsid w:val="007077C1"/>
    <w:rsid w:val="00707C02"/>
    <w:rsid w:val="00710546"/>
    <w:rsid w:val="00710B76"/>
    <w:rsid w:val="00710C91"/>
    <w:rsid w:val="00710E26"/>
    <w:rsid w:val="007112A2"/>
    <w:rsid w:val="00711C09"/>
    <w:rsid w:val="00712209"/>
    <w:rsid w:val="00712412"/>
    <w:rsid w:val="007126D1"/>
    <w:rsid w:val="00712850"/>
    <w:rsid w:val="00712992"/>
    <w:rsid w:val="0071313B"/>
    <w:rsid w:val="007137B5"/>
    <w:rsid w:val="00713A44"/>
    <w:rsid w:val="00713DF4"/>
    <w:rsid w:val="00713FA8"/>
    <w:rsid w:val="007142C1"/>
    <w:rsid w:val="0071431C"/>
    <w:rsid w:val="00714A69"/>
    <w:rsid w:val="00714E4F"/>
    <w:rsid w:val="00715848"/>
    <w:rsid w:val="00716425"/>
    <w:rsid w:val="00716B3A"/>
    <w:rsid w:val="0071739F"/>
    <w:rsid w:val="007176ED"/>
    <w:rsid w:val="007176FB"/>
    <w:rsid w:val="00717FBF"/>
    <w:rsid w:val="00720126"/>
    <w:rsid w:val="00720132"/>
    <w:rsid w:val="0072049A"/>
    <w:rsid w:val="00720758"/>
    <w:rsid w:val="0072090B"/>
    <w:rsid w:val="00720976"/>
    <w:rsid w:val="0072103D"/>
    <w:rsid w:val="0072148E"/>
    <w:rsid w:val="007223E2"/>
    <w:rsid w:val="0072244B"/>
    <w:rsid w:val="0072245B"/>
    <w:rsid w:val="00722789"/>
    <w:rsid w:val="00723204"/>
    <w:rsid w:val="0072385C"/>
    <w:rsid w:val="00723C7D"/>
    <w:rsid w:val="007244C4"/>
    <w:rsid w:val="007248ED"/>
    <w:rsid w:val="00724E31"/>
    <w:rsid w:val="00725426"/>
    <w:rsid w:val="00725A1C"/>
    <w:rsid w:val="00725D8D"/>
    <w:rsid w:val="00726AEB"/>
    <w:rsid w:val="00726B8C"/>
    <w:rsid w:val="00726EA2"/>
    <w:rsid w:val="007279C2"/>
    <w:rsid w:val="0073030A"/>
    <w:rsid w:val="00730832"/>
    <w:rsid w:val="00730BCE"/>
    <w:rsid w:val="0073118D"/>
    <w:rsid w:val="00731917"/>
    <w:rsid w:val="00731B9F"/>
    <w:rsid w:val="00731E47"/>
    <w:rsid w:val="0073242F"/>
    <w:rsid w:val="00732C6B"/>
    <w:rsid w:val="007330AB"/>
    <w:rsid w:val="00734347"/>
    <w:rsid w:val="00734767"/>
    <w:rsid w:val="00734AF9"/>
    <w:rsid w:val="00734F9E"/>
    <w:rsid w:val="00734FA3"/>
    <w:rsid w:val="0073541F"/>
    <w:rsid w:val="00735688"/>
    <w:rsid w:val="007356D4"/>
    <w:rsid w:val="00735860"/>
    <w:rsid w:val="0073599E"/>
    <w:rsid w:val="00735B6A"/>
    <w:rsid w:val="007365F8"/>
    <w:rsid w:val="0073694C"/>
    <w:rsid w:val="00736E55"/>
    <w:rsid w:val="00737059"/>
    <w:rsid w:val="0073764B"/>
    <w:rsid w:val="00737FA3"/>
    <w:rsid w:val="00740372"/>
    <w:rsid w:val="00740AAB"/>
    <w:rsid w:val="00740B48"/>
    <w:rsid w:val="00740B65"/>
    <w:rsid w:val="00740DD1"/>
    <w:rsid w:val="00740EAC"/>
    <w:rsid w:val="00740F16"/>
    <w:rsid w:val="007415A3"/>
    <w:rsid w:val="0074194B"/>
    <w:rsid w:val="00741C48"/>
    <w:rsid w:val="00742908"/>
    <w:rsid w:val="00743077"/>
    <w:rsid w:val="007435BA"/>
    <w:rsid w:val="0074394F"/>
    <w:rsid w:val="007439A7"/>
    <w:rsid w:val="00743BE1"/>
    <w:rsid w:val="00743E20"/>
    <w:rsid w:val="00743E70"/>
    <w:rsid w:val="00744BB2"/>
    <w:rsid w:val="00744D4B"/>
    <w:rsid w:val="00745286"/>
    <w:rsid w:val="00745AA4"/>
    <w:rsid w:val="00745E21"/>
    <w:rsid w:val="00746127"/>
    <w:rsid w:val="007465D6"/>
    <w:rsid w:val="00746887"/>
    <w:rsid w:val="00747BE8"/>
    <w:rsid w:val="00747C5D"/>
    <w:rsid w:val="00747CC2"/>
    <w:rsid w:val="007504E3"/>
    <w:rsid w:val="00750598"/>
    <w:rsid w:val="00751794"/>
    <w:rsid w:val="00751851"/>
    <w:rsid w:val="00751F90"/>
    <w:rsid w:val="00752616"/>
    <w:rsid w:val="00752A82"/>
    <w:rsid w:val="00752B72"/>
    <w:rsid w:val="007535D6"/>
    <w:rsid w:val="007537EB"/>
    <w:rsid w:val="00753C29"/>
    <w:rsid w:val="00753EC0"/>
    <w:rsid w:val="00754163"/>
    <w:rsid w:val="00754B05"/>
    <w:rsid w:val="007551C4"/>
    <w:rsid w:val="0075526C"/>
    <w:rsid w:val="00755294"/>
    <w:rsid w:val="00755753"/>
    <w:rsid w:val="00755CC4"/>
    <w:rsid w:val="00756BC0"/>
    <w:rsid w:val="00756CAB"/>
    <w:rsid w:val="00757068"/>
    <w:rsid w:val="00757420"/>
    <w:rsid w:val="00757D66"/>
    <w:rsid w:val="00760440"/>
    <w:rsid w:val="00761138"/>
    <w:rsid w:val="007613D2"/>
    <w:rsid w:val="00761560"/>
    <w:rsid w:val="00761A58"/>
    <w:rsid w:val="00761DA2"/>
    <w:rsid w:val="00761E76"/>
    <w:rsid w:val="007621CE"/>
    <w:rsid w:val="00762434"/>
    <w:rsid w:val="007627E4"/>
    <w:rsid w:val="00763312"/>
    <w:rsid w:val="0076382A"/>
    <w:rsid w:val="00763BF1"/>
    <w:rsid w:val="00763C65"/>
    <w:rsid w:val="00763E4D"/>
    <w:rsid w:val="0076437B"/>
    <w:rsid w:val="007644EA"/>
    <w:rsid w:val="007646F3"/>
    <w:rsid w:val="007647CB"/>
    <w:rsid w:val="007653A8"/>
    <w:rsid w:val="00766927"/>
    <w:rsid w:val="00766FB6"/>
    <w:rsid w:val="0076775E"/>
    <w:rsid w:val="00767A91"/>
    <w:rsid w:val="00767C47"/>
    <w:rsid w:val="007703BC"/>
    <w:rsid w:val="00770DF2"/>
    <w:rsid w:val="00771766"/>
    <w:rsid w:val="00771DBA"/>
    <w:rsid w:val="00771EBE"/>
    <w:rsid w:val="007720C0"/>
    <w:rsid w:val="0077245C"/>
    <w:rsid w:val="007725F5"/>
    <w:rsid w:val="00772820"/>
    <w:rsid w:val="00772BBA"/>
    <w:rsid w:val="00772D5A"/>
    <w:rsid w:val="00773E1B"/>
    <w:rsid w:val="00773EA3"/>
    <w:rsid w:val="00774576"/>
    <w:rsid w:val="0077503D"/>
    <w:rsid w:val="007752CA"/>
    <w:rsid w:val="007757DA"/>
    <w:rsid w:val="00775EE4"/>
    <w:rsid w:val="00776061"/>
    <w:rsid w:val="00776097"/>
    <w:rsid w:val="007764B0"/>
    <w:rsid w:val="00776571"/>
    <w:rsid w:val="0077695B"/>
    <w:rsid w:val="00776E73"/>
    <w:rsid w:val="00776E7E"/>
    <w:rsid w:val="0077743F"/>
    <w:rsid w:val="007774A5"/>
    <w:rsid w:val="0077750A"/>
    <w:rsid w:val="007775F8"/>
    <w:rsid w:val="00777AAD"/>
    <w:rsid w:val="007801AC"/>
    <w:rsid w:val="0078085D"/>
    <w:rsid w:val="00780A42"/>
    <w:rsid w:val="00780B95"/>
    <w:rsid w:val="00780C65"/>
    <w:rsid w:val="0078113D"/>
    <w:rsid w:val="007811BB"/>
    <w:rsid w:val="0078167F"/>
    <w:rsid w:val="007816A2"/>
    <w:rsid w:val="0078195D"/>
    <w:rsid w:val="007821E7"/>
    <w:rsid w:val="007823EF"/>
    <w:rsid w:val="00782719"/>
    <w:rsid w:val="00782A37"/>
    <w:rsid w:val="00782E37"/>
    <w:rsid w:val="007830B3"/>
    <w:rsid w:val="00783675"/>
    <w:rsid w:val="00783A42"/>
    <w:rsid w:val="00783C10"/>
    <w:rsid w:val="00783D6B"/>
    <w:rsid w:val="007842CE"/>
    <w:rsid w:val="0078448A"/>
    <w:rsid w:val="00784584"/>
    <w:rsid w:val="00784C3D"/>
    <w:rsid w:val="0078555A"/>
    <w:rsid w:val="00785901"/>
    <w:rsid w:val="007859A0"/>
    <w:rsid w:val="00785F56"/>
    <w:rsid w:val="007861C5"/>
    <w:rsid w:val="00786669"/>
    <w:rsid w:val="00786BB4"/>
    <w:rsid w:val="00786C62"/>
    <w:rsid w:val="00787493"/>
    <w:rsid w:val="0078756B"/>
    <w:rsid w:val="00787C93"/>
    <w:rsid w:val="007904B3"/>
    <w:rsid w:val="00790789"/>
    <w:rsid w:val="00790A98"/>
    <w:rsid w:val="00790C63"/>
    <w:rsid w:val="00790C7B"/>
    <w:rsid w:val="00791AA3"/>
    <w:rsid w:val="007927A9"/>
    <w:rsid w:val="00792909"/>
    <w:rsid w:val="00792A4A"/>
    <w:rsid w:val="00792ABA"/>
    <w:rsid w:val="00792C92"/>
    <w:rsid w:val="00793628"/>
    <w:rsid w:val="0079368E"/>
    <w:rsid w:val="00794478"/>
    <w:rsid w:val="007952D1"/>
    <w:rsid w:val="00795ACB"/>
    <w:rsid w:val="007965D5"/>
    <w:rsid w:val="00796992"/>
    <w:rsid w:val="00797043"/>
    <w:rsid w:val="0079761D"/>
    <w:rsid w:val="00797D2D"/>
    <w:rsid w:val="00797F1C"/>
    <w:rsid w:val="007A0048"/>
    <w:rsid w:val="007A0172"/>
    <w:rsid w:val="007A05D7"/>
    <w:rsid w:val="007A07B4"/>
    <w:rsid w:val="007A1345"/>
    <w:rsid w:val="007A147F"/>
    <w:rsid w:val="007A17B7"/>
    <w:rsid w:val="007A212D"/>
    <w:rsid w:val="007A24D9"/>
    <w:rsid w:val="007A25EC"/>
    <w:rsid w:val="007A2E35"/>
    <w:rsid w:val="007A3381"/>
    <w:rsid w:val="007A34E5"/>
    <w:rsid w:val="007A3DAF"/>
    <w:rsid w:val="007A3F1F"/>
    <w:rsid w:val="007A475E"/>
    <w:rsid w:val="007A4B8A"/>
    <w:rsid w:val="007A512E"/>
    <w:rsid w:val="007A51B9"/>
    <w:rsid w:val="007A52A2"/>
    <w:rsid w:val="007A5691"/>
    <w:rsid w:val="007A5846"/>
    <w:rsid w:val="007A5987"/>
    <w:rsid w:val="007A619B"/>
    <w:rsid w:val="007A6637"/>
    <w:rsid w:val="007A6C16"/>
    <w:rsid w:val="007A7043"/>
    <w:rsid w:val="007A79AF"/>
    <w:rsid w:val="007A7D76"/>
    <w:rsid w:val="007A7E9B"/>
    <w:rsid w:val="007A7FB5"/>
    <w:rsid w:val="007B020C"/>
    <w:rsid w:val="007B05B7"/>
    <w:rsid w:val="007B1420"/>
    <w:rsid w:val="007B15B0"/>
    <w:rsid w:val="007B169F"/>
    <w:rsid w:val="007B1753"/>
    <w:rsid w:val="007B18AB"/>
    <w:rsid w:val="007B1A7A"/>
    <w:rsid w:val="007B1AC4"/>
    <w:rsid w:val="007B2546"/>
    <w:rsid w:val="007B2DEF"/>
    <w:rsid w:val="007B309D"/>
    <w:rsid w:val="007B30A6"/>
    <w:rsid w:val="007B3108"/>
    <w:rsid w:val="007B343B"/>
    <w:rsid w:val="007B3480"/>
    <w:rsid w:val="007B3850"/>
    <w:rsid w:val="007B4B2C"/>
    <w:rsid w:val="007B4BC8"/>
    <w:rsid w:val="007B52CF"/>
    <w:rsid w:val="007B59B4"/>
    <w:rsid w:val="007B6047"/>
    <w:rsid w:val="007B62AB"/>
    <w:rsid w:val="007B664E"/>
    <w:rsid w:val="007B6688"/>
    <w:rsid w:val="007B6BCA"/>
    <w:rsid w:val="007B7692"/>
    <w:rsid w:val="007B7B0E"/>
    <w:rsid w:val="007C0013"/>
    <w:rsid w:val="007C0491"/>
    <w:rsid w:val="007C152C"/>
    <w:rsid w:val="007C1CE1"/>
    <w:rsid w:val="007C2C3A"/>
    <w:rsid w:val="007C2E6B"/>
    <w:rsid w:val="007C3874"/>
    <w:rsid w:val="007C3AAC"/>
    <w:rsid w:val="007C3CFF"/>
    <w:rsid w:val="007C4411"/>
    <w:rsid w:val="007C48FE"/>
    <w:rsid w:val="007C4B5E"/>
    <w:rsid w:val="007C5640"/>
    <w:rsid w:val="007C618D"/>
    <w:rsid w:val="007C6A31"/>
    <w:rsid w:val="007C6C4B"/>
    <w:rsid w:val="007C6E83"/>
    <w:rsid w:val="007C6FF1"/>
    <w:rsid w:val="007C730B"/>
    <w:rsid w:val="007C7528"/>
    <w:rsid w:val="007C79D1"/>
    <w:rsid w:val="007C7C29"/>
    <w:rsid w:val="007C7E98"/>
    <w:rsid w:val="007C7F58"/>
    <w:rsid w:val="007D007E"/>
    <w:rsid w:val="007D0BA0"/>
    <w:rsid w:val="007D1417"/>
    <w:rsid w:val="007D1A62"/>
    <w:rsid w:val="007D2C85"/>
    <w:rsid w:val="007D3060"/>
    <w:rsid w:val="007D3366"/>
    <w:rsid w:val="007D3941"/>
    <w:rsid w:val="007D3B1D"/>
    <w:rsid w:val="007D60AF"/>
    <w:rsid w:val="007D6E54"/>
    <w:rsid w:val="007E01BC"/>
    <w:rsid w:val="007E0647"/>
    <w:rsid w:val="007E1B40"/>
    <w:rsid w:val="007E37EE"/>
    <w:rsid w:val="007E381A"/>
    <w:rsid w:val="007E3C0C"/>
    <w:rsid w:val="007E3C0E"/>
    <w:rsid w:val="007E4606"/>
    <w:rsid w:val="007E4814"/>
    <w:rsid w:val="007E4B19"/>
    <w:rsid w:val="007E4D41"/>
    <w:rsid w:val="007E50E6"/>
    <w:rsid w:val="007E60B8"/>
    <w:rsid w:val="007E740C"/>
    <w:rsid w:val="007E7575"/>
    <w:rsid w:val="007E78C5"/>
    <w:rsid w:val="007F02EA"/>
    <w:rsid w:val="007F05AC"/>
    <w:rsid w:val="007F094E"/>
    <w:rsid w:val="007F16CB"/>
    <w:rsid w:val="007F1779"/>
    <w:rsid w:val="007F17AA"/>
    <w:rsid w:val="007F200B"/>
    <w:rsid w:val="007F2260"/>
    <w:rsid w:val="007F232E"/>
    <w:rsid w:val="007F25B8"/>
    <w:rsid w:val="007F2A1A"/>
    <w:rsid w:val="007F2DBD"/>
    <w:rsid w:val="007F2FCD"/>
    <w:rsid w:val="007F3214"/>
    <w:rsid w:val="007F3B5E"/>
    <w:rsid w:val="007F4DE8"/>
    <w:rsid w:val="007F568C"/>
    <w:rsid w:val="007F590D"/>
    <w:rsid w:val="007F5D2C"/>
    <w:rsid w:val="007F5DD6"/>
    <w:rsid w:val="007F69DD"/>
    <w:rsid w:val="007F6AA2"/>
    <w:rsid w:val="007F6B34"/>
    <w:rsid w:val="007F6D49"/>
    <w:rsid w:val="007F7189"/>
    <w:rsid w:val="007F741F"/>
    <w:rsid w:val="007F77AD"/>
    <w:rsid w:val="007F7861"/>
    <w:rsid w:val="00800783"/>
    <w:rsid w:val="00800820"/>
    <w:rsid w:val="00801267"/>
    <w:rsid w:val="008015FD"/>
    <w:rsid w:val="00801975"/>
    <w:rsid w:val="00801A41"/>
    <w:rsid w:val="00801D85"/>
    <w:rsid w:val="00802B96"/>
    <w:rsid w:val="00803316"/>
    <w:rsid w:val="008037DE"/>
    <w:rsid w:val="00803D65"/>
    <w:rsid w:val="0080478A"/>
    <w:rsid w:val="00804EF0"/>
    <w:rsid w:val="00806615"/>
    <w:rsid w:val="00806BD9"/>
    <w:rsid w:val="0080709C"/>
    <w:rsid w:val="00807225"/>
    <w:rsid w:val="00810587"/>
    <w:rsid w:val="00810B2F"/>
    <w:rsid w:val="00811E78"/>
    <w:rsid w:val="00812ABA"/>
    <w:rsid w:val="00812BE1"/>
    <w:rsid w:val="008143C2"/>
    <w:rsid w:val="008143D0"/>
    <w:rsid w:val="008153AE"/>
    <w:rsid w:val="008153C8"/>
    <w:rsid w:val="0081548F"/>
    <w:rsid w:val="008157B7"/>
    <w:rsid w:val="00815D37"/>
    <w:rsid w:val="00815FD7"/>
    <w:rsid w:val="00816036"/>
    <w:rsid w:val="008168AF"/>
    <w:rsid w:val="00816D61"/>
    <w:rsid w:val="00816F1E"/>
    <w:rsid w:val="00817A5B"/>
    <w:rsid w:val="00817BF1"/>
    <w:rsid w:val="00817C16"/>
    <w:rsid w:val="0082029E"/>
    <w:rsid w:val="00820BCF"/>
    <w:rsid w:val="00821521"/>
    <w:rsid w:val="00821770"/>
    <w:rsid w:val="00821A45"/>
    <w:rsid w:val="00821A9D"/>
    <w:rsid w:val="00822474"/>
    <w:rsid w:val="008224E8"/>
    <w:rsid w:val="0082378D"/>
    <w:rsid w:val="0082386E"/>
    <w:rsid w:val="008241D6"/>
    <w:rsid w:val="008242E0"/>
    <w:rsid w:val="008242F7"/>
    <w:rsid w:val="0082503E"/>
    <w:rsid w:val="008258A9"/>
    <w:rsid w:val="0082657D"/>
    <w:rsid w:val="00826E18"/>
    <w:rsid w:val="00826F22"/>
    <w:rsid w:val="008272AB"/>
    <w:rsid w:val="008274B5"/>
    <w:rsid w:val="008274C1"/>
    <w:rsid w:val="008274F9"/>
    <w:rsid w:val="00827AE5"/>
    <w:rsid w:val="008301D4"/>
    <w:rsid w:val="008313F5"/>
    <w:rsid w:val="00831C11"/>
    <w:rsid w:val="008322C3"/>
    <w:rsid w:val="0083230D"/>
    <w:rsid w:val="00832485"/>
    <w:rsid w:val="00832533"/>
    <w:rsid w:val="008325C4"/>
    <w:rsid w:val="008326B8"/>
    <w:rsid w:val="00832C8B"/>
    <w:rsid w:val="0083315E"/>
    <w:rsid w:val="0083377A"/>
    <w:rsid w:val="00834001"/>
    <w:rsid w:val="00834378"/>
    <w:rsid w:val="008343CE"/>
    <w:rsid w:val="00834A27"/>
    <w:rsid w:val="008352A9"/>
    <w:rsid w:val="008362A5"/>
    <w:rsid w:val="008367CA"/>
    <w:rsid w:val="0083696B"/>
    <w:rsid w:val="00836B8C"/>
    <w:rsid w:val="00836CB0"/>
    <w:rsid w:val="00836CE5"/>
    <w:rsid w:val="008372C2"/>
    <w:rsid w:val="008401AC"/>
    <w:rsid w:val="00840CAA"/>
    <w:rsid w:val="00840CF5"/>
    <w:rsid w:val="00840DA2"/>
    <w:rsid w:val="00840ECC"/>
    <w:rsid w:val="00840F30"/>
    <w:rsid w:val="0084123E"/>
    <w:rsid w:val="0084146F"/>
    <w:rsid w:val="008414C2"/>
    <w:rsid w:val="0084192B"/>
    <w:rsid w:val="008419F1"/>
    <w:rsid w:val="00841CFC"/>
    <w:rsid w:val="008422F1"/>
    <w:rsid w:val="00842AE0"/>
    <w:rsid w:val="00842EA7"/>
    <w:rsid w:val="008438C3"/>
    <w:rsid w:val="00843B3C"/>
    <w:rsid w:val="00843C4C"/>
    <w:rsid w:val="00844476"/>
    <w:rsid w:val="00844A93"/>
    <w:rsid w:val="00844D6B"/>
    <w:rsid w:val="00846340"/>
    <w:rsid w:val="00846395"/>
    <w:rsid w:val="008464F8"/>
    <w:rsid w:val="00847812"/>
    <w:rsid w:val="00847A1D"/>
    <w:rsid w:val="00847AE4"/>
    <w:rsid w:val="00850778"/>
    <w:rsid w:val="008508FF"/>
    <w:rsid w:val="00850D86"/>
    <w:rsid w:val="00851995"/>
    <w:rsid w:val="00851D0C"/>
    <w:rsid w:val="008521CF"/>
    <w:rsid w:val="008526A4"/>
    <w:rsid w:val="008527FA"/>
    <w:rsid w:val="00852E9C"/>
    <w:rsid w:val="00852EC5"/>
    <w:rsid w:val="00853257"/>
    <w:rsid w:val="00854D69"/>
    <w:rsid w:val="008552BB"/>
    <w:rsid w:val="00855406"/>
    <w:rsid w:val="008559C3"/>
    <w:rsid w:val="00855AC5"/>
    <w:rsid w:val="00855F09"/>
    <w:rsid w:val="008564D0"/>
    <w:rsid w:val="008576D5"/>
    <w:rsid w:val="00860A1E"/>
    <w:rsid w:val="008613D7"/>
    <w:rsid w:val="00862046"/>
    <w:rsid w:val="00862DC9"/>
    <w:rsid w:val="008630C8"/>
    <w:rsid w:val="008631B5"/>
    <w:rsid w:val="00863538"/>
    <w:rsid w:val="00863C1C"/>
    <w:rsid w:val="008649C7"/>
    <w:rsid w:val="00864F42"/>
    <w:rsid w:val="008650EB"/>
    <w:rsid w:val="0086533D"/>
    <w:rsid w:val="00865699"/>
    <w:rsid w:val="00865BA6"/>
    <w:rsid w:val="00865CB2"/>
    <w:rsid w:val="0086644C"/>
    <w:rsid w:val="00866487"/>
    <w:rsid w:val="00866DFB"/>
    <w:rsid w:val="00867067"/>
    <w:rsid w:val="00867420"/>
    <w:rsid w:val="0086764B"/>
    <w:rsid w:val="008702A6"/>
    <w:rsid w:val="00870327"/>
    <w:rsid w:val="00870ACD"/>
    <w:rsid w:val="00871152"/>
    <w:rsid w:val="00871963"/>
    <w:rsid w:val="00872801"/>
    <w:rsid w:val="00872E2F"/>
    <w:rsid w:val="00872FC0"/>
    <w:rsid w:val="008730B7"/>
    <w:rsid w:val="00873392"/>
    <w:rsid w:val="008733D0"/>
    <w:rsid w:val="00873533"/>
    <w:rsid w:val="008735B7"/>
    <w:rsid w:val="0087361E"/>
    <w:rsid w:val="0087382E"/>
    <w:rsid w:val="0087416D"/>
    <w:rsid w:val="008741F8"/>
    <w:rsid w:val="00874A09"/>
    <w:rsid w:val="008755D5"/>
    <w:rsid w:val="008761B3"/>
    <w:rsid w:val="00876262"/>
    <w:rsid w:val="00876468"/>
    <w:rsid w:val="00876501"/>
    <w:rsid w:val="0087678E"/>
    <w:rsid w:val="00876A9B"/>
    <w:rsid w:val="008770B2"/>
    <w:rsid w:val="008773FE"/>
    <w:rsid w:val="0088047E"/>
    <w:rsid w:val="00880826"/>
    <w:rsid w:val="0088108D"/>
    <w:rsid w:val="008813CB"/>
    <w:rsid w:val="00881B47"/>
    <w:rsid w:val="00882095"/>
    <w:rsid w:val="008821F0"/>
    <w:rsid w:val="00882B9C"/>
    <w:rsid w:val="00882BAE"/>
    <w:rsid w:val="00883971"/>
    <w:rsid w:val="00883DD3"/>
    <w:rsid w:val="00883E96"/>
    <w:rsid w:val="00884282"/>
    <w:rsid w:val="008847DC"/>
    <w:rsid w:val="00884A43"/>
    <w:rsid w:val="00884F11"/>
    <w:rsid w:val="00885099"/>
    <w:rsid w:val="00886562"/>
    <w:rsid w:val="0088695C"/>
    <w:rsid w:val="00886DB5"/>
    <w:rsid w:val="0088702F"/>
    <w:rsid w:val="008870CC"/>
    <w:rsid w:val="0088712A"/>
    <w:rsid w:val="008877A5"/>
    <w:rsid w:val="00887BD4"/>
    <w:rsid w:val="00887FE0"/>
    <w:rsid w:val="008903B9"/>
    <w:rsid w:val="00890F57"/>
    <w:rsid w:val="0089161C"/>
    <w:rsid w:val="008918D3"/>
    <w:rsid w:val="00891B7C"/>
    <w:rsid w:val="00891FBF"/>
    <w:rsid w:val="00892167"/>
    <w:rsid w:val="00893129"/>
    <w:rsid w:val="008931C2"/>
    <w:rsid w:val="008931E3"/>
    <w:rsid w:val="0089357C"/>
    <w:rsid w:val="00893A33"/>
    <w:rsid w:val="00893CDC"/>
    <w:rsid w:val="00893CF4"/>
    <w:rsid w:val="008942FB"/>
    <w:rsid w:val="008943DF"/>
    <w:rsid w:val="00894AF0"/>
    <w:rsid w:val="00895FF5"/>
    <w:rsid w:val="00896A53"/>
    <w:rsid w:val="00896D1C"/>
    <w:rsid w:val="00896DB0"/>
    <w:rsid w:val="00897347"/>
    <w:rsid w:val="00897551"/>
    <w:rsid w:val="0089758D"/>
    <w:rsid w:val="00897FE5"/>
    <w:rsid w:val="008A0F89"/>
    <w:rsid w:val="008A1383"/>
    <w:rsid w:val="008A1664"/>
    <w:rsid w:val="008A1CAE"/>
    <w:rsid w:val="008A1DC4"/>
    <w:rsid w:val="008A1EF9"/>
    <w:rsid w:val="008A1FF4"/>
    <w:rsid w:val="008A20B2"/>
    <w:rsid w:val="008A23E2"/>
    <w:rsid w:val="008A2832"/>
    <w:rsid w:val="008A2BE5"/>
    <w:rsid w:val="008A2DA0"/>
    <w:rsid w:val="008A3156"/>
    <w:rsid w:val="008A3D9F"/>
    <w:rsid w:val="008A4075"/>
    <w:rsid w:val="008A4B5E"/>
    <w:rsid w:val="008A4F66"/>
    <w:rsid w:val="008A50C1"/>
    <w:rsid w:val="008A5405"/>
    <w:rsid w:val="008A5CA0"/>
    <w:rsid w:val="008A5E26"/>
    <w:rsid w:val="008A62CC"/>
    <w:rsid w:val="008A62E9"/>
    <w:rsid w:val="008A6954"/>
    <w:rsid w:val="008A6AAF"/>
    <w:rsid w:val="008A75D6"/>
    <w:rsid w:val="008A75DA"/>
    <w:rsid w:val="008A7EF8"/>
    <w:rsid w:val="008B017C"/>
    <w:rsid w:val="008B054C"/>
    <w:rsid w:val="008B0FD0"/>
    <w:rsid w:val="008B1019"/>
    <w:rsid w:val="008B2449"/>
    <w:rsid w:val="008B28A6"/>
    <w:rsid w:val="008B30F0"/>
    <w:rsid w:val="008B313B"/>
    <w:rsid w:val="008B3169"/>
    <w:rsid w:val="008B3205"/>
    <w:rsid w:val="008B3491"/>
    <w:rsid w:val="008B361B"/>
    <w:rsid w:val="008B3990"/>
    <w:rsid w:val="008B411B"/>
    <w:rsid w:val="008B4135"/>
    <w:rsid w:val="008B415B"/>
    <w:rsid w:val="008B493D"/>
    <w:rsid w:val="008B4CAE"/>
    <w:rsid w:val="008B573C"/>
    <w:rsid w:val="008B5878"/>
    <w:rsid w:val="008B5B2C"/>
    <w:rsid w:val="008B5E4E"/>
    <w:rsid w:val="008B6038"/>
    <w:rsid w:val="008B6A2B"/>
    <w:rsid w:val="008B6F97"/>
    <w:rsid w:val="008B6FE8"/>
    <w:rsid w:val="008B75F4"/>
    <w:rsid w:val="008B76C1"/>
    <w:rsid w:val="008B79D0"/>
    <w:rsid w:val="008B7AF4"/>
    <w:rsid w:val="008B7C75"/>
    <w:rsid w:val="008B7F43"/>
    <w:rsid w:val="008C0B3A"/>
    <w:rsid w:val="008C0E44"/>
    <w:rsid w:val="008C1023"/>
    <w:rsid w:val="008C14DE"/>
    <w:rsid w:val="008C186F"/>
    <w:rsid w:val="008C1FED"/>
    <w:rsid w:val="008C2974"/>
    <w:rsid w:val="008C2AE2"/>
    <w:rsid w:val="008C2C8B"/>
    <w:rsid w:val="008C44BF"/>
    <w:rsid w:val="008C45DB"/>
    <w:rsid w:val="008C474A"/>
    <w:rsid w:val="008C47E9"/>
    <w:rsid w:val="008C490F"/>
    <w:rsid w:val="008C4D1B"/>
    <w:rsid w:val="008C52F4"/>
    <w:rsid w:val="008C562F"/>
    <w:rsid w:val="008C577A"/>
    <w:rsid w:val="008C5809"/>
    <w:rsid w:val="008C5D82"/>
    <w:rsid w:val="008C62F8"/>
    <w:rsid w:val="008C6476"/>
    <w:rsid w:val="008C67F1"/>
    <w:rsid w:val="008C6A92"/>
    <w:rsid w:val="008C7AED"/>
    <w:rsid w:val="008C7B12"/>
    <w:rsid w:val="008D0029"/>
    <w:rsid w:val="008D0650"/>
    <w:rsid w:val="008D0AEB"/>
    <w:rsid w:val="008D0CEB"/>
    <w:rsid w:val="008D0F21"/>
    <w:rsid w:val="008D1771"/>
    <w:rsid w:val="008D17F5"/>
    <w:rsid w:val="008D1CB7"/>
    <w:rsid w:val="008D1F11"/>
    <w:rsid w:val="008D2550"/>
    <w:rsid w:val="008D26DA"/>
    <w:rsid w:val="008D2BDB"/>
    <w:rsid w:val="008D32E7"/>
    <w:rsid w:val="008D3466"/>
    <w:rsid w:val="008D358A"/>
    <w:rsid w:val="008D35C9"/>
    <w:rsid w:val="008D3F35"/>
    <w:rsid w:val="008D4D74"/>
    <w:rsid w:val="008D521E"/>
    <w:rsid w:val="008D54E3"/>
    <w:rsid w:val="008D562F"/>
    <w:rsid w:val="008D59E7"/>
    <w:rsid w:val="008D5FCB"/>
    <w:rsid w:val="008D7566"/>
    <w:rsid w:val="008D76C8"/>
    <w:rsid w:val="008E0288"/>
    <w:rsid w:val="008E0BEE"/>
    <w:rsid w:val="008E0D9D"/>
    <w:rsid w:val="008E1255"/>
    <w:rsid w:val="008E1921"/>
    <w:rsid w:val="008E22D6"/>
    <w:rsid w:val="008E22F9"/>
    <w:rsid w:val="008E30C3"/>
    <w:rsid w:val="008E3899"/>
    <w:rsid w:val="008E39A8"/>
    <w:rsid w:val="008E39CC"/>
    <w:rsid w:val="008E42AC"/>
    <w:rsid w:val="008E4571"/>
    <w:rsid w:val="008E4D5E"/>
    <w:rsid w:val="008E58D2"/>
    <w:rsid w:val="008E6BCA"/>
    <w:rsid w:val="008E7071"/>
    <w:rsid w:val="008E7244"/>
    <w:rsid w:val="008E775C"/>
    <w:rsid w:val="008E78C4"/>
    <w:rsid w:val="008E7A95"/>
    <w:rsid w:val="008F0E3D"/>
    <w:rsid w:val="008F0ED1"/>
    <w:rsid w:val="008F1009"/>
    <w:rsid w:val="008F1385"/>
    <w:rsid w:val="008F1CF8"/>
    <w:rsid w:val="008F1EA8"/>
    <w:rsid w:val="008F240B"/>
    <w:rsid w:val="008F25A7"/>
    <w:rsid w:val="008F25AE"/>
    <w:rsid w:val="008F32A1"/>
    <w:rsid w:val="008F3912"/>
    <w:rsid w:val="008F3A0B"/>
    <w:rsid w:val="008F3F2A"/>
    <w:rsid w:val="008F417D"/>
    <w:rsid w:val="008F43F4"/>
    <w:rsid w:val="008F5204"/>
    <w:rsid w:val="008F542E"/>
    <w:rsid w:val="008F55E1"/>
    <w:rsid w:val="008F57F1"/>
    <w:rsid w:val="008F6F32"/>
    <w:rsid w:val="008F7313"/>
    <w:rsid w:val="0090066E"/>
    <w:rsid w:val="00900EBE"/>
    <w:rsid w:val="0090132B"/>
    <w:rsid w:val="00901A4B"/>
    <w:rsid w:val="00901E71"/>
    <w:rsid w:val="00902701"/>
    <w:rsid w:val="0090281A"/>
    <w:rsid w:val="00902848"/>
    <w:rsid w:val="00902D3C"/>
    <w:rsid w:val="00902E48"/>
    <w:rsid w:val="0090319C"/>
    <w:rsid w:val="009037AA"/>
    <w:rsid w:val="00903883"/>
    <w:rsid w:val="00903D74"/>
    <w:rsid w:val="00903E6F"/>
    <w:rsid w:val="009067D2"/>
    <w:rsid w:val="00906E91"/>
    <w:rsid w:val="00906EC3"/>
    <w:rsid w:val="00906F98"/>
    <w:rsid w:val="00907300"/>
    <w:rsid w:val="0090745A"/>
    <w:rsid w:val="00907967"/>
    <w:rsid w:val="00907FE4"/>
    <w:rsid w:val="009101BE"/>
    <w:rsid w:val="0091088B"/>
    <w:rsid w:val="00910BF4"/>
    <w:rsid w:val="00910CDE"/>
    <w:rsid w:val="00910E6A"/>
    <w:rsid w:val="00910F95"/>
    <w:rsid w:val="00911121"/>
    <w:rsid w:val="00911539"/>
    <w:rsid w:val="009125D5"/>
    <w:rsid w:val="00912660"/>
    <w:rsid w:val="00912C1F"/>
    <w:rsid w:val="009130D4"/>
    <w:rsid w:val="0091384E"/>
    <w:rsid w:val="00913DBB"/>
    <w:rsid w:val="00913E1D"/>
    <w:rsid w:val="00913EA9"/>
    <w:rsid w:val="00913EF8"/>
    <w:rsid w:val="0091400D"/>
    <w:rsid w:val="00914D6F"/>
    <w:rsid w:val="0091554F"/>
    <w:rsid w:val="00915675"/>
    <w:rsid w:val="00915953"/>
    <w:rsid w:val="0091735D"/>
    <w:rsid w:val="00917384"/>
    <w:rsid w:val="0091739F"/>
    <w:rsid w:val="00917929"/>
    <w:rsid w:val="00917A49"/>
    <w:rsid w:val="00920DAD"/>
    <w:rsid w:val="00920E64"/>
    <w:rsid w:val="0092101B"/>
    <w:rsid w:val="009215ED"/>
    <w:rsid w:val="00921A97"/>
    <w:rsid w:val="00922BAE"/>
    <w:rsid w:val="00922CFD"/>
    <w:rsid w:val="009232DF"/>
    <w:rsid w:val="009239AF"/>
    <w:rsid w:val="00924164"/>
    <w:rsid w:val="009244DC"/>
    <w:rsid w:val="0092464C"/>
    <w:rsid w:val="00924DF4"/>
    <w:rsid w:val="0092582F"/>
    <w:rsid w:val="009273EB"/>
    <w:rsid w:val="009274F2"/>
    <w:rsid w:val="00927641"/>
    <w:rsid w:val="0092768E"/>
    <w:rsid w:val="009276BA"/>
    <w:rsid w:val="009279EE"/>
    <w:rsid w:val="009301B0"/>
    <w:rsid w:val="00930256"/>
    <w:rsid w:val="00930485"/>
    <w:rsid w:val="00930B60"/>
    <w:rsid w:val="00931511"/>
    <w:rsid w:val="00931E8F"/>
    <w:rsid w:val="0093222E"/>
    <w:rsid w:val="00932408"/>
    <w:rsid w:val="00932631"/>
    <w:rsid w:val="00932A9F"/>
    <w:rsid w:val="00932AE1"/>
    <w:rsid w:val="00933AEA"/>
    <w:rsid w:val="009341D1"/>
    <w:rsid w:val="00934A9C"/>
    <w:rsid w:val="00935318"/>
    <w:rsid w:val="009358DB"/>
    <w:rsid w:val="0093612B"/>
    <w:rsid w:val="009363EF"/>
    <w:rsid w:val="00937797"/>
    <w:rsid w:val="009378A1"/>
    <w:rsid w:val="00937A8A"/>
    <w:rsid w:val="00937CC7"/>
    <w:rsid w:val="00937EC2"/>
    <w:rsid w:val="009401EB"/>
    <w:rsid w:val="00940657"/>
    <w:rsid w:val="00940B8A"/>
    <w:rsid w:val="00941754"/>
    <w:rsid w:val="00941D11"/>
    <w:rsid w:val="00941D86"/>
    <w:rsid w:val="009420A6"/>
    <w:rsid w:val="0094228C"/>
    <w:rsid w:val="00942495"/>
    <w:rsid w:val="00942602"/>
    <w:rsid w:val="0094264B"/>
    <w:rsid w:val="00942AF8"/>
    <w:rsid w:val="00942FAF"/>
    <w:rsid w:val="0094301E"/>
    <w:rsid w:val="0094312C"/>
    <w:rsid w:val="009431AB"/>
    <w:rsid w:val="0094354F"/>
    <w:rsid w:val="00943C02"/>
    <w:rsid w:val="00943DC9"/>
    <w:rsid w:val="009442C9"/>
    <w:rsid w:val="009446F7"/>
    <w:rsid w:val="00944DD2"/>
    <w:rsid w:val="00945343"/>
    <w:rsid w:val="00945BD1"/>
    <w:rsid w:val="009461AE"/>
    <w:rsid w:val="009473C2"/>
    <w:rsid w:val="00947793"/>
    <w:rsid w:val="00947A20"/>
    <w:rsid w:val="00947A68"/>
    <w:rsid w:val="00950C1A"/>
    <w:rsid w:val="00951172"/>
    <w:rsid w:val="00951E50"/>
    <w:rsid w:val="00952A1E"/>
    <w:rsid w:val="009534E4"/>
    <w:rsid w:val="00953AE2"/>
    <w:rsid w:val="00953EAB"/>
    <w:rsid w:val="00954055"/>
    <w:rsid w:val="0095434E"/>
    <w:rsid w:val="009546EB"/>
    <w:rsid w:val="009551CE"/>
    <w:rsid w:val="00955EEE"/>
    <w:rsid w:val="0095602B"/>
    <w:rsid w:val="00956362"/>
    <w:rsid w:val="00956733"/>
    <w:rsid w:val="009568F8"/>
    <w:rsid w:val="00956AEB"/>
    <w:rsid w:val="0095751A"/>
    <w:rsid w:val="00957C14"/>
    <w:rsid w:val="00957D69"/>
    <w:rsid w:val="009602E0"/>
    <w:rsid w:val="009603DC"/>
    <w:rsid w:val="009606B2"/>
    <w:rsid w:val="00960C65"/>
    <w:rsid w:val="00961252"/>
    <w:rsid w:val="009630A8"/>
    <w:rsid w:val="0096372C"/>
    <w:rsid w:val="00963A75"/>
    <w:rsid w:val="00963DC1"/>
    <w:rsid w:val="00964115"/>
    <w:rsid w:val="0096461D"/>
    <w:rsid w:val="0096480D"/>
    <w:rsid w:val="009658D2"/>
    <w:rsid w:val="009658FB"/>
    <w:rsid w:val="00965D3D"/>
    <w:rsid w:val="00965F2F"/>
    <w:rsid w:val="009662CC"/>
    <w:rsid w:val="00966D89"/>
    <w:rsid w:val="00967E76"/>
    <w:rsid w:val="009701CD"/>
    <w:rsid w:val="0097024E"/>
    <w:rsid w:val="0097045A"/>
    <w:rsid w:val="009706F6"/>
    <w:rsid w:val="0097089A"/>
    <w:rsid w:val="00970CE9"/>
    <w:rsid w:val="00970CED"/>
    <w:rsid w:val="00970E3C"/>
    <w:rsid w:val="00971627"/>
    <w:rsid w:val="00971C39"/>
    <w:rsid w:val="0097209A"/>
    <w:rsid w:val="009736D0"/>
    <w:rsid w:val="00973F1F"/>
    <w:rsid w:val="009742FE"/>
    <w:rsid w:val="0097440E"/>
    <w:rsid w:val="009752FB"/>
    <w:rsid w:val="00975459"/>
    <w:rsid w:val="009764A0"/>
    <w:rsid w:val="0097650A"/>
    <w:rsid w:val="0097696C"/>
    <w:rsid w:val="009769B5"/>
    <w:rsid w:val="00976A55"/>
    <w:rsid w:val="00976D7E"/>
    <w:rsid w:val="00977288"/>
    <w:rsid w:val="00977C40"/>
    <w:rsid w:val="0098039A"/>
    <w:rsid w:val="00980BF6"/>
    <w:rsid w:val="00980C0D"/>
    <w:rsid w:val="00981EC3"/>
    <w:rsid w:val="00981F8F"/>
    <w:rsid w:val="00981FC0"/>
    <w:rsid w:val="009837D7"/>
    <w:rsid w:val="009838D3"/>
    <w:rsid w:val="00983969"/>
    <w:rsid w:val="00983A38"/>
    <w:rsid w:val="00984789"/>
    <w:rsid w:val="009847BB"/>
    <w:rsid w:val="0098485A"/>
    <w:rsid w:val="0098546D"/>
    <w:rsid w:val="009864B4"/>
    <w:rsid w:val="00986C38"/>
    <w:rsid w:val="0098764F"/>
    <w:rsid w:val="009878BA"/>
    <w:rsid w:val="00987ABE"/>
    <w:rsid w:val="00987ADB"/>
    <w:rsid w:val="00987F14"/>
    <w:rsid w:val="00990434"/>
    <w:rsid w:val="00990836"/>
    <w:rsid w:val="00991049"/>
    <w:rsid w:val="009911F1"/>
    <w:rsid w:val="00991856"/>
    <w:rsid w:val="0099185D"/>
    <w:rsid w:val="00991BF7"/>
    <w:rsid w:val="00991C15"/>
    <w:rsid w:val="00991F25"/>
    <w:rsid w:val="00992288"/>
    <w:rsid w:val="00992E52"/>
    <w:rsid w:val="009938E9"/>
    <w:rsid w:val="00993900"/>
    <w:rsid w:val="00993DEC"/>
    <w:rsid w:val="0099402E"/>
    <w:rsid w:val="00995025"/>
    <w:rsid w:val="009950C9"/>
    <w:rsid w:val="00995D87"/>
    <w:rsid w:val="00995E6C"/>
    <w:rsid w:val="0099601E"/>
    <w:rsid w:val="00996A12"/>
    <w:rsid w:val="00997103"/>
    <w:rsid w:val="00997110"/>
    <w:rsid w:val="00997A55"/>
    <w:rsid w:val="009A10C2"/>
    <w:rsid w:val="009A112C"/>
    <w:rsid w:val="009A1798"/>
    <w:rsid w:val="009A1AD0"/>
    <w:rsid w:val="009A1EF4"/>
    <w:rsid w:val="009A2716"/>
    <w:rsid w:val="009A2934"/>
    <w:rsid w:val="009A2E45"/>
    <w:rsid w:val="009A3056"/>
    <w:rsid w:val="009A3A4B"/>
    <w:rsid w:val="009A3D99"/>
    <w:rsid w:val="009A3DE9"/>
    <w:rsid w:val="009A3E3C"/>
    <w:rsid w:val="009A43D9"/>
    <w:rsid w:val="009A461A"/>
    <w:rsid w:val="009A59D0"/>
    <w:rsid w:val="009A5ED7"/>
    <w:rsid w:val="009A61BB"/>
    <w:rsid w:val="009A6741"/>
    <w:rsid w:val="009A75A8"/>
    <w:rsid w:val="009A7B52"/>
    <w:rsid w:val="009B166E"/>
    <w:rsid w:val="009B168B"/>
    <w:rsid w:val="009B17EF"/>
    <w:rsid w:val="009B283F"/>
    <w:rsid w:val="009B2D42"/>
    <w:rsid w:val="009B2ED2"/>
    <w:rsid w:val="009B3AC5"/>
    <w:rsid w:val="009B3C96"/>
    <w:rsid w:val="009B3FD7"/>
    <w:rsid w:val="009B4339"/>
    <w:rsid w:val="009B4A9A"/>
    <w:rsid w:val="009B4F07"/>
    <w:rsid w:val="009B5AC0"/>
    <w:rsid w:val="009B5D1D"/>
    <w:rsid w:val="009B696F"/>
    <w:rsid w:val="009B7287"/>
    <w:rsid w:val="009B75E1"/>
    <w:rsid w:val="009B7740"/>
    <w:rsid w:val="009C09C1"/>
    <w:rsid w:val="009C0B59"/>
    <w:rsid w:val="009C0EA4"/>
    <w:rsid w:val="009C11C4"/>
    <w:rsid w:val="009C1817"/>
    <w:rsid w:val="009C1C6B"/>
    <w:rsid w:val="009C2CC2"/>
    <w:rsid w:val="009C3350"/>
    <w:rsid w:val="009C37BC"/>
    <w:rsid w:val="009C3BB7"/>
    <w:rsid w:val="009C3CAB"/>
    <w:rsid w:val="009C45F9"/>
    <w:rsid w:val="009C4633"/>
    <w:rsid w:val="009C4AD3"/>
    <w:rsid w:val="009C4D6D"/>
    <w:rsid w:val="009C4DC5"/>
    <w:rsid w:val="009C4F39"/>
    <w:rsid w:val="009C5494"/>
    <w:rsid w:val="009C576E"/>
    <w:rsid w:val="009C5EB7"/>
    <w:rsid w:val="009C6981"/>
    <w:rsid w:val="009C6BB1"/>
    <w:rsid w:val="009D000A"/>
    <w:rsid w:val="009D009D"/>
    <w:rsid w:val="009D0144"/>
    <w:rsid w:val="009D025C"/>
    <w:rsid w:val="009D05A9"/>
    <w:rsid w:val="009D0CC5"/>
    <w:rsid w:val="009D1648"/>
    <w:rsid w:val="009D1F5F"/>
    <w:rsid w:val="009D2337"/>
    <w:rsid w:val="009D2585"/>
    <w:rsid w:val="009D28CE"/>
    <w:rsid w:val="009D2C8B"/>
    <w:rsid w:val="009D2CFC"/>
    <w:rsid w:val="009D356A"/>
    <w:rsid w:val="009D3BC1"/>
    <w:rsid w:val="009D4725"/>
    <w:rsid w:val="009D47ED"/>
    <w:rsid w:val="009D499E"/>
    <w:rsid w:val="009D5271"/>
    <w:rsid w:val="009D560E"/>
    <w:rsid w:val="009D570F"/>
    <w:rsid w:val="009D6291"/>
    <w:rsid w:val="009D6C2F"/>
    <w:rsid w:val="009D74CD"/>
    <w:rsid w:val="009D7629"/>
    <w:rsid w:val="009E09B1"/>
    <w:rsid w:val="009E0C74"/>
    <w:rsid w:val="009E0DF2"/>
    <w:rsid w:val="009E0E12"/>
    <w:rsid w:val="009E0E88"/>
    <w:rsid w:val="009E0F99"/>
    <w:rsid w:val="009E245B"/>
    <w:rsid w:val="009E2E79"/>
    <w:rsid w:val="009E2E89"/>
    <w:rsid w:val="009E2EC5"/>
    <w:rsid w:val="009E3129"/>
    <w:rsid w:val="009E3552"/>
    <w:rsid w:val="009E4A67"/>
    <w:rsid w:val="009E4AF8"/>
    <w:rsid w:val="009E4F46"/>
    <w:rsid w:val="009E55FB"/>
    <w:rsid w:val="009E59FD"/>
    <w:rsid w:val="009E5AAB"/>
    <w:rsid w:val="009E615B"/>
    <w:rsid w:val="009E625B"/>
    <w:rsid w:val="009E6651"/>
    <w:rsid w:val="009E66FD"/>
    <w:rsid w:val="009E6DA7"/>
    <w:rsid w:val="009E6DAD"/>
    <w:rsid w:val="009E6F4B"/>
    <w:rsid w:val="009F006C"/>
    <w:rsid w:val="009F0835"/>
    <w:rsid w:val="009F094E"/>
    <w:rsid w:val="009F09AB"/>
    <w:rsid w:val="009F0B4C"/>
    <w:rsid w:val="009F0E1C"/>
    <w:rsid w:val="009F0FF4"/>
    <w:rsid w:val="009F13F3"/>
    <w:rsid w:val="009F1863"/>
    <w:rsid w:val="009F26AD"/>
    <w:rsid w:val="009F290D"/>
    <w:rsid w:val="009F33A6"/>
    <w:rsid w:val="009F3CB0"/>
    <w:rsid w:val="009F4175"/>
    <w:rsid w:val="009F45B2"/>
    <w:rsid w:val="009F490B"/>
    <w:rsid w:val="009F4A6A"/>
    <w:rsid w:val="009F4FFD"/>
    <w:rsid w:val="009F5334"/>
    <w:rsid w:val="009F53DC"/>
    <w:rsid w:val="009F5BA2"/>
    <w:rsid w:val="009F5CF4"/>
    <w:rsid w:val="009F6742"/>
    <w:rsid w:val="009F6C7E"/>
    <w:rsid w:val="009F7300"/>
    <w:rsid w:val="009F7D0B"/>
    <w:rsid w:val="00A000BE"/>
    <w:rsid w:val="00A001A5"/>
    <w:rsid w:val="00A00352"/>
    <w:rsid w:val="00A00851"/>
    <w:rsid w:val="00A00854"/>
    <w:rsid w:val="00A0108F"/>
    <w:rsid w:val="00A022C1"/>
    <w:rsid w:val="00A023B1"/>
    <w:rsid w:val="00A027B7"/>
    <w:rsid w:val="00A02FD3"/>
    <w:rsid w:val="00A03096"/>
    <w:rsid w:val="00A031A7"/>
    <w:rsid w:val="00A034DE"/>
    <w:rsid w:val="00A03795"/>
    <w:rsid w:val="00A04022"/>
    <w:rsid w:val="00A0403C"/>
    <w:rsid w:val="00A040E6"/>
    <w:rsid w:val="00A0413C"/>
    <w:rsid w:val="00A042D1"/>
    <w:rsid w:val="00A04719"/>
    <w:rsid w:val="00A05080"/>
    <w:rsid w:val="00A05A2B"/>
    <w:rsid w:val="00A06A15"/>
    <w:rsid w:val="00A06EB6"/>
    <w:rsid w:val="00A072C7"/>
    <w:rsid w:val="00A0745F"/>
    <w:rsid w:val="00A0753C"/>
    <w:rsid w:val="00A075A2"/>
    <w:rsid w:val="00A105B8"/>
    <w:rsid w:val="00A1115E"/>
    <w:rsid w:val="00A118CC"/>
    <w:rsid w:val="00A118E8"/>
    <w:rsid w:val="00A118E9"/>
    <w:rsid w:val="00A12CCB"/>
    <w:rsid w:val="00A12F22"/>
    <w:rsid w:val="00A12FFE"/>
    <w:rsid w:val="00A130A4"/>
    <w:rsid w:val="00A13241"/>
    <w:rsid w:val="00A138FC"/>
    <w:rsid w:val="00A142DB"/>
    <w:rsid w:val="00A14A63"/>
    <w:rsid w:val="00A14DCB"/>
    <w:rsid w:val="00A14E14"/>
    <w:rsid w:val="00A14FC0"/>
    <w:rsid w:val="00A14FC5"/>
    <w:rsid w:val="00A153AA"/>
    <w:rsid w:val="00A16331"/>
    <w:rsid w:val="00A16CBD"/>
    <w:rsid w:val="00A16F00"/>
    <w:rsid w:val="00A16FC4"/>
    <w:rsid w:val="00A17103"/>
    <w:rsid w:val="00A1774D"/>
    <w:rsid w:val="00A17DB8"/>
    <w:rsid w:val="00A20299"/>
    <w:rsid w:val="00A20C36"/>
    <w:rsid w:val="00A20D89"/>
    <w:rsid w:val="00A20EC9"/>
    <w:rsid w:val="00A21114"/>
    <w:rsid w:val="00A21123"/>
    <w:rsid w:val="00A213B2"/>
    <w:rsid w:val="00A21587"/>
    <w:rsid w:val="00A21C05"/>
    <w:rsid w:val="00A221CF"/>
    <w:rsid w:val="00A2229A"/>
    <w:rsid w:val="00A22B31"/>
    <w:rsid w:val="00A232BD"/>
    <w:rsid w:val="00A23846"/>
    <w:rsid w:val="00A24926"/>
    <w:rsid w:val="00A24E5C"/>
    <w:rsid w:val="00A25071"/>
    <w:rsid w:val="00A25084"/>
    <w:rsid w:val="00A256A8"/>
    <w:rsid w:val="00A257AC"/>
    <w:rsid w:val="00A25C7E"/>
    <w:rsid w:val="00A25C8C"/>
    <w:rsid w:val="00A26193"/>
    <w:rsid w:val="00A2683E"/>
    <w:rsid w:val="00A26BBB"/>
    <w:rsid w:val="00A27320"/>
    <w:rsid w:val="00A304D7"/>
    <w:rsid w:val="00A306EA"/>
    <w:rsid w:val="00A30DE7"/>
    <w:rsid w:val="00A30E10"/>
    <w:rsid w:val="00A3161D"/>
    <w:rsid w:val="00A31911"/>
    <w:rsid w:val="00A31B02"/>
    <w:rsid w:val="00A32932"/>
    <w:rsid w:val="00A32DD3"/>
    <w:rsid w:val="00A33163"/>
    <w:rsid w:val="00A33A0D"/>
    <w:rsid w:val="00A33B7A"/>
    <w:rsid w:val="00A33C4F"/>
    <w:rsid w:val="00A33DAB"/>
    <w:rsid w:val="00A33F7C"/>
    <w:rsid w:val="00A34189"/>
    <w:rsid w:val="00A3472F"/>
    <w:rsid w:val="00A349B6"/>
    <w:rsid w:val="00A3556D"/>
    <w:rsid w:val="00A35684"/>
    <w:rsid w:val="00A357B4"/>
    <w:rsid w:val="00A359BA"/>
    <w:rsid w:val="00A35E90"/>
    <w:rsid w:val="00A36409"/>
    <w:rsid w:val="00A3641C"/>
    <w:rsid w:val="00A36569"/>
    <w:rsid w:val="00A36655"/>
    <w:rsid w:val="00A37806"/>
    <w:rsid w:val="00A40273"/>
    <w:rsid w:val="00A40546"/>
    <w:rsid w:val="00A406BB"/>
    <w:rsid w:val="00A408A8"/>
    <w:rsid w:val="00A40961"/>
    <w:rsid w:val="00A40FD0"/>
    <w:rsid w:val="00A4175B"/>
    <w:rsid w:val="00A417AE"/>
    <w:rsid w:val="00A41ADF"/>
    <w:rsid w:val="00A42072"/>
    <w:rsid w:val="00A42585"/>
    <w:rsid w:val="00A430AB"/>
    <w:rsid w:val="00A43CC7"/>
    <w:rsid w:val="00A43E17"/>
    <w:rsid w:val="00A43E19"/>
    <w:rsid w:val="00A461E9"/>
    <w:rsid w:val="00A46247"/>
    <w:rsid w:val="00A47200"/>
    <w:rsid w:val="00A4745F"/>
    <w:rsid w:val="00A5007B"/>
    <w:rsid w:val="00A50694"/>
    <w:rsid w:val="00A50C54"/>
    <w:rsid w:val="00A51098"/>
    <w:rsid w:val="00A51352"/>
    <w:rsid w:val="00A51400"/>
    <w:rsid w:val="00A516E0"/>
    <w:rsid w:val="00A51D3D"/>
    <w:rsid w:val="00A51E18"/>
    <w:rsid w:val="00A51E5D"/>
    <w:rsid w:val="00A51F6C"/>
    <w:rsid w:val="00A523BF"/>
    <w:rsid w:val="00A52AA4"/>
    <w:rsid w:val="00A52ABC"/>
    <w:rsid w:val="00A52AEA"/>
    <w:rsid w:val="00A52EDF"/>
    <w:rsid w:val="00A52FB4"/>
    <w:rsid w:val="00A531AF"/>
    <w:rsid w:val="00A5357D"/>
    <w:rsid w:val="00A535A7"/>
    <w:rsid w:val="00A53ED7"/>
    <w:rsid w:val="00A54EEB"/>
    <w:rsid w:val="00A55032"/>
    <w:rsid w:val="00A559C4"/>
    <w:rsid w:val="00A55B37"/>
    <w:rsid w:val="00A56BAF"/>
    <w:rsid w:val="00A57018"/>
    <w:rsid w:val="00A57AED"/>
    <w:rsid w:val="00A606AB"/>
    <w:rsid w:val="00A610BE"/>
    <w:rsid w:val="00A618DC"/>
    <w:rsid w:val="00A61CF1"/>
    <w:rsid w:val="00A61FE7"/>
    <w:rsid w:val="00A622A9"/>
    <w:rsid w:val="00A62A14"/>
    <w:rsid w:val="00A62BCE"/>
    <w:rsid w:val="00A62C8A"/>
    <w:rsid w:val="00A62CB2"/>
    <w:rsid w:val="00A630F1"/>
    <w:rsid w:val="00A63900"/>
    <w:rsid w:val="00A63FCC"/>
    <w:rsid w:val="00A6455B"/>
    <w:rsid w:val="00A64596"/>
    <w:rsid w:val="00A64626"/>
    <w:rsid w:val="00A646DA"/>
    <w:rsid w:val="00A64A80"/>
    <w:rsid w:val="00A656D7"/>
    <w:rsid w:val="00A6748F"/>
    <w:rsid w:val="00A67628"/>
    <w:rsid w:val="00A67B02"/>
    <w:rsid w:val="00A67D2C"/>
    <w:rsid w:val="00A700BD"/>
    <w:rsid w:val="00A70110"/>
    <w:rsid w:val="00A705C3"/>
    <w:rsid w:val="00A71606"/>
    <w:rsid w:val="00A71B49"/>
    <w:rsid w:val="00A71DC6"/>
    <w:rsid w:val="00A71FF5"/>
    <w:rsid w:val="00A7224C"/>
    <w:rsid w:val="00A72536"/>
    <w:rsid w:val="00A72B00"/>
    <w:rsid w:val="00A72B5D"/>
    <w:rsid w:val="00A731D9"/>
    <w:rsid w:val="00A74681"/>
    <w:rsid w:val="00A74DF3"/>
    <w:rsid w:val="00A75312"/>
    <w:rsid w:val="00A754C8"/>
    <w:rsid w:val="00A7653F"/>
    <w:rsid w:val="00A768D2"/>
    <w:rsid w:val="00A774D7"/>
    <w:rsid w:val="00A778BC"/>
    <w:rsid w:val="00A77B25"/>
    <w:rsid w:val="00A77B39"/>
    <w:rsid w:val="00A77C53"/>
    <w:rsid w:val="00A80800"/>
    <w:rsid w:val="00A80EF5"/>
    <w:rsid w:val="00A81472"/>
    <w:rsid w:val="00A81A1D"/>
    <w:rsid w:val="00A81DCD"/>
    <w:rsid w:val="00A82810"/>
    <w:rsid w:val="00A828BF"/>
    <w:rsid w:val="00A8379E"/>
    <w:rsid w:val="00A838BE"/>
    <w:rsid w:val="00A8407B"/>
    <w:rsid w:val="00A84375"/>
    <w:rsid w:val="00A84596"/>
    <w:rsid w:val="00A84FB5"/>
    <w:rsid w:val="00A8515D"/>
    <w:rsid w:val="00A85228"/>
    <w:rsid w:val="00A85525"/>
    <w:rsid w:val="00A85786"/>
    <w:rsid w:val="00A85B42"/>
    <w:rsid w:val="00A85E9E"/>
    <w:rsid w:val="00A868C7"/>
    <w:rsid w:val="00A86D05"/>
    <w:rsid w:val="00A86ECA"/>
    <w:rsid w:val="00A872E7"/>
    <w:rsid w:val="00A875E0"/>
    <w:rsid w:val="00A879EB"/>
    <w:rsid w:val="00A90681"/>
    <w:rsid w:val="00A90A24"/>
    <w:rsid w:val="00A90B3B"/>
    <w:rsid w:val="00A90C41"/>
    <w:rsid w:val="00A912DF"/>
    <w:rsid w:val="00A9147F"/>
    <w:rsid w:val="00A91D13"/>
    <w:rsid w:val="00A91E84"/>
    <w:rsid w:val="00A92381"/>
    <w:rsid w:val="00A92800"/>
    <w:rsid w:val="00A92CC0"/>
    <w:rsid w:val="00A92F65"/>
    <w:rsid w:val="00A9312C"/>
    <w:rsid w:val="00A932AC"/>
    <w:rsid w:val="00A933F9"/>
    <w:rsid w:val="00A93565"/>
    <w:rsid w:val="00A9387E"/>
    <w:rsid w:val="00A93F71"/>
    <w:rsid w:val="00A94365"/>
    <w:rsid w:val="00A94941"/>
    <w:rsid w:val="00A949D8"/>
    <w:rsid w:val="00A94EC6"/>
    <w:rsid w:val="00A94FD0"/>
    <w:rsid w:val="00A95235"/>
    <w:rsid w:val="00A95E88"/>
    <w:rsid w:val="00A96E51"/>
    <w:rsid w:val="00A97239"/>
    <w:rsid w:val="00A973C7"/>
    <w:rsid w:val="00A97970"/>
    <w:rsid w:val="00A97B99"/>
    <w:rsid w:val="00A97C5C"/>
    <w:rsid w:val="00AA0219"/>
    <w:rsid w:val="00AA08E7"/>
    <w:rsid w:val="00AA0AF1"/>
    <w:rsid w:val="00AA0B75"/>
    <w:rsid w:val="00AA19DF"/>
    <w:rsid w:val="00AA1BD2"/>
    <w:rsid w:val="00AA1CB0"/>
    <w:rsid w:val="00AA2340"/>
    <w:rsid w:val="00AA2EE2"/>
    <w:rsid w:val="00AA3516"/>
    <w:rsid w:val="00AA3639"/>
    <w:rsid w:val="00AA3AB9"/>
    <w:rsid w:val="00AA3F2A"/>
    <w:rsid w:val="00AA42DE"/>
    <w:rsid w:val="00AA443C"/>
    <w:rsid w:val="00AA4CA9"/>
    <w:rsid w:val="00AA5037"/>
    <w:rsid w:val="00AA5C9E"/>
    <w:rsid w:val="00AA5DE4"/>
    <w:rsid w:val="00AA6098"/>
    <w:rsid w:val="00AA6337"/>
    <w:rsid w:val="00AA65ED"/>
    <w:rsid w:val="00AA7349"/>
    <w:rsid w:val="00AA7A8E"/>
    <w:rsid w:val="00AA7BAB"/>
    <w:rsid w:val="00AA7E35"/>
    <w:rsid w:val="00AA7F78"/>
    <w:rsid w:val="00AB00D4"/>
    <w:rsid w:val="00AB150A"/>
    <w:rsid w:val="00AB208A"/>
    <w:rsid w:val="00AB2137"/>
    <w:rsid w:val="00AB2727"/>
    <w:rsid w:val="00AB2C5D"/>
    <w:rsid w:val="00AB391D"/>
    <w:rsid w:val="00AB3AC1"/>
    <w:rsid w:val="00AB3B5F"/>
    <w:rsid w:val="00AB3BEE"/>
    <w:rsid w:val="00AB41A8"/>
    <w:rsid w:val="00AB49BB"/>
    <w:rsid w:val="00AB4D37"/>
    <w:rsid w:val="00AB5210"/>
    <w:rsid w:val="00AB54DA"/>
    <w:rsid w:val="00AB61B4"/>
    <w:rsid w:val="00AB746F"/>
    <w:rsid w:val="00AC05D8"/>
    <w:rsid w:val="00AC08CB"/>
    <w:rsid w:val="00AC0C0F"/>
    <w:rsid w:val="00AC0E46"/>
    <w:rsid w:val="00AC10EF"/>
    <w:rsid w:val="00AC1EEC"/>
    <w:rsid w:val="00AC287A"/>
    <w:rsid w:val="00AC3813"/>
    <w:rsid w:val="00AC3A6E"/>
    <w:rsid w:val="00AC3A85"/>
    <w:rsid w:val="00AC3D20"/>
    <w:rsid w:val="00AC3D6B"/>
    <w:rsid w:val="00AC4285"/>
    <w:rsid w:val="00AC4DE7"/>
    <w:rsid w:val="00AC53A4"/>
    <w:rsid w:val="00AC557D"/>
    <w:rsid w:val="00AC5D7F"/>
    <w:rsid w:val="00AC5E5A"/>
    <w:rsid w:val="00AC6741"/>
    <w:rsid w:val="00AC7573"/>
    <w:rsid w:val="00AC7B09"/>
    <w:rsid w:val="00AD00D4"/>
    <w:rsid w:val="00AD03E0"/>
    <w:rsid w:val="00AD0476"/>
    <w:rsid w:val="00AD10B4"/>
    <w:rsid w:val="00AD149C"/>
    <w:rsid w:val="00AD1B0C"/>
    <w:rsid w:val="00AD2BDF"/>
    <w:rsid w:val="00AD2C9D"/>
    <w:rsid w:val="00AD2CA0"/>
    <w:rsid w:val="00AD2D4D"/>
    <w:rsid w:val="00AD2DF0"/>
    <w:rsid w:val="00AD3722"/>
    <w:rsid w:val="00AD3834"/>
    <w:rsid w:val="00AD3A35"/>
    <w:rsid w:val="00AD3D4D"/>
    <w:rsid w:val="00AD3D8B"/>
    <w:rsid w:val="00AD5115"/>
    <w:rsid w:val="00AD515C"/>
    <w:rsid w:val="00AD5495"/>
    <w:rsid w:val="00AD55A5"/>
    <w:rsid w:val="00AD59C4"/>
    <w:rsid w:val="00AD61F4"/>
    <w:rsid w:val="00AD6303"/>
    <w:rsid w:val="00AD653C"/>
    <w:rsid w:val="00AD67DF"/>
    <w:rsid w:val="00AD7935"/>
    <w:rsid w:val="00AD7CF6"/>
    <w:rsid w:val="00AE01BD"/>
    <w:rsid w:val="00AE11C8"/>
    <w:rsid w:val="00AE189A"/>
    <w:rsid w:val="00AE199F"/>
    <w:rsid w:val="00AE1FE4"/>
    <w:rsid w:val="00AE2237"/>
    <w:rsid w:val="00AE230D"/>
    <w:rsid w:val="00AE2477"/>
    <w:rsid w:val="00AE254A"/>
    <w:rsid w:val="00AE2602"/>
    <w:rsid w:val="00AE2759"/>
    <w:rsid w:val="00AE2B9E"/>
    <w:rsid w:val="00AE2FFD"/>
    <w:rsid w:val="00AE3C7E"/>
    <w:rsid w:val="00AE3CA8"/>
    <w:rsid w:val="00AE3DEA"/>
    <w:rsid w:val="00AE417A"/>
    <w:rsid w:val="00AE43C9"/>
    <w:rsid w:val="00AE4931"/>
    <w:rsid w:val="00AE4C3E"/>
    <w:rsid w:val="00AE4D68"/>
    <w:rsid w:val="00AE58D9"/>
    <w:rsid w:val="00AE78DA"/>
    <w:rsid w:val="00AE7A68"/>
    <w:rsid w:val="00AE7AB7"/>
    <w:rsid w:val="00AF0787"/>
    <w:rsid w:val="00AF09F5"/>
    <w:rsid w:val="00AF0C6E"/>
    <w:rsid w:val="00AF1B0F"/>
    <w:rsid w:val="00AF1C7E"/>
    <w:rsid w:val="00AF290A"/>
    <w:rsid w:val="00AF2BB8"/>
    <w:rsid w:val="00AF2D69"/>
    <w:rsid w:val="00AF300D"/>
    <w:rsid w:val="00AF3F0A"/>
    <w:rsid w:val="00AF45C3"/>
    <w:rsid w:val="00AF4768"/>
    <w:rsid w:val="00AF489B"/>
    <w:rsid w:val="00AF4B56"/>
    <w:rsid w:val="00AF5168"/>
    <w:rsid w:val="00AF5320"/>
    <w:rsid w:val="00AF5614"/>
    <w:rsid w:val="00AF56E7"/>
    <w:rsid w:val="00AF5F22"/>
    <w:rsid w:val="00AF630F"/>
    <w:rsid w:val="00AF6C56"/>
    <w:rsid w:val="00AF6E12"/>
    <w:rsid w:val="00AF6E2C"/>
    <w:rsid w:val="00AF7A61"/>
    <w:rsid w:val="00B01470"/>
    <w:rsid w:val="00B01ABB"/>
    <w:rsid w:val="00B02350"/>
    <w:rsid w:val="00B02520"/>
    <w:rsid w:val="00B02D1A"/>
    <w:rsid w:val="00B03162"/>
    <w:rsid w:val="00B037FF"/>
    <w:rsid w:val="00B03E38"/>
    <w:rsid w:val="00B03E47"/>
    <w:rsid w:val="00B04430"/>
    <w:rsid w:val="00B058BD"/>
    <w:rsid w:val="00B05CF1"/>
    <w:rsid w:val="00B05D26"/>
    <w:rsid w:val="00B05FE3"/>
    <w:rsid w:val="00B061B4"/>
    <w:rsid w:val="00B06BC8"/>
    <w:rsid w:val="00B06F66"/>
    <w:rsid w:val="00B0700E"/>
    <w:rsid w:val="00B075AE"/>
    <w:rsid w:val="00B076FF"/>
    <w:rsid w:val="00B07B86"/>
    <w:rsid w:val="00B07FD8"/>
    <w:rsid w:val="00B1033D"/>
    <w:rsid w:val="00B108D8"/>
    <w:rsid w:val="00B10B32"/>
    <w:rsid w:val="00B10BDE"/>
    <w:rsid w:val="00B11B3B"/>
    <w:rsid w:val="00B123C0"/>
    <w:rsid w:val="00B12549"/>
    <w:rsid w:val="00B133D5"/>
    <w:rsid w:val="00B13D57"/>
    <w:rsid w:val="00B1446C"/>
    <w:rsid w:val="00B1452E"/>
    <w:rsid w:val="00B1470C"/>
    <w:rsid w:val="00B14770"/>
    <w:rsid w:val="00B14D8C"/>
    <w:rsid w:val="00B15736"/>
    <w:rsid w:val="00B15743"/>
    <w:rsid w:val="00B158B3"/>
    <w:rsid w:val="00B16320"/>
    <w:rsid w:val="00B163F1"/>
    <w:rsid w:val="00B1682B"/>
    <w:rsid w:val="00B16B41"/>
    <w:rsid w:val="00B17DE8"/>
    <w:rsid w:val="00B17FF8"/>
    <w:rsid w:val="00B20181"/>
    <w:rsid w:val="00B203ED"/>
    <w:rsid w:val="00B2145B"/>
    <w:rsid w:val="00B214FC"/>
    <w:rsid w:val="00B22071"/>
    <w:rsid w:val="00B229BB"/>
    <w:rsid w:val="00B22D69"/>
    <w:rsid w:val="00B238ED"/>
    <w:rsid w:val="00B23A23"/>
    <w:rsid w:val="00B23E04"/>
    <w:rsid w:val="00B2402A"/>
    <w:rsid w:val="00B25238"/>
    <w:rsid w:val="00B253C7"/>
    <w:rsid w:val="00B25A54"/>
    <w:rsid w:val="00B25ABA"/>
    <w:rsid w:val="00B25B12"/>
    <w:rsid w:val="00B25C6F"/>
    <w:rsid w:val="00B263A9"/>
    <w:rsid w:val="00B26545"/>
    <w:rsid w:val="00B26A1A"/>
    <w:rsid w:val="00B27069"/>
    <w:rsid w:val="00B27447"/>
    <w:rsid w:val="00B27759"/>
    <w:rsid w:val="00B30361"/>
    <w:rsid w:val="00B3059A"/>
    <w:rsid w:val="00B3069F"/>
    <w:rsid w:val="00B3090A"/>
    <w:rsid w:val="00B30B25"/>
    <w:rsid w:val="00B30B3B"/>
    <w:rsid w:val="00B310AF"/>
    <w:rsid w:val="00B3125E"/>
    <w:rsid w:val="00B31654"/>
    <w:rsid w:val="00B32178"/>
    <w:rsid w:val="00B3236D"/>
    <w:rsid w:val="00B3240F"/>
    <w:rsid w:val="00B3263B"/>
    <w:rsid w:val="00B3267C"/>
    <w:rsid w:val="00B3271C"/>
    <w:rsid w:val="00B329FD"/>
    <w:rsid w:val="00B32B50"/>
    <w:rsid w:val="00B32FD0"/>
    <w:rsid w:val="00B33058"/>
    <w:rsid w:val="00B3305A"/>
    <w:rsid w:val="00B33107"/>
    <w:rsid w:val="00B335D4"/>
    <w:rsid w:val="00B33752"/>
    <w:rsid w:val="00B339DF"/>
    <w:rsid w:val="00B342A2"/>
    <w:rsid w:val="00B342B3"/>
    <w:rsid w:val="00B348D2"/>
    <w:rsid w:val="00B34A58"/>
    <w:rsid w:val="00B36BC4"/>
    <w:rsid w:val="00B374E8"/>
    <w:rsid w:val="00B37AE8"/>
    <w:rsid w:val="00B4023A"/>
    <w:rsid w:val="00B40808"/>
    <w:rsid w:val="00B40C89"/>
    <w:rsid w:val="00B40D08"/>
    <w:rsid w:val="00B4109F"/>
    <w:rsid w:val="00B41BEE"/>
    <w:rsid w:val="00B41C12"/>
    <w:rsid w:val="00B42815"/>
    <w:rsid w:val="00B42C83"/>
    <w:rsid w:val="00B4328D"/>
    <w:rsid w:val="00B43425"/>
    <w:rsid w:val="00B43849"/>
    <w:rsid w:val="00B43A0A"/>
    <w:rsid w:val="00B43B53"/>
    <w:rsid w:val="00B43BD4"/>
    <w:rsid w:val="00B44406"/>
    <w:rsid w:val="00B446BA"/>
    <w:rsid w:val="00B447EE"/>
    <w:rsid w:val="00B44873"/>
    <w:rsid w:val="00B44BD1"/>
    <w:rsid w:val="00B45507"/>
    <w:rsid w:val="00B455D9"/>
    <w:rsid w:val="00B45752"/>
    <w:rsid w:val="00B45F02"/>
    <w:rsid w:val="00B4620B"/>
    <w:rsid w:val="00B46D4B"/>
    <w:rsid w:val="00B47505"/>
    <w:rsid w:val="00B47F80"/>
    <w:rsid w:val="00B503A4"/>
    <w:rsid w:val="00B503B9"/>
    <w:rsid w:val="00B50BE4"/>
    <w:rsid w:val="00B50D3B"/>
    <w:rsid w:val="00B50D95"/>
    <w:rsid w:val="00B511B8"/>
    <w:rsid w:val="00B515AD"/>
    <w:rsid w:val="00B518B7"/>
    <w:rsid w:val="00B51960"/>
    <w:rsid w:val="00B51D13"/>
    <w:rsid w:val="00B51DCE"/>
    <w:rsid w:val="00B52391"/>
    <w:rsid w:val="00B537FA"/>
    <w:rsid w:val="00B53E6F"/>
    <w:rsid w:val="00B5452B"/>
    <w:rsid w:val="00B54C20"/>
    <w:rsid w:val="00B5585B"/>
    <w:rsid w:val="00B558E6"/>
    <w:rsid w:val="00B55D78"/>
    <w:rsid w:val="00B564E2"/>
    <w:rsid w:val="00B566DE"/>
    <w:rsid w:val="00B569C4"/>
    <w:rsid w:val="00B56AE2"/>
    <w:rsid w:val="00B5726B"/>
    <w:rsid w:val="00B57DE6"/>
    <w:rsid w:val="00B6014A"/>
    <w:rsid w:val="00B601BA"/>
    <w:rsid w:val="00B6031F"/>
    <w:rsid w:val="00B610E7"/>
    <w:rsid w:val="00B61234"/>
    <w:rsid w:val="00B61A03"/>
    <w:rsid w:val="00B62021"/>
    <w:rsid w:val="00B628EF"/>
    <w:rsid w:val="00B6345B"/>
    <w:rsid w:val="00B63919"/>
    <w:rsid w:val="00B6441E"/>
    <w:rsid w:val="00B6490D"/>
    <w:rsid w:val="00B64B39"/>
    <w:rsid w:val="00B64B68"/>
    <w:rsid w:val="00B64CE4"/>
    <w:rsid w:val="00B65E8A"/>
    <w:rsid w:val="00B66394"/>
    <w:rsid w:val="00B663D9"/>
    <w:rsid w:val="00B66461"/>
    <w:rsid w:val="00B66B24"/>
    <w:rsid w:val="00B66EFB"/>
    <w:rsid w:val="00B6710C"/>
    <w:rsid w:val="00B7009B"/>
    <w:rsid w:val="00B7032B"/>
    <w:rsid w:val="00B70470"/>
    <w:rsid w:val="00B70B2C"/>
    <w:rsid w:val="00B70CD6"/>
    <w:rsid w:val="00B71128"/>
    <w:rsid w:val="00B71408"/>
    <w:rsid w:val="00B71DFC"/>
    <w:rsid w:val="00B72779"/>
    <w:rsid w:val="00B72971"/>
    <w:rsid w:val="00B72ED2"/>
    <w:rsid w:val="00B72FE2"/>
    <w:rsid w:val="00B731A9"/>
    <w:rsid w:val="00B733D9"/>
    <w:rsid w:val="00B73E97"/>
    <w:rsid w:val="00B744B9"/>
    <w:rsid w:val="00B7463E"/>
    <w:rsid w:val="00B74CE3"/>
    <w:rsid w:val="00B751C4"/>
    <w:rsid w:val="00B761F9"/>
    <w:rsid w:val="00B76267"/>
    <w:rsid w:val="00B76285"/>
    <w:rsid w:val="00B762F3"/>
    <w:rsid w:val="00B77813"/>
    <w:rsid w:val="00B77B65"/>
    <w:rsid w:val="00B77BEF"/>
    <w:rsid w:val="00B8067F"/>
    <w:rsid w:val="00B8189C"/>
    <w:rsid w:val="00B81947"/>
    <w:rsid w:val="00B819E2"/>
    <w:rsid w:val="00B81E15"/>
    <w:rsid w:val="00B83634"/>
    <w:rsid w:val="00B83808"/>
    <w:rsid w:val="00B83FEA"/>
    <w:rsid w:val="00B84620"/>
    <w:rsid w:val="00B850F6"/>
    <w:rsid w:val="00B8515D"/>
    <w:rsid w:val="00B857AF"/>
    <w:rsid w:val="00B857F4"/>
    <w:rsid w:val="00B86222"/>
    <w:rsid w:val="00B86AC7"/>
    <w:rsid w:val="00B86CFB"/>
    <w:rsid w:val="00B86F89"/>
    <w:rsid w:val="00B870AC"/>
    <w:rsid w:val="00B871B7"/>
    <w:rsid w:val="00B87459"/>
    <w:rsid w:val="00B87B69"/>
    <w:rsid w:val="00B9052B"/>
    <w:rsid w:val="00B905B9"/>
    <w:rsid w:val="00B908AE"/>
    <w:rsid w:val="00B90EA3"/>
    <w:rsid w:val="00B91049"/>
    <w:rsid w:val="00B91597"/>
    <w:rsid w:val="00B93781"/>
    <w:rsid w:val="00B93B22"/>
    <w:rsid w:val="00B94120"/>
    <w:rsid w:val="00B94DEF"/>
    <w:rsid w:val="00B9505A"/>
    <w:rsid w:val="00B9523A"/>
    <w:rsid w:val="00B95CC2"/>
    <w:rsid w:val="00B96D48"/>
    <w:rsid w:val="00B9761D"/>
    <w:rsid w:val="00B97989"/>
    <w:rsid w:val="00B97B12"/>
    <w:rsid w:val="00BA013F"/>
    <w:rsid w:val="00BA13F2"/>
    <w:rsid w:val="00BA16ED"/>
    <w:rsid w:val="00BA1C05"/>
    <w:rsid w:val="00BA1DB8"/>
    <w:rsid w:val="00BA2253"/>
    <w:rsid w:val="00BA2286"/>
    <w:rsid w:val="00BA2D1E"/>
    <w:rsid w:val="00BA314D"/>
    <w:rsid w:val="00BA336F"/>
    <w:rsid w:val="00BA35FB"/>
    <w:rsid w:val="00BA37B2"/>
    <w:rsid w:val="00BA3CE9"/>
    <w:rsid w:val="00BA3F42"/>
    <w:rsid w:val="00BA400C"/>
    <w:rsid w:val="00BA48C2"/>
    <w:rsid w:val="00BA5784"/>
    <w:rsid w:val="00BA58D0"/>
    <w:rsid w:val="00BA644E"/>
    <w:rsid w:val="00BA65F8"/>
    <w:rsid w:val="00BA6BBC"/>
    <w:rsid w:val="00BA6EEB"/>
    <w:rsid w:val="00BA70D9"/>
    <w:rsid w:val="00BA7861"/>
    <w:rsid w:val="00BA7E64"/>
    <w:rsid w:val="00BA7ECA"/>
    <w:rsid w:val="00BB04E0"/>
    <w:rsid w:val="00BB0E48"/>
    <w:rsid w:val="00BB1109"/>
    <w:rsid w:val="00BB12D1"/>
    <w:rsid w:val="00BB1662"/>
    <w:rsid w:val="00BB19F5"/>
    <w:rsid w:val="00BB1AB9"/>
    <w:rsid w:val="00BB1E33"/>
    <w:rsid w:val="00BB2961"/>
    <w:rsid w:val="00BB2C21"/>
    <w:rsid w:val="00BB2F53"/>
    <w:rsid w:val="00BB321F"/>
    <w:rsid w:val="00BB36D8"/>
    <w:rsid w:val="00BB3709"/>
    <w:rsid w:val="00BB3743"/>
    <w:rsid w:val="00BB3C1A"/>
    <w:rsid w:val="00BB43E8"/>
    <w:rsid w:val="00BB4690"/>
    <w:rsid w:val="00BB483D"/>
    <w:rsid w:val="00BB553E"/>
    <w:rsid w:val="00BB687C"/>
    <w:rsid w:val="00BB6ECE"/>
    <w:rsid w:val="00BB773B"/>
    <w:rsid w:val="00BB79B9"/>
    <w:rsid w:val="00BB7A77"/>
    <w:rsid w:val="00BC05A2"/>
    <w:rsid w:val="00BC06D8"/>
    <w:rsid w:val="00BC0B26"/>
    <w:rsid w:val="00BC12DE"/>
    <w:rsid w:val="00BC1C65"/>
    <w:rsid w:val="00BC1DFC"/>
    <w:rsid w:val="00BC1F06"/>
    <w:rsid w:val="00BC33C7"/>
    <w:rsid w:val="00BC3485"/>
    <w:rsid w:val="00BC34D3"/>
    <w:rsid w:val="00BC3607"/>
    <w:rsid w:val="00BC36DC"/>
    <w:rsid w:val="00BC37CD"/>
    <w:rsid w:val="00BC488C"/>
    <w:rsid w:val="00BC4ED4"/>
    <w:rsid w:val="00BC5FD2"/>
    <w:rsid w:val="00BC61D1"/>
    <w:rsid w:val="00BC62F7"/>
    <w:rsid w:val="00BC67CE"/>
    <w:rsid w:val="00BC6AB1"/>
    <w:rsid w:val="00BC7CD0"/>
    <w:rsid w:val="00BD0958"/>
    <w:rsid w:val="00BD0C9C"/>
    <w:rsid w:val="00BD18AB"/>
    <w:rsid w:val="00BD1C53"/>
    <w:rsid w:val="00BD1D4E"/>
    <w:rsid w:val="00BD2303"/>
    <w:rsid w:val="00BD2BAF"/>
    <w:rsid w:val="00BD2BDE"/>
    <w:rsid w:val="00BD36C7"/>
    <w:rsid w:val="00BD3783"/>
    <w:rsid w:val="00BD3D5A"/>
    <w:rsid w:val="00BD4AE2"/>
    <w:rsid w:val="00BD4B7F"/>
    <w:rsid w:val="00BD5099"/>
    <w:rsid w:val="00BD57A0"/>
    <w:rsid w:val="00BD5FB8"/>
    <w:rsid w:val="00BD62BA"/>
    <w:rsid w:val="00BD685B"/>
    <w:rsid w:val="00BD691A"/>
    <w:rsid w:val="00BD7C91"/>
    <w:rsid w:val="00BE06C7"/>
    <w:rsid w:val="00BE0E26"/>
    <w:rsid w:val="00BE11D0"/>
    <w:rsid w:val="00BE1265"/>
    <w:rsid w:val="00BE17B6"/>
    <w:rsid w:val="00BE18B9"/>
    <w:rsid w:val="00BE1A14"/>
    <w:rsid w:val="00BE1FB8"/>
    <w:rsid w:val="00BE20BF"/>
    <w:rsid w:val="00BE2213"/>
    <w:rsid w:val="00BE22F6"/>
    <w:rsid w:val="00BE2611"/>
    <w:rsid w:val="00BE2901"/>
    <w:rsid w:val="00BE2ED9"/>
    <w:rsid w:val="00BE385D"/>
    <w:rsid w:val="00BE3D88"/>
    <w:rsid w:val="00BE3FDF"/>
    <w:rsid w:val="00BE4FCB"/>
    <w:rsid w:val="00BE52EB"/>
    <w:rsid w:val="00BE5B59"/>
    <w:rsid w:val="00BE5F84"/>
    <w:rsid w:val="00BE604A"/>
    <w:rsid w:val="00BE7094"/>
    <w:rsid w:val="00BE74CB"/>
    <w:rsid w:val="00BE7A51"/>
    <w:rsid w:val="00BF052B"/>
    <w:rsid w:val="00BF0853"/>
    <w:rsid w:val="00BF0BEA"/>
    <w:rsid w:val="00BF11E1"/>
    <w:rsid w:val="00BF1477"/>
    <w:rsid w:val="00BF1C88"/>
    <w:rsid w:val="00BF29B5"/>
    <w:rsid w:val="00BF2AFA"/>
    <w:rsid w:val="00BF2C42"/>
    <w:rsid w:val="00BF2F64"/>
    <w:rsid w:val="00BF31AB"/>
    <w:rsid w:val="00BF31C0"/>
    <w:rsid w:val="00BF34B7"/>
    <w:rsid w:val="00BF366D"/>
    <w:rsid w:val="00BF4872"/>
    <w:rsid w:val="00BF5AF7"/>
    <w:rsid w:val="00BF5AFD"/>
    <w:rsid w:val="00BF5DB7"/>
    <w:rsid w:val="00BF67F6"/>
    <w:rsid w:val="00BF696C"/>
    <w:rsid w:val="00BF789D"/>
    <w:rsid w:val="00BF7E53"/>
    <w:rsid w:val="00C00137"/>
    <w:rsid w:val="00C00289"/>
    <w:rsid w:val="00C0059B"/>
    <w:rsid w:val="00C0098C"/>
    <w:rsid w:val="00C00B71"/>
    <w:rsid w:val="00C00F76"/>
    <w:rsid w:val="00C012AF"/>
    <w:rsid w:val="00C016D5"/>
    <w:rsid w:val="00C01FEC"/>
    <w:rsid w:val="00C0223D"/>
    <w:rsid w:val="00C02C5D"/>
    <w:rsid w:val="00C03262"/>
    <w:rsid w:val="00C03511"/>
    <w:rsid w:val="00C038F2"/>
    <w:rsid w:val="00C03DB1"/>
    <w:rsid w:val="00C04012"/>
    <w:rsid w:val="00C0453B"/>
    <w:rsid w:val="00C04950"/>
    <w:rsid w:val="00C04F5E"/>
    <w:rsid w:val="00C05331"/>
    <w:rsid w:val="00C05363"/>
    <w:rsid w:val="00C05BDE"/>
    <w:rsid w:val="00C05DC4"/>
    <w:rsid w:val="00C05F57"/>
    <w:rsid w:val="00C065EF"/>
    <w:rsid w:val="00C068B0"/>
    <w:rsid w:val="00C068EC"/>
    <w:rsid w:val="00C06966"/>
    <w:rsid w:val="00C06AAE"/>
    <w:rsid w:val="00C06F3C"/>
    <w:rsid w:val="00C06F48"/>
    <w:rsid w:val="00C07F3D"/>
    <w:rsid w:val="00C10A88"/>
    <w:rsid w:val="00C110B1"/>
    <w:rsid w:val="00C11486"/>
    <w:rsid w:val="00C117E3"/>
    <w:rsid w:val="00C11939"/>
    <w:rsid w:val="00C11C37"/>
    <w:rsid w:val="00C121DB"/>
    <w:rsid w:val="00C131AB"/>
    <w:rsid w:val="00C13B29"/>
    <w:rsid w:val="00C14275"/>
    <w:rsid w:val="00C1459B"/>
    <w:rsid w:val="00C14CCF"/>
    <w:rsid w:val="00C155A2"/>
    <w:rsid w:val="00C15638"/>
    <w:rsid w:val="00C15FBF"/>
    <w:rsid w:val="00C1601E"/>
    <w:rsid w:val="00C16207"/>
    <w:rsid w:val="00C163D1"/>
    <w:rsid w:val="00C166CF"/>
    <w:rsid w:val="00C168BC"/>
    <w:rsid w:val="00C16AEF"/>
    <w:rsid w:val="00C17799"/>
    <w:rsid w:val="00C200A8"/>
    <w:rsid w:val="00C2024F"/>
    <w:rsid w:val="00C206F8"/>
    <w:rsid w:val="00C21443"/>
    <w:rsid w:val="00C21584"/>
    <w:rsid w:val="00C2166D"/>
    <w:rsid w:val="00C225DF"/>
    <w:rsid w:val="00C22674"/>
    <w:rsid w:val="00C22B06"/>
    <w:rsid w:val="00C22D23"/>
    <w:rsid w:val="00C235E4"/>
    <w:rsid w:val="00C2472A"/>
    <w:rsid w:val="00C25BEF"/>
    <w:rsid w:val="00C27690"/>
    <w:rsid w:val="00C27A7D"/>
    <w:rsid w:val="00C306D2"/>
    <w:rsid w:val="00C3097D"/>
    <w:rsid w:val="00C313FC"/>
    <w:rsid w:val="00C3166A"/>
    <w:rsid w:val="00C318FB"/>
    <w:rsid w:val="00C31BF5"/>
    <w:rsid w:val="00C31C2D"/>
    <w:rsid w:val="00C320E7"/>
    <w:rsid w:val="00C32133"/>
    <w:rsid w:val="00C32161"/>
    <w:rsid w:val="00C329C0"/>
    <w:rsid w:val="00C33241"/>
    <w:rsid w:val="00C33885"/>
    <w:rsid w:val="00C33DF3"/>
    <w:rsid w:val="00C33E4B"/>
    <w:rsid w:val="00C344C7"/>
    <w:rsid w:val="00C35296"/>
    <w:rsid w:val="00C35E94"/>
    <w:rsid w:val="00C35F52"/>
    <w:rsid w:val="00C36702"/>
    <w:rsid w:val="00C36C7F"/>
    <w:rsid w:val="00C37252"/>
    <w:rsid w:val="00C377E8"/>
    <w:rsid w:val="00C4025E"/>
    <w:rsid w:val="00C4031F"/>
    <w:rsid w:val="00C403EE"/>
    <w:rsid w:val="00C406D5"/>
    <w:rsid w:val="00C409B9"/>
    <w:rsid w:val="00C40B44"/>
    <w:rsid w:val="00C41327"/>
    <w:rsid w:val="00C4149B"/>
    <w:rsid w:val="00C41560"/>
    <w:rsid w:val="00C41778"/>
    <w:rsid w:val="00C41A53"/>
    <w:rsid w:val="00C41B21"/>
    <w:rsid w:val="00C41EBB"/>
    <w:rsid w:val="00C435D2"/>
    <w:rsid w:val="00C4525C"/>
    <w:rsid w:val="00C45378"/>
    <w:rsid w:val="00C45438"/>
    <w:rsid w:val="00C456C5"/>
    <w:rsid w:val="00C46541"/>
    <w:rsid w:val="00C469AD"/>
    <w:rsid w:val="00C4778B"/>
    <w:rsid w:val="00C47DD1"/>
    <w:rsid w:val="00C50491"/>
    <w:rsid w:val="00C50F1C"/>
    <w:rsid w:val="00C51180"/>
    <w:rsid w:val="00C51779"/>
    <w:rsid w:val="00C51B86"/>
    <w:rsid w:val="00C5237F"/>
    <w:rsid w:val="00C526C8"/>
    <w:rsid w:val="00C52A37"/>
    <w:rsid w:val="00C53307"/>
    <w:rsid w:val="00C53794"/>
    <w:rsid w:val="00C537A8"/>
    <w:rsid w:val="00C537D7"/>
    <w:rsid w:val="00C53895"/>
    <w:rsid w:val="00C538DD"/>
    <w:rsid w:val="00C54363"/>
    <w:rsid w:val="00C545F0"/>
    <w:rsid w:val="00C54A88"/>
    <w:rsid w:val="00C54CF4"/>
    <w:rsid w:val="00C54DE5"/>
    <w:rsid w:val="00C5629C"/>
    <w:rsid w:val="00C56382"/>
    <w:rsid w:val="00C563E4"/>
    <w:rsid w:val="00C56653"/>
    <w:rsid w:val="00C56A71"/>
    <w:rsid w:val="00C56E76"/>
    <w:rsid w:val="00C57036"/>
    <w:rsid w:val="00C57140"/>
    <w:rsid w:val="00C571B0"/>
    <w:rsid w:val="00C573E9"/>
    <w:rsid w:val="00C57ED0"/>
    <w:rsid w:val="00C6045F"/>
    <w:rsid w:val="00C60E99"/>
    <w:rsid w:val="00C60F88"/>
    <w:rsid w:val="00C61061"/>
    <w:rsid w:val="00C612A1"/>
    <w:rsid w:val="00C61364"/>
    <w:rsid w:val="00C6149B"/>
    <w:rsid w:val="00C61625"/>
    <w:rsid w:val="00C6189A"/>
    <w:rsid w:val="00C61BD5"/>
    <w:rsid w:val="00C61CF7"/>
    <w:rsid w:val="00C61E39"/>
    <w:rsid w:val="00C61E7A"/>
    <w:rsid w:val="00C6223C"/>
    <w:rsid w:val="00C62D31"/>
    <w:rsid w:val="00C62EAC"/>
    <w:rsid w:val="00C6303A"/>
    <w:rsid w:val="00C632B7"/>
    <w:rsid w:val="00C6355F"/>
    <w:rsid w:val="00C63779"/>
    <w:rsid w:val="00C63A24"/>
    <w:rsid w:val="00C63DA4"/>
    <w:rsid w:val="00C6402C"/>
    <w:rsid w:val="00C644CB"/>
    <w:rsid w:val="00C64801"/>
    <w:rsid w:val="00C649A4"/>
    <w:rsid w:val="00C64EC0"/>
    <w:rsid w:val="00C65783"/>
    <w:rsid w:val="00C666BD"/>
    <w:rsid w:val="00C66BFA"/>
    <w:rsid w:val="00C674D1"/>
    <w:rsid w:val="00C67F5A"/>
    <w:rsid w:val="00C707F5"/>
    <w:rsid w:val="00C7157E"/>
    <w:rsid w:val="00C72275"/>
    <w:rsid w:val="00C729E8"/>
    <w:rsid w:val="00C73E44"/>
    <w:rsid w:val="00C7480A"/>
    <w:rsid w:val="00C7492F"/>
    <w:rsid w:val="00C74DA0"/>
    <w:rsid w:val="00C74DFE"/>
    <w:rsid w:val="00C752C8"/>
    <w:rsid w:val="00C773DE"/>
    <w:rsid w:val="00C77AA1"/>
    <w:rsid w:val="00C80358"/>
    <w:rsid w:val="00C80657"/>
    <w:rsid w:val="00C80CB6"/>
    <w:rsid w:val="00C81DC5"/>
    <w:rsid w:val="00C82726"/>
    <w:rsid w:val="00C82773"/>
    <w:rsid w:val="00C82A29"/>
    <w:rsid w:val="00C8345E"/>
    <w:rsid w:val="00C838E8"/>
    <w:rsid w:val="00C83F51"/>
    <w:rsid w:val="00C83FDD"/>
    <w:rsid w:val="00C841E8"/>
    <w:rsid w:val="00C8437E"/>
    <w:rsid w:val="00C84DCF"/>
    <w:rsid w:val="00C85509"/>
    <w:rsid w:val="00C85688"/>
    <w:rsid w:val="00C85B08"/>
    <w:rsid w:val="00C85B8E"/>
    <w:rsid w:val="00C85E47"/>
    <w:rsid w:val="00C86678"/>
    <w:rsid w:val="00C86A6B"/>
    <w:rsid w:val="00C870F9"/>
    <w:rsid w:val="00C87330"/>
    <w:rsid w:val="00C879E6"/>
    <w:rsid w:val="00C87E71"/>
    <w:rsid w:val="00C90667"/>
    <w:rsid w:val="00C91E2F"/>
    <w:rsid w:val="00C929BD"/>
    <w:rsid w:val="00C92F8B"/>
    <w:rsid w:val="00C930D0"/>
    <w:rsid w:val="00C93A7F"/>
    <w:rsid w:val="00C94A2E"/>
    <w:rsid w:val="00C94A9E"/>
    <w:rsid w:val="00C94D02"/>
    <w:rsid w:val="00C95B71"/>
    <w:rsid w:val="00C95E44"/>
    <w:rsid w:val="00C96416"/>
    <w:rsid w:val="00C96D31"/>
    <w:rsid w:val="00C9719D"/>
    <w:rsid w:val="00C9747A"/>
    <w:rsid w:val="00C976D1"/>
    <w:rsid w:val="00C976EC"/>
    <w:rsid w:val="00C97C96"/>
    <w:rsid w:val="00CA0D17"/>
    <w:rsid w:val="00CA131E"/>
    <w:rsid w:val="00CA13D3"/>
    <w:rsid w:val="00CA1697"/>
    <w:rsid w:val="00CA18D6"/>
    <w:rsid w:val="00CA194E"/>
    <w:rsid w:val="00CA1F31"/>
    <w:rsid w:val="00CA21B1"/>
    <w:rsid w:val="00CA25EC"/>
    <w:rsid w:val="00CA2602"/>
    <w:rsid w:val="00CA32AC"/>
    <w:rsid w:val="00CA38F8"/>
    <w:rsid w:val="00CA3A01"/>
    <w:rsid w:val="00CA3CF5"/>
    <w:rsid w:val="00CA42E4"/>
    <w:rsid w:val="00CA4792"/>
    <w:rsid w:val="00CA4827"/>
    <w:rsid w:val="00CA49CF"/>
    <w:rsid w:val="00CA4C1C"/>
    <w:rsid w:val="00CA5746"/>
    <w:rsid w:val="00CA6D42"/>
    <w:rsid w:val="00CA7366"/>
    <w:rsid w:val="00CA7567"/>
    <w:rsid w:val="00CA75A6"/>
    <w:rsid w:val="00CA7C3C"/>
    <w:rsid w:val="00CB029D"/>
    <w:rsid w:val="00CB0557"/>
    <w:rsid w:val="00CB0A6D"/>
    <w:rsid w:val="00CB0B2A"/>
    <w:rsid w:val="00CB0E78"/>
    <w:rsid w:val="00CB21D7"/>
    <w:rsid w:val="00CB2513"/>
    <w:rsid w:val="00CB2561"/>
    <w:rsid w:val="00CB27A1"/>
    <w:rsid w:val="00CB2871"/>
    <w:rsid w:val="00CB2E19"/>
    <w:rsid w:val="00CB31B3"/>
    <w:rsid w:val="00CB31C2"/>
    <w:rsid w:val="00CB3405"/>
    <w:rsid w:val="00CB38A5"/>
    <w:rsid w:val="00CB3C50"/>
    <w:rsid w:val="00CB4242"/>
    <w:rsid w:val="00CB451C"/>
    <w:rsid w:val="00CB4601"/>
    <w:rsid w:val="00CB4B10"/>
    <w:rsid w:val="00CB4C07"/>
    <w:rsid w:val="00CB4E20"/>
    <w:rsid w:val="00CB57AD"/>
    <w:rsid w:val="00CB59EC"/>
    <w:rsid w:val="00CB5EA4"/>
    <w:rsid w:val="00CB5F94"/>
    <w:rsid w:val="00CB6A40"/>
    <w:rsid w:val="00CB6CCA"/>
    <w:rsid w:val="00CB7659"/>
    <w:rsid w:val="00CB7956"/>
    <w:rsid w:val="00CC00E2"/>
    <w:rsid w:val="00CC02AD"/>
    <w:rsid w:val="00CC05E0"/>
    <w:rsid w:val="00CC0878"/>
    <w:rsid w:val="00CC1CB0"/>
    <w:rsid w:val="00CC2148"/>
    <w:rsid w:val="00CC2956"/>
    <w:rsid w:val="00CC3A55"/>
    <w:rsid w:val="00CC3AF4"/>
    <w:rsid w:val="00CC3E94"/>
    <w:rsid w:val="00CC4BA1"/>
    <w:rsid w:val="00CC5942"/>
    <w:rsid w:val="00CC5F1C"/>
    <w:rsid w:val="00CC6069"/>
    <w:rsid w:val="00CC639E"/>
    <w:rsid w:val="00CC6489"/>
    <w:rsid w:val="00CC64F3"/>
    <w:rsid w:val="00CC674A"/>
    <w:rsid w:val="00CC72BC"/>
    <w:rsid w:val="00CC767C"/>
    <w:rsid w:val="00CC7D91"/>
    <w:rsid w:val="00CD002A"/>
    <w:rsid w:val="00CD0979"/>
    <w:rsid w:val="00CD0AE6"/>
    <w:rsid w:val="00CD0C15"/>
    <w:rsid w:val="00CD189B"/>
    <w:rsid w:val="00CD1D62"/>
    <w:rsid w:val="00CD1E0F"/>
    <w:rsid w:val="00CD1E80"/>
    <w:rsid w:val="00CD1ED6"/>
    <w:rsid w:val="00CD216F"/>
    <w:rsid w:val="00CD221F"/>
    <w:rsid w:val="00CD2464"/>
    <w:rsid w:val="00CD2A5D"/>
    <w:rsid w:val="00CD2AD4"/>
    <w:rsid w:val="00CD2D7F"/>
    <w:rsid w:val="00CD309B"/>
    <w:rsid w:val="00CD427C"/>
    <w:rsid w:val="00CD4447"/>
    <w:rsid w:val="00CD44CF"/>
    <w:rsid w:val="00CD45FC"/>
    <w:rsid w:val="00CD489E"/>
    <w:rsid w:val="00CD48DF"/>
    <w:rsid w:val="00CD5C62"/>
    <w:rsid w:val="00CD6DAD"/>
    <w:rsid w:val="00CD7B0C"/>
    <w:rsid w:val="00CD7C7F"/>
    <w:rsid w:val="00CD7C9B"/>
    <w:rsid w:val="00CE087C"/>
    <w:rsid w:val="00CE0B96"/>
    <w:rsid w:val="00CE0D90"/>
    <w:rsid w:val="00CE275C"/>
    <w:rsid w:val="00CE29C5"/>
    <w:rsid w:val="00CE3182"/>
    <w:rsid w:val="00CE31A0"/>
    <w:rsid w:val="00CE3C2F"/>
    <w:rsid w:val="00CE3C6C"/>
    <w:rsid w:val="00CE4099"/>
    <w:rsid w:val="00CE409D"/>
    <w:rsid w:val="00CE4441"/>
    <w:rsid w:val="00CE62DB"/>
    <w:rsid w:val="00CE659A"/>
    <w:rsid w:val="00CE66B5"/>
    <w:rsid w:val="00CE7023"/>
    <w:rsid w:val="00CE7704"/>
    <w:rsid w:val="00CE7D8D"/>
    <w:rsid w:val="00CF0055"/>
    <w:rsid w:val="00CF08A4"/>
    <w:rsid w:val="00CF0AC8"/>
    <w:rsid w:val="00CF0B10"/>
    <w:rsid w:val="00CF13D0"/>
    <w:rsid w:val="00CF1860"/>
    <w:rsid w:val="00CF1F46"/>
    <w:rsid w:val="00CF2154"/>
    <w:rsid w:val="00CF262F"/>
    <w:rsid w:val="00CF27E4"/>
    <w:rsid w:val="00CF3058"/>
    <w:rsid w:val="00CF322D"/>
    <w:rsid w:val="00CF36D2"/>
    <w:rsid w:val="00CF3815"/>
    <w:rsid w:val="00CF38DB"/>
    <w:rsid w:val="00CF47E0"/>
    <w:rsid w:val="00CF4AC6"/>
    <w:rsid w:val="00CF4F0B"/>
    <w:rsid w:val="00CF5A02"/>
    <w:rsid w:val="00CF5CC2"/>
    <w:rsid w:val="00CF5D1C"/>
    <w:rsid w:val="00CF6A76"/>
    <w:rsid w:val="00CF7300"/>
    <w:rsid w:val="00CF774C"/>
    <w:rsid w:val="00CF7A21"/>
    <w:rsid w:val="00CF7C4C"/>
    <w:rsid w:val="00D00724"/>
    <w:rsid w:val="00D00A91"/>
    <w:rsid w:val="00D00C20"/>
    <w:rsid w:val="00D01519"/>
    <w:rsid w:val="00D01573"/>
    <w:rsid w:val="00D02015"/>
    <w:rsid w:val="00D021C7"/>
    <w:rsid w:val="00D024C5"/>
    <w:rsid w:val="00D025E5"/>
    <w:rsid w:val="00D02D97"/>
    <w:rsid w:val="00D02E75"/>
    <w:rsid w:val="00D03670"/>
    <w:rsid w:val="00D04051"/>
    <w:rsid w:val="00D04342"/>
    <w:rsid w:val="00D04816"/>
    <w:rsid w:val="00D04917"/>
    <w:rsid w:val="00D04DFB"/>
    <w:rsid w:val="00D04EC9"/>
    <w:rsid w:val="00D05D5A"/>
    <w:rsid w:val="00D066B4"/>
    <w:rsid w:val="00D0691B"/>
    <w:rsid w:val="00D06DF0"/>
    <w:rsid w:val="00D07009"/>
    <w:rsid w:val="00D073B3"/>
    <w:rsid w:val="00D074D5"/>
    <w:rsid w:val="00D07A26"/>
    <w:rsid w:val="00D07FCD"/>
    <w:rsid w:val="00D10C3F"/>
    <w:rsid w:val="00D10C86"/>
    <w:rsid w:val="00D10DD5"/>
    <w:rsid w:val="00D114F6"/>
    <w:rsid w:val="00D11549"/>
    <w:rsid w:val="00D11613"/>
    <w:rsid w:val="00D11D20"/>
    <w:rsid w:val="00D11EDD"/>
    <w:rsid w:val="00D123C2"/>
    <w:rsid w:val="00D126AC"/>
    <w:rsid w:val="00D132F9"/>
    <w:rsid w:val="00D13FF4"/>
    <w:rsid w:val="00D14345"/>
    <w:rsid w:val="00D14535"/>
    <w:rsid w:val="00D147EE"/>
    <w:rsid w:val="00D14B53"/>
    <w:rsid w:val="00D1535C"/>
    <w:rsid w:val="00D15876"/>
    <w:rsid w:val="00D15A3F"/>
    <w:rsid w:val="00D160E6"/>
    <w:rsid w:val="00D165E2"/>
    <w:rsid w:val="00D1677C"/>
    <w:rsid w:val="00D17251"/>
    <w:rsid w:val="00D17445"/>
    <w:rsid w:val="00D17AFA"/>
    <w:rsid w:val="00D17B5C"/>
    <w:rsid w:val="00D17ECC"/>
    <w:rsid w:val="00D2096F"/>
    <w:rsid w:val="00D2110A"/>
    <w:rsid w:val="00D21199"/>
    <w:rsid w:val="00D21298"/>
    <w:rsid w:val="00D21676"/>
    <w:rsid w:val="00D216B6"/>
    <w:rsid w:val="00D217BE"/>
    <w:rsid w:val="00D21A49"/>
    <w:rsid w:val="00D22798"/>
    <w:rsid w:val="00D22AEF"/>
    <w:rsid w:val="00D22B47"/>
    <w:rsid w:val="00D22C32"/>
    <w:rsid w:val="00D23D96"/>
    <w:rsid w:val="00D24171"/>
    <w:rsid w:val="00D24A4E"/>
    <w:rsid w:val="00D24E3F"/>
    <w:rsid w:val="00D258AE"/>
    <w:rsid w:val="00D25CEF"/>
    <w:rsid w:val="00D25E05"/>
    <w:rsid w:val="00D25F9F"/>
    <w:rsid w:val="00D2613A"/>
    <w:rsid w:val="00D2640A"/>
    <w:rsid w:val="00D270BD"/>
    <w:rsid w:val="00D30110"/>
    <w:rsid w:val="00D3053B"/>
    <w:rsid w:val="00D307C4"/>
    <w:rsid w:val="00D31B59"/>
    <w:rsid w:val="00D324AA"/>
    <w:rsid w:val="00D329B1"/>
    <w:rsid w:val="00D33047"/>
    <w:rsid w:val="00D339C5"/>
    <w:rsid w:val="00D33B08"/>
    <w:rsid w:val="00D33EDE"/>
    <w:rsid w:val="00D3448D"/>
    <w:rsid w:val="00D345E2"/>
    <w:rsid w:val="00D34923"/>
    <w:rsid w:val="00D35DF4"/>
    <w:rsid w:val="00D36287"/>
    <w:rsid w:val="00D37D00"/>
    <w:rsid w:val="00D405CF"/>
    <w:rsid w:val="00D40CC2"/>
    <w:rsid w:val="00D40E5D"/>
    <w:rsid w:val="00D411CA"/>
    <w:rsid w:val="00D41DC7"/>
    <w:rsid w:val="00D422C1"/>
    <w:rsid w:val="00D431C4"/>
    <w:rsid w:val="00D435CC"/>
    <w:rsid w:val="00D4377E"/>
    <w:rsid w:val="00D43CF8"/>
    <w:rsid w:val="00D441D1"/>
    <w:rsid w:val="00D44A6C"/>
    <w:rsid w:val="00D44CE2"/>
    <w:rsid w:val="00D44D92"/>
    <w:rsid w:val="00D44FE9"/>
    <w:rsid w:val="00D450FB"/>
    <w:rsid w:val="00D4521D"/>
    <w:rsid w:val="00D454BA"/>
    <w:rsid w:val="00D459FC"/>
    <w:rsid w:val="00D45B94"/>
    <w:rsid w:val="00D45F5A"/>
    <w:rsid w:val="00D45FBE"/>
    <w:rsid w:val="00D462D1"/>
    <w:rsid w:val="00D4632E"/>
    <w:rsid w:val="00D46352"/>
    <w:rsid w:val="00D46A52"/>
    <w:rsid w:val="00D46F71"/>
    <w:rsid w:val="00D471FD"/>
    <w:rsid w:val="00D477B8"/>
    <w:rsid w:val="00D47996"/>
    <w:rsid w:val="00D50589"/>
    <w:rsid w:val="00D50F00"/>
    <w:rsid w:val="00D50F10"/>
    <w:rsid w:val="00D50FB5"/>
    <w:rsid w:val="00D51E76"/>
    <w:rsid w:val="00D52285"/>
    <w:rsid w:val="00D522A4"/>
    <w:rsid w:val="00D522BD"/>
    <w:rsid w:val="00D52B66"/>
    <w:rsid w:val="00D53EB4"/>
    <w:rsid w:val="00D540A1"/>
    <w:rsid w:val="00D54638"/>
    <w:rsid w:val="00D546B4"/>
    <w:rsid w:val="00D54B94"/>
    <w:rsid w:val="00D55418"/>
    <w:rsid w:val="00D555CA"/>
    <w:rsid w:val="00D55CC8"/>
    <w:rsid w:val="00D55D4B"/>
    <w:rsid w:val="00D563EA"/>
    <w:rsid w:val="00D569EC"/>
    <w:rsid w:val="00D57CBD"/>
    <w:rsid w:val="00D57DF8"/>
    <w:rsid w:val="00D60640"/>
    <w:rsid w:val="00D60DA5"/>
    <w:rsid w:val="00D617C8"/>
    <w:rsid w:val="00D61902"/>
    <w:rsid w:val="00D61D0C"/>
    <w:rsid w:val="00D61EDB"/>
    <w:rsid w:val="00D6207B"/>
    <w:rsid w:val="00D628F6"/>
    <w:rsid w:val="00D62E29"/>
    <w:rsid w:val="00D63877"/>
    <w:rsid w:val="00D63EA2"/>
    <w:rsid w:val="00D64218"/>
    <w:rsid w:val="00D64627"/>
    <w:rsid w:val="00D650F0"/>
    <w:rsid w:val="00D651ED"/>
    <w:rsid w:val="00D6542C"/>
    <w:rsid w:val="00D65A46"/>
    <w:rsid w:val="00D65CAE"/>
    <w:rsid w:val="00D65DF9"/>
    <w:rsid w:val="00D66219"/>
    <w:rsid w:val="00D66825"/>
    <w:rsid w:val="00D669E3"/>
    <w:rsid w:val="00D66F62"/>
    <w:rsid w:val="00D6764E"/>
    <w:rsid w:val="00D67A36"/>
    <w:rsid w:val="00D67A3A"/>
    <w:rsid w:val="00D67B6B"/>
    <w:rsid w:val="00D67E8C"/>
    <w:rsid w:val="00D67F03"/>
    <w:rsid w:val="00D70140"/>
    <w:rsid w:val="00D71715"/>
    <w:rsid w:val="00D71722"/>
    <w:rsid w:val="00D718FD"/>
    <w:rsid w:val="00D71A46"/>
    <w:rsid w:val="00D7215E"/>
    <w:rsid w:val="00D726F9"/>
    <w:rsid w:val="00D73449"/>
    <w:rsid w:val="00D7345E"/>
    <w:rsid w:val="00D73613"/>
    <w:rsid w:val="00D7430C"/>
    <w:rsid w:val="00D749B0"/>
    <w:rsid w:val="00D74D4D"/>
    <w:rsid w:val="00D7513A"/>
    <w:rsid w:val="00D7518D"/>
    <w:rsid w:val="00D7552B"/>
    <w:rsid w:val="00D75D75"/>
    <w:rsid w:val="00D76055"/>
    <w:rsid w:val="00D76146"/>
    <w:rsid w:val="00D7737E"/>
    <w:rsid w:val="00D7783D"/>
    <w:rsid w:val="00D806E8"/>
    <w:rsid w:val="00D8073A"/>
    <w:rsid w:val="00D80AC9"/>
    <w:rsid w:val="00D81088"/>
    <w:rsid w:val="00D812A9"/>
    <w:rsid w:val="00D81817"/>
    <w:rsid w:val="00D82071"/>
    <w:rsid w:val="00D8272D"/>
    <w:rsid w:val="00D829D5"/>
    <w:rsid w:val="00D830F4"/>
    <w:rsid w:val="00D83234"/>
    <w:rsid w:val="00D8324A"/>
    <w:rsid w:val="00D83671"/>
    <w:rsid w:val="00D83EAC"/>
    <w:rsid w:val="00D8527E"/>
    <w:rsid w:val="00D852A7"/>
    <w:rsid w:val="00D858A0"/>
    <w:rsid w:val="00D858DF"/>
    <w:rsid w:val="00D85D04"/>
    <w:rsid w:val="00D86341"/>
    <w:rsid w:val="00D86B3D"/>
    <w:rsid w:val="00D86FBF"/>
    <w:rsid w:val="00D87F5A"/>
    <w:rsid w:val="00D90CED"/>
    <w:rsid w:val="00D90E0F"/>
    <w:rsid w:val="00D9229F"/>
    <w:rsid w:val="00D92981"/>
    <w:rsid w:val="00D92E49"/>
    <w:rsid w:val="00D940D1"/>
    <w:rsid w:val="00D9490C"/>
    <w:rsid w:val="00D94EC3"/>
    <w:rsid w:val="00D95153"/>
    <w:rsid w:val="00D9555F"/>
    <w:rsid w:val="00D9559C"/>
    <w:rsid w:val="00D95638"/>
    <w:rsid w:val="00D95665"/>
    <w:rsid w:val="00D95A39"/>
    <w:rsid w:val="00D95D3B"/>
    <w:rsid w:val="00D95DAA"/>
    <w:rsid w:val="00D974C6"/>
    <w:rsid w:val="00D97CF9"/>
    <w:rsid w:val="00D97DA1"/>
    <w:rsid w:val="00DA0DAC"/>
    <w:rsid w:val="00DA0E45"/>
    <w:rsid w:val="00DA18C6"/>
    <w:rsid w:val="00DA1F09"/>
    <w:rsid w:val="00DA2B20"/>
    <w:rsid w:val="00DA3439"/>
    <w:rsid w:val="00DA346A"/>
    <w:rsid w:val="00DA3919"/>
    <w:rsid w:val="00DA3B9D"/>
    <w:rsid w:val="00DA3ED7"/>
    <w:rsid w:val="00DA41DF"/>
    <w:rsid w:val="00DA4B64"/>
    <w:rsid w:val="00DA50D3"/>
    <w:rsid w:val="00DA52BC"/>
    <w:rsid w:val="00DA5714"/>
    <w:rsid w:val="00DA5916"/>
    <w:rsid w:val="00DA66B8"/>
    <w:rsid w:val="00DA763E"/>
    <w:rsid w:val="00DA7BF0"/>
    <w:rsid w:val="00DA7CEA"/>
    <w:rsid w:val="00DA7DC2"/>
    <w:rsid w:val="00DB102A"/>
    <w:rsid w:val="00DB1390"/>
    <w:rsid w:val="00DB19DC"/>
    <w:rsid w:val="00DB19F4"/>
    <w:rsid w:val="00DB1A55"/>
    <w:rsid w:val="00DB1AA5"/>
    <w:rsid w:val="00DB1B91"/>
    <w:rsid w:val="00DB1FCB"/>
    <w:rsid w:val="00DB234F"/>
    <w:rsid w:val="00DB2419"/>
    <w:rsid w:val="00DB3196"/>
    <w:rsid w:val="00DB33C3"/>
    <w:rsid w:val="00DB34F5"/>
    <w:rsid w:val="00DB35A5"/>
    <w:rsid w:val="00DB3C65"/>
    <w:rsid w:val="00DB3F45"/>
    <w:rsid w:val="00DB43FF"/>
    <w:rsid w:val="00DB4FE6"/>
    <w:rsid w:val="00DB5908"/>
    <w:rsid w:val="00DB590C"/>
    <w:rsid w:val="00DB5D35"/>
    <w:rsid w:val="00DB630F"/>
    <w:rsid w:val="00DB64BE"/>
    <w:rsid w:val="00DB6507"/>
    <w:rsid w:val="00DB65F7"/>
    <w:rsid w:val="00DB6E6E"/>
    <w:rsid w:val="00DB70A9"/>
    <w:rsid w:val="00DB7485"/>
    <w:rsid w:val="00DB7646"/>
    <w:rsid w:val="00DB76F7"/>
    <w:rsid w:val="00DB7B97"/>
    <w:rsid w:val="00DB7F89"/>
    <w:rsid w:val="00DC0023"/>
    <w:rsid w:val="00DC0BA4"/>
    <w:rsid w:val="00DC0EC4"/>
    <w:rsid w:val="00DC13F8"/>
    <w:rsid w:val="00DC148B"/>
    <w:rsid w:val="00DC21FA"/>
    <w:rsid w:val="00DC2378"/>
    <w:rsid w:val="00DC2462"/>
    <w:rsid w:val="00DC2C85"/>
    <w:rsid w:val="00DC3A36"/>
    <w:rsid w:val="00DC3D4B"/>
    <w:rsid w:val="00DC3F7A"/>
    <w:rsid w:val="00DC4157"/>
    <w:rsid w:val="00DC4FE9"/>
    <w:rsid w:val="00DC520B"/>
    <w:rsid w:val="00DC5249"/>
    <w:rsid w:val="00DC5D86"/>
    <w:rsid w:val="00DC5F40"/>
    <w:rsid w:val="00DC6949"/>
    <w:rsid w:val="00DC7481"/>
    <w:rsid w:val="00DC783A"/>
    <w:rsid w:val="00DC78EC"/>
    <w:rsid w:val="00DD1230"/>
    <w:rsid w:val="00DD17CD"/>
    <w:rsid w:val="00DD17DA"/>
    <w:rsid w:val="00DD2A34"/>
    <w:rsid w:val="00DD332D"/>
    <w:rsid w:val="00DD3A8D"/>
    <w:rsid w:val="00DD3AA4"/>
    <w:rsid w:val="00DD431C"/>
    <w:rsid w:val="00DD51AB"/>
    <w:rsid w:val="00DD5353"/>
    <w:rsid w:val="00DD589A"/>
    <w:rsid w:val="00DD6256"/>
    <w:rsid w:val="00DD6526"/>
    <w:rsid w:val="00DD65AD"/>
    <w:rsid w:val="00DD6AF7"/>
    <w:rsid w:val="00DD6F65"/>
    <w:rsid w:val="00DD723B"/>
    <w:rsid w:val="00DD7341"/>
    <w:rsid w:val="00DD774A"/>
    <w:rsid w:val="00DD7857"/>
    <w:rsid w:val="00DD7A64"/>
    <w:rsid w:val="00DE0557"/>
    <w:rsid w:val="00DE0B82"/>
    <w:rsid w:val="00DE19EE"/>
    <w:rsid w:val="00DE1C19"/>
    <w:rsid w:val="00DE1F14"/>
    <w:rsid w:val="00DE2218"/>
    <w:rsid w:val="00DE2386"/>
    <w:rsid w:val="00DE2DBB"/>
    <w:rsid w:val="00DE2F51"/>
    <w:rsid w:val="00DE30FF"/>
    <w:rsid w:val="00DE37DD"/>
    <w:rsid w:val="00DE39C2"/>
    <w:rsid w:val="00DE4C7C"/>
    <w:rsid w:val="00DE5694"/>
    <w:rsid w:val="00DE5779"/>
    <w:rsid w:val="00DE57F3"/>
    <w:rsid w:val="00DE628C"/>
    <w:rsid w:val="00DE6E0B"/>
    <w:rsid w:val="00DE7141"/>
    <w:rsid w:val="00DE7CA3"/>
    <w:rsid w:val="00DF06C6"/>
    <w:rsid w:val="00DF070A"/>
    <w:rsid w:val="00DF09A2"/>
    <w:rsid w:val="00DF0DE0"/>
    <w:rsid w:val="00DF0EDF"/>
    <w:rsid w:val="00DF0F72"/>
    <w:rsid w:val="00DF14F8"/>
    <w:rsid w:val="00DF1EBB"/>
    <w:rsid w:val="00DF1F0B"/>
    <w:rsid w:val="00DF247A"/>
    <w:rsid w:val="00DF28A6"/>
    <w:rsid w:val="00DF2C82"/>
    <w:rsid w:val="00DF2D47"/>
    <w:rsid w:val="00DF2D69"/>
    <w:rsid w:val="00DF326F"/>
    <w:rsid w:val="00DF3270"/>
    <w:rsid w:val="00DF3530"/>
    <w:rsid w:val="00DF3778"/>
    <w:rsid w:val="00DF37EC"/>
    <w:rsid w:val="00DF3879"/>
    <w:rsid w:val="00DF3923"/>
    <w:rsid w:val="00DF3A2B"/>
    <w:rsid w:val="00DF3BC4"/>
    <w:rsid w:val="00DF3DDC"/>
    <w:rsid w:val="00DF3DE3"/>
    <w:rsid w:val="00DF3E1F"/>
    <w:rsid w:val="00DF420B"/>
    <w:rsid w:val="00DF4348"/>
    <w:rsid w:val="00DF44AE"/>
    <w:rsid w:val="00DF49EE"/>
    <w:rsid w:val="00DF4E1A"/>
    <w:rsid w:val="00DF54ED"/>
    <w:rsid w:val="00DF6376"/>
    <w:rsid w:val="00DF644A"/>
    <w:rsid w:val="00DF697E"/>
    <w:rsid w:val="00DF6BFF"/>
    <w:rsid w:val="00DF6CCB"/>
    <w:rsid w:val="00DF70B1"/>
    <w:rsid w:val="00E003BC"/>
    <w:rsid w:val="00E005A1"/>
    <w:rsid w:val="00E00690"/>
    <w:rsid w:val="00E00890"/>
    <w:rsid w:val="00E00BF0"/>
    <w:rsid w:val="00E00CF5"/>
    <w:rsid w:val="00E011C9"/>
    <w:rsid w:val="00E01501"/>
    <w:rsid w:val="00E01784"/>
    <w:rsid w:val="00E01918"/>
    <w:rsid w:val="00E01967"/>
    <w:rsid w:val="00E01ADA"/>
    <w:rsid w:val="00E01C98"/>
    <w:rsid w:val="00E0210C"/>
    <w:rsid w:val="00E023F6"/>
    <w:rsid w:val="00E0242B"/>
    <w:rsid w:val="00E02470"/>
    <w:rsid w:val="00E02526"/>
    <w:rsid w:val="00E02635"/>
    <w:rsid w:val="00E0270F"/>
    <w:rsid w:val="00E03928"/>
    <w:rsid w:val="00E03D6C"/>
    <w:rsid w:val="00E041C9"/>
    <w:rsid w:val="00E045C6"/>
    <w:rsid w:val="00E04EAD"/>
    <w:rsid w:val="00E05078"/>
    <w:rsid w:val="00E0520D"/>
    <w:rsid w:val="00E05420"/>
    <w:rsid w:val="00E05579"/>
    <w:rsid w:val="00E0728D"/>
    <w:rsid w:val="00E07835"/>
    <w:rsid w:val="00E07F64"/>
    <w:rsid w:val="00E104E0"/>
    <w:rsid w:val="00E110CF"/>
    <w:rsid w:val="00E11403"/>
    <w:rsid w:val="00E1150B"/>
    <w:rsid w:val="00E117F3"/>
    <w:rsid w:val="00E12243"/>
    <w:rsid w:val="00E124C3"/>
    <w:rsid w:val="00E127D4"/>
    <w:rsid w:val="00E13213"/>
    <w:rsid w:val="00E13313"/>
    <w:rsid w:val="00E133A5"/>
    <w:rsid w:val="00E1356F"/>
    <w:rsid w:val="00E13CA9"/>
    <w:rsid w:val="00E14881"/>
    <w:rsid w:val="00E1578D"/>
    <w:rsid w:val="00E15ECE"/>
    <w:rsid w:val="00E16BAB"/>
    <w:rsid w:val="00E17242"/>
    <w:rsid w:val="00E175E3"/>
    <w:rsid w:val="00E177C9"/>
    <w:rsid w:val="00E178D6"/>
    <w:rsid w:val="00E17AA2"/>
    <w:rsid w:val="00E17C48"/>
    <w:rsid w:val="00E17C75"/>
    <w:rsid w:val="00E20205"/>
    <w:rsid w:val="00E2143B"/>
    <w:rsid w:val="00E217FC"/>
    <w:rsid w:val="00E21917"/>
    <w:rsid w:val="00E21F69"/>
    <w:rsid w:val="00E221B1"/>
    <w:rsid w:val="00E225D2"/>
    <w:rsid w:val="00E230F2"/>
    <w:rsid w:val="00E2444E"/>
    <w:rsid w:val="00E2453D"/>
    <w:rsid w:val="00E24DC9"/>
    <w:rsid w:val="00E25FC7"/>
    <w:rsid w:val="00E26053"/>
    <w:rsid w:val="00E260D4"/>
    <w:rsid w:val="00E2720D"/>
    <w:rsid w:val="00E277BC"/>
    <w:rsid w:val="00E301AD"/>
    <w:rsid w:val="00E30301"/>
    <w:rsid w:val="00E305DF"/>
    <w:rsid w:val="00E30BC3"/>
    <w:rsid w:val="00E31642"/>
    <w:rsid w:val="00E318C3"/>
    <w:rsid w:val="00E31B0B"/>
    <w:rsid w:val="00E3229D"/>
    <w:rsid w:val="00E334B2"/>
    <w:rsid w:val="00E335F1"/>
    <w:rsid w:val="00E33A86"/>
    <w:rsid w:val="00E340EC"/>
    <w:rsid w:val="00E345C3"/>
    <w:rsid w:val="00E3536F"/>
    <w:rsid w:val="00E35ABE"/>
    <w:rsid w:val="00E35DC2"/>
    <w:rsid w:val="00E360FD"/>
    <w:rsid w:val="00E36305"/>
    <w:rsid w:val="00E363D0"/>
    <w:rsid w:val="00E371A0"/>
    <w:rsid w:val="00E37A19"/>
    <w:rsid w:val="00E37C72"/>
    <w:rsid w:val="00E37D3E"/>
    <w:rsid w:val="00E4033E"/>
    <w:rsid w:val="00E404E4"/>
    <w:rsid w:val="00E407EB"/>
    <w:rsid w:val="00E40EEE"/>
    <w:rsid w:val="00E412FD"/>
    <w:rsid w:val="00E414AA"/>
    <w:rsid w:val="00E41721"/>
    <w:rsid w:val="00E41FCB"/>
    <w:rsid w:val="00E42B78"/>
    <w:rsid w:val="00E42BD5"/>
    <w:rsid w:val="00E42F5B"/>
    <w:rsid w:val="00E42FD6"/>
    <w:rsid w:val="00E42FF9"/>
    <w:rsid w:val="00E43527"/>
    <w:rsid w:val="00E43B5D"/>
    <w:rsid w:val="00E4518D"/>
    <w:rsid w:val="00E45648"/>
    <w:rsid w:val="00E458CB"/>
    <w:rsid w:val="00E45981"/>
    <w:rsid w:val="00E45F7E"/>
    <w:rsid w:val="00E4604B"/>
    <w:rsid w:val="00E46E1E"/>
    <w:rsid w:val="00E4728F"/>
    <w:rsid w:val="00E473CC"/>
    <w:rsid w:val="00E476BC"/>
    <w:rsid w:val="00E47833"/>
    <w:rsid w:val="00E47902"/>
    <w:rsid w:val="00E47DCB"/>
    <w:rsid w:val="00E50A80"/>
    <w:rsid w:val="00E50AC6"/>
    <w:rsid w:val="00E512E2"/>
    <w:rsid w:val="00E514D2"/>
    <w:rsid w:val="00E5162E"/>
    <w:rsid w:val="00E51A4B"/>
    <w:rsid w:val="00E5206E"/>
    <w:rsid w:val="00E52142"/>
    <w:rsid w:val="00E52832"/>
    <w:rsid w:val="00E52C02"/>
    <w:rsid w:val="00E5304A"/>
    <w:rsid w:val="00E533B5"/>
    <w:rsid w:val="00E53E95"/>
    <w:rsid w:val="00E53F27"/>
    <w:rsid w:val="00E541C3"/>
    <w:rsid w:val="00E5437A"/>
    <w:rsid w:val="00E547FC"/>
    <w:rsid w:val="00E54AFA"/>
    <w:rsid w:val="00E5512C"/>
    <w:rsid w:val="00E553CB"/>
    <w:rsid w:val="00E5553D"/>
    <w:rsid w:val="00E55613"/>
    <w:rsid w:val="00E55732"/>
    <w:rsid w:val="00E5585C"/>
    <w:rsid w:val="00E55907"/>
    <w:rsid w:val="00E5599D"/>
    <w:rsid w:val="00E55A97"/>
    <w:rsid w:val="00E55DD5"/>
    <w:rsid w:val="00E55F1D"/>
    <w:rsid w:val="00E5694B"/>
    <w:rsid w:val="00E56951"/>
    <w:rsid w:val="00E56C76"/>
    <w:rsid w:val="00E571C3"/>
    <w:rsid w:val="00E57898"/>
    <w:rsid w:val="00E60965"/>
    <w:rsid w:val="00E60A6F"/>
    <w:rsid w:val="00E60F5A"/>
    <w:rsid w:val="00E6153E"/>
    <w:rsid w:val="00E62962"/>
    <w:rsid w:val="00E62E0D"/>
    <w:rsid w:val="00E630D3"/>
    <w:rsid w:val="00E63259"/>
    <w:rsid w:val="00E634E7"/>
    <w:rsid w:val="00E638B5"/>
    <w:rsid w:val="00E63BBC"/>
    <w:rsid w:val="00E64446"/>
    <w:rsid w:val="00E64A71"/>
    <w:rsid w:val="00E651D0"/>
    <w:rsid w:val="00E675B9"/>
    <w:rsid w:val="00E67815"/>
    <w:rsid w:val="00E67A5D"/>
    <w:rsid w:val="00E67A76"/>
    <w:rsid w:val="00E67FD5"/>
    <w:rsid w:val="00E701C7"/>
    <w:rsid w:val="00E70D24"/>
    <w:rsid w:val="00E71723"/>
    <w:rsid w:val="00E7180E"/>
    <w:rsid w:val="00E71E99"/>
    <w:rsid w:val="00E71EAF"/>
    <w:rsid w:val="00E721CA"/>
    <w:rsid w:val="00E724BC"/>
    <w:rsid w:val="00E728EB"/>
    <w:rsid w:val="00E72C18"/>
    <w:rsid w:val="00E730C7"/>
    <w:rsid w:val="00E73805"/>
    <w:rsid w:val="00E73B80"/>
    <w:rsid w:val="00E73FC2"/>
    <w:rsid w:val="00E7468F"/>
    <w:rsid w:val="00E74AA3"/>
    <w:rsid w:val="00E757D4"/>
    <w:rsid w:val="00E75C84"/>
    <w:rsid w:val="00E75CB9"/>
    <w:rsid w:val="00E76121"/>
    <w:rsid w:val="00E761FD"/>
    <w:rsid w:val="00E763A3"/>
    <w:rsid w:val="00E76871"/>
    <w:rsid w:val="00E76977"/>
    <w:rsid w:val="00E76D97"/>
    <w:rsid w:val="00E77201"/>
    <w:rsid w:val="00E77601"/>
    <w:rsid w:val="00E77DA5"/>
    <w:rsid w:val="00E77DD9"/>
    <w:rsid w:val="00E80272"/>
    <w:rsid w:val="00E80A32"/>
    <w:rsid w:val="00E80D0C"/>
    <w:rsid w:val="00E80D2D"/>
    <w:rsid w:val="00E814A9"/>
    <w:rsid w:val="00E8194A"/>
    <w:rsid w:val="00E82067"/>
    <w:rsid w:val="00E82E9F"/>
    <w:rsid w:val="00E831EF"/>
    <w:rsid w:val="00E837C4"/>
    <w:rsid w:val="00E83A79"/>
    <w:rsid w:val="00E83C83"/>
    <w:rsid w:val="00E84A62"/>
    <w:rsid w:val="00E84F9D"/>
    <w:rsid w:val="00E854A4"/>
    <w:rsid w:val="00E859BB"/>
    <w:rsid w:val="00E85AC7"/>
    <w:rsid w:val="00E85CE0"/>
    <w:rsid w:val="00E86460"/>
    <w:rsid w:val="00E86CA9"/>
    <w:rsid w:val="00E903F1"/>
    <w:rsid w:val="00E908DD"/>
    <w:rsid w:val="00E90942"/>
    <w:rsid w:val="00E909FD"/>
    <w:rsid w:val="00E90D23"/>
    <w:rsid w:val="00E912D1"/>
    <w:rsid w:val="00E913A5"/>
    <w:rsid w:val="00E91E80"/>
    <w:rsid w:val="00E928AF"/>
    <w:rsid w:val="00E928E1"/>
    <w:rsid w:val="00E92C9E"/>
    <w:rsid w:val="00E9318C"/>
    <w:rsid w:val="00E937CE"/>
    <w:rsid w:val="00E93C9D"/>
    <w:rsid w:val="00E93F6B"/>
    <w:rsid w:val="00E94873"/>
    <w:rsid w:val="00E948A6"/>
    <w:rsid w:val="00E94936"/>
    <w:rsid w:val="00E94937"/>
    <w:rsid w:val="00E94AFF"/>
    <w:rsid w:val="00E94E62"/>
    <w:rsid w:val="00E952BE"/>
    <w:rsid w:val="00E953F9"/>
    <w:rsid w:val="00E95D28"/>
    <w:rsid w:val="00E95F67"/>
    <w:rsid w:val="00E96154"/>
    <w:rsid w:val="00E967C7"/>
    <w:rsid w:val="00E967CD"/>
    <w:rsid w:val="00E96FD3"/>
    <w:rsid w:val="00E97833"/>
    <w:rsid w:val="00E979B9"/>
    <w:rsid w:val="00E97BD7"/>
    <w:rsid w:val="00EA064E"/>
    <w:rsid w:val="00EA0DE1"/>
    <w:rsid w:val="00EA0E2D"/>
    <w:rsid w:val="00EA100C"/>
    <w:rsid w:val="00EA13A3"/>
    <w:rsid w:val="00EA1B88"/>
    <w:rsid w:val="00EA2094"/>
    <w:rsid w:val="00EA213C"/>
    <w:rsid w:val="00EA245B"/>
    <w:rsid w:val="00EA2629"/>
    <w:rsid w:val="00EA3C7A"/>
    <w:rsid w:val="00EA45BE"/>
    <w:rsid w:val="00EA48A1"/>
    <w:rsid w:val="00EA496C"/>
    <w:rsid w:val="00EA4A4E"/>
    <w:rsid w:val="00EA4C7E"/>
    <w:rsid w:val="00EA5178"/>
    <w:rsid w:val="00EA51D2"/>
    <w:rsid w:val="00EA547E"/>
    <w:rsid w:val="00EA588F"/>
    <w:rsid w:val="00EA61C0"/>
    <w:rsid w:val="00EA6220"/>
    <w:rsid w:val="00EA6292"/>
    <w:rsid w:val="00EA66C5"/>
    <w:rsid w:val="00EA69AC"/>
    <w:rsid w:val="00EA69E2"/>
    <w:rsid w:val="00EA6AAB"/>
    <w:rsid w:val="00EA6DB7"/>
    <w:rsid w:val="00EA6F2D"/>
    <w:rsid w:val="00EA6FBA"/>
    <w:rsid w:val="00EA724A"/>
    <w:rsid w:val="00EA7B38"/>
    <w:rsid w:val="00EA7C35"/>
    <w:rsid w:val="00EB0659"/>
    <w:rsid w:val="00EB0A5E"/>
    <w:rsid w:val="00EB0B0A"/>
    <w:rsid w:val="00EB0B6D"/>
    <w:rsid w:val="00EB118E"/>
    <w:rsid w:val="00EB157D"/>
    <w:rsid w:val="00EB29CC"/>
    <w:rsid w:val="00EB2AD9"/>
    <w:rsid w:val="00EB355C"/>
    <w:rsid w:val="00EB3EBB"/>
    <w:rsid w:val="00EB538D"/>
    <w:rsid w:val="00EB544F"/>
    <w:rsid w:val="00EB54CD"/>
    <w:rsid w:val="00EB5BD5"/>
    <w:rsid w:val="00EB5DE5"/>
    <w:rsid w:val="00EB6643"/>
    <w:rsid w:val="00EB68B6"/>
    <w:rsid w:val="00EB703E"/>
    <w:rsid w:val="00EB7592"/>
    <w:rsid w:val="00EB7D9C"/>
    <w:rsid w:val="00EB7E6E"/>
    <w:rsid w:val="00EC0E75"/>
    <w:rsid w:val="00EC17A9"/>
    <w:rsid w:val="00EC197D"/>
    <w:rsid w:val="00EC1B0C"/>
    <w:rsid w:val="00EC20E8"/>
    <w:rsid w:val="00EC21F6"/>
    <w:rsid w:val="00EC230E"/>
    <w:rsid w:val="00EC2BE5"/>
    <w:rsid w:val="00EC351D"/>
    <w:rsid w:val="00EC42E0"/>
    <w:rsid w:val="00EC52B6"/>
    <w:rsid w:val="00EC57FD"/>
    <w:rsid w:val="00EC58B3"/>
    <w:rsid w:val="00EC5F06"/>
    <w:rsid w:val="00EC65E6"/>
    <w:rsid w:val="00EC69AD"/>
    <w:rsid w:val="00EC6BFA"/>
    <w:rsid w:val="00EC7051"/>
    <w:rsid w:val="00EC72BC"/>
    <w:rsid w:val="00EC7CE2"/>
    <w:rsid w:val="00ED0E5A"/>
    <w:rsid w:val="00ED120A"/>
    <w:rsid w:val="00ED15B5"/>
    <w:rsid w:val="00ED1F00"/>
    <w:rsid w:val="00ED234F"/>
    <w:rsid w:val="00ED24A6"/>
    <w:rsid w:val="00ED2601"/>
    <w:rsid w:val="00ED30A3"/>
    <w:rsid w:val="00ED3591"/>
    <w:rsid w:val="00ED44F4"/>
    <w:rsid w:val="00ED487A"/>
    <w:rsid w:val="00ED516B"/>
    <w:rsid w:val="00ED5280"/>
    <w:rsid w:val="00ED5C45"/>
    <w:rsid w:val="00ED6170"/>
    <w:rsid w:val="00ED6293"/>
    <w:rsid w:val="00ED6497"/>
    <w:rsid w:val="00ED6544"/>
    <w:rsid w:val="00ED69A3"/>
    <w:rsid w:val="00ED7308"/>
    <w:rsid w:val="00ED7BDE"/>
    <w:rsid w:val="00EE038C"/>
    <w:rsid w:val="00EE03FB"/>
    <w:rsid w:val="00EE04D7"/>
    <w:rsid w:val="00EE0594"/>
    <w:rsid w:val="00EE062C"/>
    <w:rsid w:val="00EE1144"/>
    <w:rsid w:val="00EE1814"/>
    <w:rsid w:val="00EE198A"/>
    <w:rsid w:val="00EE1C54"/>
    <w:rsid w:val="00EE2496"/>
    <w:rsid w:val="00EE25D2"/>
    <w:rsid w:val="00EE2A75"/>
    <w:rsid w:val="00EE30A9"/>
    <w:rsid w:val="00EE37B9"/>
    <w:rsid w:val="00EE4175"/>
    <w:rsid w:val="00EE4240"/>
    <w:rsid w:val="00EE4F8D"/>
    <w:rsid w:val="00EE5346"/>
    <w:rsid w:val="00EE54E0"/>
    <w:rsid w:val="00EE6547"/>
    <w:rsid w:val="00EE6A32"/>
    <w:rsid w:val="00EE6D08"/>
    <w:rsid w:val="00EE76EA"/>
    <w:rsid w:val="00EE7B77"/>
    <w:rsid w:val="00EE7FAE"/>
    <w:rsid w:val="00EF054E"/>
    <w:rsid w:val="00EF0929"/>
    <w:rsid w:val="00EF0A72"/>
    <w:rsid w:val="00EF0D1F"/>
    <w:rsid w:val="00EF0DB9"/>
    <w:rsid w:val="00EF0EA8"/>
    <w:rsid w:val="00EF1177"/>
    <w:rsid w:val="00EF21E4"/>
    <w:rsid w:val="00EF27AB"/>
    <w:rsid w:val="00EF2A30"/>
    <w:rsid w:val="00EF2B00"/>
    <w:rsid w:val="00EF3B84"/>
    <w:rsid w:val="00EF3C88"/>
    <w:rsid w:val="00EF3F3C"/>
    <w:rsid w:val="00EF5623"/>
    <w:rsid w:val="00EF59E8"/>
    <w:rsid w:val="00EF5C77"/>
    <w:rsid w:val="00EF6681"/>
    <w:rsid w:val="00EF66A1"/>
    <w:rsid w:val="00EF693D"/>
    <w:rsid w:val="00EF729F"/>
    <w:rsid w:val="00EF7D19"/>
    <w:rsid w:val="00F00674"/>
    <w:rsid w:val="00F00D0B"/>
    <w:rsid w:val="00F00DEA"/>
    <w:rsid w:val="00F018CD"/>
    <w:rsid w:val="00F01A90"/>
    <w:rsid w:val="00F020A4"/>
    <w:rsid w:val="00F02ACA"/>
    <w:rsid w:val="00F02FAF"/>
    <w:rsid w:val="00F03551"/>
    <w:rsid w:val="00F0381B"/>
    <w:rsid w:val="00F045BB"/>
    <w:rsid w:val="00F04774"/>
    <w:rsid w:val="00F04853"/>
    <w:rsid w:val="00F04D0C"/>
    <w:rsid w:val="00F0505C"/>
    <w:rsid w:val="00F05519"/>
    <w:rsid w:val="00F05812"/>
    <w:rsid w:val="00F05BF1"/>
    <w:rsid w:val="00F0603A"/>
    <w:rsid w:val="00F06077"/>
    <w:rsid w:val="00F0650C"/>
    <w:rsid w:val="00F06D99"/>
    <w:rsid w:val="00F06DED"/>
    <w:rsid w:val="00F06DF8"/>
    <w:rsid w:val="00F06E2F"/>
    <w:rsid w:val="00F06FD1"/>
    <w:rsid w:val="00F10290"/>
    <w:rsid w:val="00F1032E"/>
    <w:rsid w:val="00F1047E"/>
    <w:rsid w:val="00F1061A"/>
    <w:rsid w:val="00F11263"/>
    <w:rsid w:val="00F1129C"/>
    <w:rsid w:val="00F11E3C"/>
    <w:rsid w:val="00F11EF7"/>
    <w:rsid w:val="00F127D4"/>
    <w:rsid w:val="00F128CF"/>
    <w:rsid w:val="00F12B84"/>
    <w:rsid w:val="00F12BC0"/>
    <w:rsid w:val="00F13849"/>
    <w:rsid w:val="00F13F48"/>
    <w:rsid w:val="00F14D1B"/>
    <w:rsid w:val="00F15A97"/>
    <w:rsid w:val="00F174B8"/>
    <w:rsid w:val="00F17840"/>
    <w:rsid w:val="00F179AE"/>
    <w:rsid w:val="00F179D9"/>
    <w:rsid w:val="00F17A47"/>
    <w:rsid w:val="00F209A8"/>
    <w:rsid w:val="00F20FF3"/>
    <w:rsid w:val="00F2139D"/>
    <w:rsid w:val="00F21D32"/>
    <w:rsid w:val="00F2234C"/>
    <w:rsid w:val="00F23364"/>
    <w:rsid w:val="00F236C2"/>
    <w:rsid w:val="00F238DD"/>
    <w:rsid w:val="00F24260"/>
    <w:rsid w:val="00F2434C"/>
    <w:rsid w:val="00F245D5"/>
    <w:rsid w:val="00F247D3"/>
    <w:rsid w:val="00F24F3E"/>
    <w:rsid w:val="00F250E3"/>
    <w:rsid w:val="00F2543B"/>
    <w:rsid w:val="00F25DC3"/>
    <w:rsid w:val="00F26087"/>
    <w:rsid w:val="00F262BD"/>
    <w:rsid w:val="00F26ABD"/>
    <w:rsid w:val="00F26B6A"/>
    <w:rsid w:val="00F27040"/>
    <w:rsid w:val="00F27185"/>
    <w:rsid w:val="00F2791B"/>
    <w:rsid w:val="00F27A58"/>
    <w:rsid w:val="00F27B67"/>
    <w:rsid w:val="00F3062B"/>
    <w:rsid w:val="00F30636"/>
    <w:rsid w:val="00F306D3"/>
    <w:rsid w:val="00F30706"/>
    <w:rsid w:val="00F3140C"/>
    <w:rsid w:val="00F3189A"/>
    <w:rsid w:val="00F31ACC"/>
    <w:rsid w:val="00F31F0C"/>
    <w:rsid w:val="00F320F9"/>
    <w:rsid w:val="00F32230"/>
    <w:rsid w:val="00F3271B"/>
    <w:rsid w:val="00F3277D"/>
    <w:rsid w:val="00F3322D"/>
    <w:rsid w:val="00F33489"/>
    <w:rsid w:val="00F340B4"/>
    <w:rsid w:val="00F342D4"/>
    <w:rsid w:val="00F34C93"/>
    <w:rsid w:val="00F34D56"/>
    <w:rsid w:val="00F355C9"/>
    <w:rsid w:val="00F35812"/>
    <w:rsid w:val="00F359E9"/>
    <w:rsid w:val="00F35ACE"/>
    <w:rsid w:val="00F35BB4"/>
    <w:rsid w:val="00F35CD1"/>
    <w:rsid w:val="00F35F86"/>
    <w:rsid w:val="00F3621E"/>
    <w:rsid w:val="00F36A0E"/>
    <w:rsid w:val="00F374DF"/>
    <w:rsid w:val="00F37757"/>
    <w:rsid w:val="00F40085"/>
    <w:rsid w:val="00F40280"/>
    <w:rsid w:val="00F40397"/>
    <w:rsid w:val="00F40A03"/>
    <w:rsid w:val="00F40E38"/>
    <w:rsid w:val="00F417BF"/>
    <w:rsid w:val="00F42040"/>
    <w:rsid w:val="00F4260B"/>
    <w:rsid w:val="00F42639"/>
    <w:rsid w:val="00F42B01"/>
    <w:rsid w:val="00F431A2"/>
    <w:rsid w:val="00F43A97"/>
    <w:rsid w:val="00F441B5"/>
    <w:rsid w:val="00F44A56"/>
    <w:rsid w:val="00F44D3E"/>
    <w:rsid w:val="00F457D4"/>
    <w:rsid w:val="00F45A6C"/>
    <w:rsid w:val="00F45ABA"/>
    <w:rsid w:val="00F45DE7"/>
    <w:rsid w:val="00F45EAF"/>
    <w:rsid w:val="00F46BF7"/>
    <w:rsid w:val="00F4738B"/>
    <w:rsid w:val="00F47454"/>
    <w:rsid w:val="00F476CC"/>
    <w:rsid w:val="00F47BEA"/>
    <w:rsid w:val="00F50891"/>
    <w:rsid w:val="00F50F05"/>
    <w:rsid w:val="00F50F85"/>
    <w:rsid w:val="00F51053"/>
    <w:rsid w:val="00F5129D"/>
    <w:rsid w:val="00F52445"/>
    <w:rsid w:val="00F524DA"/>
    <w:rsid w:val="00F52B1F"/>
    <w:rsid w:val="00F531BF"/>
    <w:rsid w:val="00F53485"/>
    <w:rsid w:val="00F5389D"/>
    <w:rsid w:val="00F539D4"/>
    <w:rsid w:val="00F540E3"/>
    <w:rsid w:val="00F54506"/>
    <w:rsid w:val="00F549EB"/>
    <w:rsid w:val="00F54C38"/>
    <w:rsid w:val="00F56332"/>
    <w:rsid w:val="00F56507"/>
    <w:rsid w:val="00F56629"/>
    <w:rsid w:val="00F572A3"/>
    <w:rsid w:val="00F60BD0"/>
    <w:rsid w:val="00F611E0"/>
    <w:rsid w:val="00F61580"/>
    <w:rsid w:val="00F61A18"/>
    <w:rsid w:val="00F625F3"/>
    <w:rsid w:val="00F62740"/>
    <w:rsid w:val="00F62E55"/>
    <w:rsid w:val="00F6303A"/>
    <w:rsid w:val="00F63EB3"/>
    <w:rsid w:val="00F640B7"/>
    <w:rsid w:val="00F641CD"/>
    <w:rsid w:val="00F641D0"/>
    <w:rsid w:val="00F641E3"/>
    <w:rsid w:val="00F6440B"/>
    <w:rsid w:val="00F6477A"/>
    <w:rsid w:val="00F6525E"/>
    <w:rsid w:val="00F65C72"/>
    <w:rsid w:val="00F664CB"/>
    <w:rsid w:val="00F67430"/>
    <w:rsid w:val="00F67632"/>
    <w:rsid w:val="00F67658"/>
    <w:rsid w:val="00F6790E"/>
    <w:rsid w:val="00F67997"/>
    <w:rsid w:val="00F7003A"/>
    <w:rsid w:val="00F704DB"/>
    <w:rsid w:val="00F70C12"/>
    <w:rsid w:val="00F70CCC"/>
    <w:rsid w:val="00F71151"/>
    <w:rsid w:val="00F711A1"/>
    <w:rsid w:val="00F71450"/>
    <w:rsid w:val="00F722D4"/>
    <w:rsid w:val="00F72493"/>
    <w:rsid w:val="00F72741"/>
    <w:rsid w:val="00F72812"/>
    <w:rsid w:val="00F72939"/>
    <w:rsid w:val="00F72EBB"/>
    <w:rsid w:val="00F739C8"/>
    <w:rsid w:val="00F73AE1"/>
    <w:rsid w:val="00F73BBB"/>
    <w:rsid w:val="00F7449D"/>
    <w:rsid w:val="00F74737"/>
    <w:rsid w:val="00F74B27"/>
    <w:rsid w:val="00F7580D"/>
    <w:rsid w:val="00F75F3A"/>
    <w:rsid w:val="00F76423"/>
    <w:rsid w:val="00F76B8E"/>
    <w:rsid w:val="00F76F23"/>
    <w:rsid w:val="00F770B6"/>
    <w:rsid w:val="00F7789E"/>
    <w:rsid w:val="00F77E89"/>
    <w:rsid w:val="00F80169"/>
    <w:rsid w:val="00F8036C"/>
    <w:rsid w:val="00F803E9"/>
    <w:rsid w:val="00F80BD1"/>
    <w:rsid w:val="00F80CFB"/>
    <w:rsid w:val="00F81FA6"/>
    <w:rsid w:val="00F822C5"/>
    <w:rsid w:val="00F824F9"/>
    <w:rsid w:val="00F82874"/>
    <w:rsid w:val="00F82B75"/>
    <w:rsid w:val="00F831D8"/>
    <w:rsid w:val="00F83466"/>
    <w:rsid w:val="00F83695"/>
    <w:rsid w:val="00F83F42"/>
    <w:rsid w:val="00F83F6D"/>
    <w:rsid w:val="00F842E5"/>
    <w:rsid w:val="00F845FE"/>
    <w:rsid w:val="00F84FEF"/>
    <w:rsid w:val="00F8510C"/>
    <w:rsid w:val="00F85BC0"/>
    <w:rsid w:val="00F85E04"/>
    <w:rsid w:val="00F86685"/>
    <w:rsid w:val="00F867BC"/>
    <w:rsid w:val="00F869AC"/>
    <w:rsid w:val="00F86BCE"/>
    <w:rsid w:val="00F8727B"/>
    <w:rsid w:val="00F873CC"/>
    <w:rsid w:val="00F87A3E"/>
    <w:rsid w:val="00F87B88"/>
    <w:rsid w:val="00F87CDB"/>
    <w:rsid w:val="00F87F7F"/>
    <w:rsid w:val="00F90395"/>
    <w:rsid w:val="00F90E28"/>
    <w:rsid w:val="00F911B8"/>
    <w:rsid w:val="00F9144B"/>
    <w:rsid w:val="00F91673"/>
    <w:rsid w:val="00F9171A"/>
    <w:rsid w:val="00F919D2"/>
    <w:rsid w:val="00F91CDE"/>
    <w:rsid w:val="00F9252F"/>
    <w:rsid w:val="00F927C3"/>
    <w:rsid w:val="00F92BB1"/>
    <w:rsid w:val="00F938FE"/>
    <w:rsid w:val="00F94A83"/>
    <w:rsid w:val="00F94F8D"/>
    <w:rsid w:val="00F95026"/>
    <w:rsid w:val="00F954BE"/>
    <w:rsid w:val="00F95754"/>
    <w:rsid w:val="00F95924"/>
    <w:rsid w:val="00F959EB"/>
    <w:rsid w:val="00F96180"/>
    <w:rsid w:val="00F965FB"/>
    <w:rsid w:val="00F9676E"/>
    <w:rsid w:val="00F96C82"/>
    <w:rsid w:val="00F96E11"/>
    <w:rsid w:val="00F96EC5"/>
    <w:rsid w:val="00F97099"/>
    <w:rsid w:val="00F97356"/>
    <w:rsid w:val="00FA01AB"/>
    <w:rsid w:val="00FA0563"/>
    <w:rsid w:val="00FA0A06"/>
    <w:rsid w:val="00FA1CA6"/>
    <w:rsid w:val="00FA1DC1"/>
    <w:rsid w:val="00FA1FB8"/>
    <w:rsid w:val="00FA2A98"/>
    <w:rsid w:val="00FA2BCE"/>
    <w:rsid w:val="00FA2DE7"/>
    <w:rsid w:val="00FA33DD"/>
    <w:rsid w:val="00FA365D"/>
    <w:rsid w:val="00FA3B3C"/>
    <w:rsid w:val="00FA3DE4"/>
    <w:rsid w:val="00FA3E5D"/>
    <w:rsid w:val="00FA3FA8"/>
    <w:rsid w:val="00FA5C38"/>
    <w:rsid w:val="00FA5D43"/>
    <w:rsid w:val="00FA5DA5"/>
    <w:rsid w:val="00FA5F97"/>
    <w:rsid w:val="00FA61AE"/>
    <w:rsid w:val="00FA64D0"/>
    <w:rsid w:val="00FA6948"/>
    <w:rsid w:val="00FA69D2"/>
    <w:rsid w:val="00FA6DAD"/>
    <w:rsid w:val="00FA6F3B"/>
    <w:rsid w:val="00FA76E0"/>
    <w:rsid w:val="00FB019C"/>
    <w:rsid w:val="00FB07F1"/>
    <w:rsid w:val="00FB0BB5"/>
    <w:rsid w:val="00FB10EB"/>
    <w:rsid w:val="00FB12BF"/>
    <w:rsid w:val="00FB1CB0"/>
    <w:rsid w:val="00FB1DC1"/>
    <w:rsid w:val="00FB388C"/>
    <w:rsid w:val="00FB39CE"/>
    <w:rsid w:val="00FB4273"/>
    <w:rsid w:val="00FB4325"/>
    <w:rsid w:val="00FB5B49"/>
    <w:rsid w:val="00FB5BF2"/>
    <w:rsid w:val="00FB5C48"/>
    <w:rsid w:val="00FB5F54"/>
    <w:rsid w:val="00FB6115"/>
    <w:rsid w:val="00FB64A3"/>
    <w:rsid w:val="00FB658B"/>
    <w:rsid w:val="00FB6AD8"/>
    <w:rsid w:val="00FB6B9F"/>
    <w:rsid w:val="00FB6F95"/>
    <w:rsid w:val="00FB6FAF"/>
    <w:rsid w:val="00FB7706"/>
    <w:rsid w:val="00FB7B4E"/>
    <w:rsid w:val="00FC086D"/>
    <w:rsid w:val="00FC0BB8"/>
    <w:rsid w:val="00FC0D6C"/>
    <w:rsid w:val="00FC0E5D"/>
    <w:rsid w:val="00FC1041"/>
    <w:rsid w:val="00FC159F"/>
    <w:rsid w:val="00FC1D69"/>
    <w:rsid w:val="00FC25BC"/>
    <w:rsid w:val="00FC38AA"/>
    <w:rsid w:val="00FC3BDA"/>
    <w:rsid w:val="00FC3FAD"/>
    <w:rsid w:val="00FC4255"/>
    <w:rsid w:val="00FC4504"/>
    <w:rsid w:val="00FC4903"/>
    <w:rsid w:val="00FC54D6"/>
    <w:rsid w:val="00FC5B43"/>
    <w:rsid w:val="00FC5DD2"/>
    <w:rsid w:val="00FC7EF9"/>
    <w:rsid w:val="00FC7F64"/>
    <w:rsid w:val="00FD01FC"/>
    <w:rsid w:val="00FD02F6"/>
    <w:rsid w:val="00FD0D72"/>
    <w:rsid w:val="00FD0F27"/>
    <w:rsid w:val="00FD1520"/>
    <w:rsid w:val="00FD18A3"/>
    <w:rsid w:val="00FD19B6"/>
    <w:rsid w:val="00FD20D8"/>
    <w:rsid w:val="00FD31B5"/>
    <w:rsid w:val="00FD3577"/>
    <w:rsid w:val="00FD416D"/>
    <w:rsid w:val="00FD41CC"/>
    <w:rsid w:val="00FD44A0"/>
    <w:rsid w:val="00FD46AB"/>
    <w:rsid w:val="00FD51D6"/>
    <w:rsid w:val="00FD59BB"/>
    <w:rsid w:val="00FD5DA4"/>
    <w:rsid w:val="00FD6088"/>
    <w:rsid w:val="00FD6166"/>
    <w:rsid w:val="00FD61FE"/>
    <w:rsid w:val="00FD67D2"/>
    <w:rsid w:val="00FD6FEE"/>
    <w:rsid w:val="00FD7667"/>
    <w:rsid w:val="00FE0400"/>
    <w:rsid w:val="00FE050D"/>
    <w:rsid w:val="00FE0A27"/>
    <w:rsid w:val="00FE0C69"/>
    <w:rsid w:val="00FE0CAE"/>
    <w:rsid w:val="00FE0CE7"/>
    <w:rsid w:val="00FE1D68"/>
    <w:rsid w:val="00FE1F4F"/>
    <w:rsid w:val="00FE21C0"/>
    <w:rsid w:val="00FE22D1"/>
    <w:rsid w:val="00FE2784"/>
    <w:rsid w:val="00FE2929"/>
    <w:rsid w:val="00FE2E05"/>
    <w:rsid w:val="00FE3335"/>
    <w:rsid w:val="00FE3509"/>
    <w:rsid w:val="00FE359D"/>
    <w:rsid w:val="00FE3607"/>
    <w:rsid w:val="00FE3756"/>
    <w:rsid w:val="00FE38A7"/>
    <w:rsid w:val="00FE42E6"/>
    <w:rsid w:val="00FE4321"/>
    <w:rsid w:val="00FE4729"/>
    <w:rsid w:val="00FE47EC"/>
    <w:rsid w:val="00FE4BE2"/>
    <w:rsid w:val="00FE4C40"/>
    <w:rsid w:val="00FE502F"/>
    <w:rsid w:val="00FE5A35"/>
    <w:rsid w:val="00FE5ED4"/>
    <w:rsid w:val="00FE609A"/>
    <w:rsid w:val="00FE66C8"/>
    <w:rsid w:val="00FE78BE"/>
    <w:rsid w:val="00FE7A97"/>
    <w:rsid w:val="00FF1289"/>
    <w:rsid w:val="00FF158E"/>
    <w:rsid w:val="00FF16EA"/>
    <w:rsid w:val="00FF2478"/>
    <w:rsid w:val="00FF43A8"/>
    <w:rsid w:val="00FF46E5"/>
    <w:rsid w:val="00FF5106"/>
    <w:rsid w:val="00FF561A"/>
    <w:rsid w:val="00FF594D"/>
    <w:rsid w:val="00FF5B80"/>
    <w:rsid w:val="00FF6460"/>
    <w:rsid w:val="00FF6702"/>
    <w:rsid w:val="00FF68CB"/>
    <w:rsid w:val="00FF6F9B"/>
    <w:rsid w:val="00FF74C5"/>
    <w:rsid w:val="00FF7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E19840"/>
  <w15:docId w15:val="{1CD10DB6-6092-4A38-9E85-6AD7B7B7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locked="1"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343337"/>
    <w:rPr>
      <w:rFonts w:ascii="Arial" w:eastAsiaTheme="minorHAnsi" w:hAnsi="Arial" w:cstheme="minorBidi"/>
      <w:szCs w:val="22"/>
    </w:rPr>
  </w:style>
  <w:style w:type="paragraph" w:styleId="Heading1">
    <w:name w:val="heading 1"/>
    <w:next w:val="BodyText1"/>
    <w:link w:val="Heading1Char"/>
    <w:qFormat/>
    <w:rsid w:val="0068791E"/>
    <w:pPr>
      <w:keepNext/>
      <w:numPr>
        <w:numId w:val="5"/>
      </w:numPr>
      <w:spacing w:after="140"/>
      <w:outlineLvl w:val="0"/>
    </w:pPr>
    <w:rPr>
      <w:rFonts w:ascii="Arial" w:hAnsi="Arial"/>
      <w:b/>
      <w:bCs/>
      <w:caps/>
      <w:color w:val="007161"/>
      <w:kern w:val="28"/>
      <w:sz w:val="32"/>
    </w:rPr>
  </w:style>
  <w:style w:type="paragraph" w:styleId="Heading2">
    <w:name w:val="heading 2"/>
    <w:next w:val="BodyText1"/>
    <w:link w:val="Heading2Char"/>
    <w:qFormat/>
    <w:rsid w:val="0068791E"/>
    <w:pPr>
      <w:keepNext/>
      <w:numPr>
        <w:ilvl w:val="1"/>
        <w:numId w:val="5"/>
      </w:numPr>
      <w:spacing w:before="240" w:after="140"/>
      <w:outlineLvl w:val="1"/>
    </w:pPr>
    <w:rPr>
      <w:rFonts w:ascii="Arial" w:hAnsi="Arial"/>
      <w:b/>
      <w:caps/>
      <w:color w:val="007161"/>
      <w:sz w:val="28"/>
    </w:rPr>
  </w:style>
  <w:style w:type="paragraph" w:styleId="Heading3">
    <w:name w:val="heading 3"/>
    <w:next w:val="BodyText1"/>
    <w:link w:val="Heading3Char"/>
    <w:qFormat/>
    <w:rsid w:val="005334EA"/>
    <w:pPr>
      <w:keepNext/>
      <w:numPr>
        <w:ilvl w:val="2"/>
        <w:numId w:val="5"/>
      </w:numPr>
      <w:spacing w:before="240" w:after="140"/>
      <w:outlineLvl w:val="2"/>
    </w:pPr>
    <w:rPr>
      <w:rFonts w:ascii="Arial" w:eastAsia="Arial" w:hAnsi="Arial" w:cs="Arial"/>
      <w:b/>
      <w:bCs/>
      <w:color w:val="007161"/>
      <w:sz w:val="28"/>
    </w:rPr>
  </w:style>
  <w:style w:type="paragraph" w:styleId="Heading4">
    <w:name w:val="heading 4"/>
    <w:next w:val="BodyText1"/>
    <w:link w:val="Heading4Char"/>
    <w:qFormat/>
    <w:rsid w:val="0068791E"/>
    <w:pPr>
      <w:keepNext/>
      <w:numPr>
        <w:ilvl w:val="3"/>
        <w:numId w:val="5"/>
      </w:numPr>
      <w:spacing w:before="240" w:after="140"/>
      <w:outlineLvl w:val="3"/>
    </w:pPr>
    <w:rPr>
      <w:rFonts w:ascii="Arial" w:hAnsi="Arial" w:cs="Arial"/>
      <w:b/>
      <w:iCs/>
      <w:color w:val="007161"/>
      <w:sz w:val="24"/>
    </w:rPr>
  </w:style>
  <w:style w:type="paragraph" w:styleId="Heading5">
    <w:name w:val="heading 5"/>
    <w:next w:val="BodyText1"/>
    <w:link w:val="Heading5Char"/>
    <w:qFormat/>
    <w:rsid w:val="009D6291"/>
    <w:pPr>
      <w:keepNext/>
      <w:keepLines/>
      <w:spacing w:before="240" w:after="180"/>
      <w:outlineLvl w:val="4"/>
    </w:pPr>
    <w:rPr>
      <w:rFonts w:ascii="Arial" w:eastAsia="MS Gothic" w:hAnsi="Arial" w:cs="MoolBoran"/>
      <w:b/>
      <w:i/>
      <w:color w:val="007161"/>
      <w:kern w:val="22"/>
      <w:sz w:val="22"/>
    </w:rPr>
  </w:style>
  <w:style w:type="paragraph" w:styleId="Heading6">
    <w:name w:val="heading 6"/>
    <w:next w:val="BodyText1"/>
    <w:link w:val="Heading6Char"/>
    <w:qFormat/>
    <w:rsid w:val="009D6291"/>
    <w:pPr>
      <w:spacing w:before="240" w:after="180"/>
      <w:outlineLvl w:val="5"/>
    </w:pPr>
    <w:rPr>
      <w:rFonts w:ascii="Arial" w:eastAsia="MS Gothic" w:hAnsi="Arial" w:cs="Arial"/>
      <w:i/>
      <w:iCs/>
      <w:color w:val="007161"/>
      <w:kern w:val="22"/>
      <w:sz w:val="22"/>
    </w:rPr>
  </w:style>
  <w:style w:type="paragraph" w:styleId="Heading7">
    <w:name w:val="heading 7"/>
    <w:next w:val="BodyText1"/>
    <w:link w:val="Heading7Char"/>
    <w:qFormat/>
    <w:rsid w:val="009D6291"/>
    <w:pPr>
      <w:keepNext/>
      <w:spacing w:before="240" w:after="180"/>
      <w:outlineLvl w:val="6"/>
    </w:pPr>
    <w:rPr>
      <w:rFonts w:ascii="Arial" w:eastAsiaTheme="minorHAnsi" w:hAnsi="Arial" w:cs="Arial"/>
      <w:bCs/>
      <w:i/>
      <w:color w:val="007161"/>
      <w:szCs w:val="18"/>
    </w:rPr>
  </w:style>
  <w:style w:type="paragraph" w:styleId="Heading8">
    <w:name w:val="heading 8"/>
    <w:basedOn w:val="Normal"/>
    <w:next w:val="Normal"/>
    <w:link w:val="Heading8Char"/>
    <w:uiPriority w:val="99"/>
    <w:semiHidden/>
    <w:qFormat/>
    <w:rsid w:val="00332E0D"/>
    <w:pPr>
      <w:keepNext/>
      <w:keepLines/>
      <w:spacing w:before="360"/>
      <w:ind w:left="862"/>
      <w:outlineLvl w:val="7"/>
    </w:pPr>
    <w:rPr>
      <w:b/>
      <w:i/>
      <w:color w:val="000000"/>
    </w:rPr>
  </w:style>
  <w:style w:type="paragraph" w:styleId="Heading9">
    <w:name w:val="heading 9"/>
    <w:basedOn w:val="Normal"/>
    <w:next w:val="Normal"/>
    <w:link w:val="Heading9Char"/>
    <w:uiPriority w:val="99"/>
    <w:semiHidden/>
    <w:qFormat/>
    <w:rsid w:val="00332E0D"/>
    <w:pPr>
      <w:keepNext/>
      <w:keepLines/>
      <w:spacing w:before="360"/>
      <w:ind w:left="862"/>
      <w:outlineLvl w:val="8"/>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link w:val="BodyText1Char"/>
    <w:qFormat/>
    <w:rsid w:val="00332E0D"/>
    <w:pPr>
      <w:spacing w:after="180" w:line="300" w:lineRule="exact"/>
      <w:jc w:val="both"/>
    </w:pPr>
    <w:rPr>
      <w:rFonts w:ascii="Arial" w:hAnsi="Arial" w:cs="Arial"/>
      <w:kern w:val="22"/>
      <w:szCs w:val="22"/>
    </w:rPr>
  </w:style>
  <w:style w:type="paragraph" w:styleId="Footer">
    <w:name w:val="footer"/>
    <w:link w:val="FooterChar"/>
    <w:uiPriority w:val="99"/>
    <w:rsid w:val="0071313B"/>
    <w:pPr>
      <w:pBdr>
        <w:top w:val="single" w:sz="6" w:space="4" w:color="007161"/>
      </w:pBdr>
      <w:tabs>
        <w:tab w:val="center" w:pos="4507"/>
        <w:tab w:val="right" w:pos="9029"/>
      </w:tabs>
      <w:ind w:left="14" w:right="14"/>
    </w:pPr>
    <w:rPr>
      <w:rFonts w:ascii="Arial" w:eastAsiaTheme="minorHAnsi" w:hAnsi="Arial" w:cs="Arial"/>
      <w:b/>
      <w:i/>
      <w:color w:val="007161"/>
      <w:sz w:val="18"/>
      <w:szCs w:val="19"/>
    </w:rPr>
  </w:style>
  <w:style w:type="character" w:styleId="PageNumber">
    <w:name w:val="page number"/>
    <w:uiPriority w:val="99"/>
    <w:rsid w:val="009D6291"/>
    <w:rPr>
      <w:rFonts w:ascii="Arial" w:hAnsi="Arial"/>
      <w:b/>
      <w:color w:val="007161"/>
      <w:sz w:val="18"/>
      <w:szCs w:val="20"/>
    </w:rPr>
  </w:style>
  <w:style w:type="paragraph" w:styleId="Caption">
    <w:name w:val="caption"/>
    <w:next w:val="BodyText1"/>
    <w:link w:val="CaptionChar"/>
    <w:qFormat/>
    <w:rsid w:val="00A74DF3"/>
    <w:pPr>
      <w:keepNext/>
      <w:tabs>
        <w:tab w:val="left" w:pos="1080"/>
      </w:tabs>
      <w:spacing w:after="240"/>
      <w:ind w:left="1080" w:hanging="1080"/>
      <w:jc w:val="both"/>
    </w:pPr>
    <w:rPr>
      <w:rFonts w:ascii="Arial" w:hAnsi="Arial" w:cs="Arial"/>
      <w:b/>
      <w:bCs/>
      <w:color w:val="007161"/>
      <w:sz w:val="22"/>
      <w:szCs w:val="18"/>
    </w:rPr>
  </w:style>
  <w:style w:type="paragraph" w:customStyle="1" w:styleId="TableNotes">
    <w:name w:val="Table Notes"/>
    <w:qFormat/>
    <w:rsid w:val="00AF300D"/>
    <w:pPr>
      <w:spacing w:before="80" w:line="259" w:lineRule="auto"/>
      <w:ind w:left="180" w:hanging="173"/>
    </w:pPr>
    <w:rPr>
      <w:rFonts w:ascii="Arial" w:eastAsiaTheme="minorHAnsi" w:hAnsi="Arial" w:cs="Arial"/>
      <w:sz w:val="16"/>
      <w:szCs w:val="22"/>
    </w:rPr>
  </w:style>
  <w:style w:type="paragraph" w:styleId="TOC1">
    <w:name w:val="toc 1"/>
    <w:next w:val="BodyText1"/>
    <w:uiPriority w:val="39"/>
    <w:rsid w:val="00A74DF3"/>
    <w:pPr>
      <w:tabs>
        <w:tab w:val="left" w:pos="720"/>
        <w:tab w:val="right" w:leader="dot" w:pos="9029"/>
      </w:tabs>
      <w:spacing w:before="240" w:after="60"/>
      <w:ind w:left="720" w:hanging="720"/>
    </w:pPr>
    <w:rPr>
      <w:rFonts w:ascii="Arial" w:hAnsi="Arial"/>
      <w:b/>
      <w:caps/>
      <w:noProof/>
      <w:color w:val="262626" w:themeColor="text1" w:themeTint="D9"/>
      <w:kern w:val="22"/>
      <w:sz w:val="26"/>
      <w:szCs w:val="28"/>
    </w:rPr>
  </w:style>
  <w:style w:type="paragraph" w:styleId="TOC2">
    <w:name w:val="toc 2"/>
    <w:next w:val="BodyText1"/>
    <w:uiPriority w:val="39"/>
    <w:rsid w:val="00EC5F06"/>
    <w:pPr>
      <w:tabs>
        <w:tab w:val="left" w:pos="1440"/>
        <w:tab w:val="right" w:leader="dot" w:pos="9029"/>
      </w:tabs>
      <w:spacing w:after="60"/>
      <w:ind w:left="1440" w:right="720" w:hanging="720"/>
    </w:pPr>
    <w:rPr>
      <w:rFonts w:ascii="Arial" w:eastAsiaTheme="minorHAnsi" w:hAnsi="Arial" w:cs="Arial"/>
      <w:b/>
      <w:caps/>
      <w:noProof/>
      <w:color w:val="262626" w:themeColor="text1" w:themeTint="D9"/>
      <w:sz w:val="22"/>
      <w:szCs w:val="24"/>
    </w:rPr>
  </w:style>
  <w:style w:type="paragraph" w:styleId="TOC3">
    <w:name w:val="toc 3"/>
    <w:next w:val="BodyText1"/>
    <w:uiPriority w:val="39"/>
    <w:rsid w:val="0071313B"/>
    <w:pPr>
      <w:tabs>
        <w:tab w:val="left" w:pos="2340"/>
        <w:tab w:val="right" w:leader="dot" w:pos="9029"/>
      </w:tabs>
      <w:spacing w:after="60"/>
      <w:ind w:left="2340" w:right="720" w:hanging="900"/>
    </w:pPr>
    <w:rPr>
      <w:rFonts w:ascii="Arial" w:eastAsiaTheme="minorHAnsi" w:hAnsi="Arial" w:cstheme="minorBidi"/>
      <w:noProof/>
      <w:color w:val="262626" w:themeColor="text1" w:themeTint="D9"/>
      <w:sz w:val="22"/>
      <w:szCs w:val="22"/>
    </w:rPr>
  </w:style>
  <w:style w:type="paragraph" w:styleId="TOC4">
    <w:name w:val="toc 4"/>
    <w:basedOn w:val="TOC1"/>
    <w:next w:val="BodyText1"/>
    <w:uiPriority w:val="39"/>
    <w:rsid w:val="0071313B"/>
    <w:pPr>
      <w:tabs>
        <w:tab w:val="clear" w:pos="720"/>
        <w:tab w:val="left" w:pos="1080"/>
      </w:tabs>
      <w:spacing w:before="0"/>
      <w:ind w:left="1080" w:hanging="1080"/>
    </w:pPr>
    <w:rPr>
      <w:caps w:val="0"/>
      <w:szCs w:val="24"/>
    </w:rPr>
  </w:style>
  <w:style w:type="paragraph" w:styleId="TOC5">
    <w:name w:val="toc 5"/>
    <w:basedOn w:val="Normal"/>
    <w:next w:val="Normal"/>
    <w:uiPriority w:val="6"/>
    <w:semiHidden/>
    <w:rsid w:val="005B7774"/>
    <w:pPr>
      <w:pBdr>
        <w:between w:val="double" w:sz="6" w:space="0" w:color="auto"/>
      </w:pBdr>
      <w:ind w:left="660"/>
    </w:pPr>
  </w:style>
  <w:style w:type="paragraph" w:styleId="TOC6">
    <w:name w:val="toc 6"/>
    <w:basedOn w:val="Normal"/>
    <w:next w:val="Normal"/>
    <w:uiPriority w:val="6"/>
    <w:semiHidden/>
    <w:rsid w:val="00332E0D"/>
    <w:pPr>
      <w:pBdr>
        <w:between w:val="double" w:sz="6" w:space="0" w:color="auto"/>
      </w:pBdr>
      <w:ind w:left="880"/>
    </w:pPr>
  </w:style>
  <w:style w:type="paragraph" w:styleId="TOC7">
    <w:name w:val="toc 7"/>
    <w:basedOn w:val="Normal"/>
    <w:next w:val="Normal"/>
    <w:uiPriority w:val="6"/>
    <w:semiHidden/>
    <w:rsid w:val="00332E0D"/>
    <w:pPr>
      <w:pBdr>
        <w:between w:val="double" w:sz="6" w:space="0" w:color="auto"/>
      </w:pBdr>
      <w:ind w:left="1100"/>
    </w:pPr>
  </w:style>
  <w:style w:type="paragraph" w:styleId="TOC8">
    <w:name w:val="toc 8"/>
    <w:basedOn w:val="Normal"/>
    <w:next w:val="Normal"/>
    <w:uiPriority w:val="6"/>
    <w:semiHidden/>
    <w:rsid w:val="00332E0D"/>
    <w:pPr>
      <w:pBdr>
        <w:between w:val="double" w:sz="6" w:space="0" w:color="auto"/>
      </w:pBdr>
      <w:ind w:left="1320"/>
    </w:pPr>
  </w:style>
  <w:style w:type="paragraph" w:styleId="TOC9">
    <w:name w:val="toc 9"/>
    <w:basedOn w:val="Normal"/>
    <w:next w:val="Normal"/>
    <w:uiPriority w:val="6"/>
    <w:semiHidden/>
    <w:rsid w:val="00332E0D"/>
    <w:pPr>
      <w:pBdr>
        <w:between w:val="double" w:sz="6" w:space="0" w:color="auto"/>
      </w:pBdr>
      <w:ind w:left="1540"/>
    </w:pPr>
  </w:style>
  <w:style w:type="paragraph" w:customStyle="1" w:styleId="BulletList1">
    <w:name w:val="Bullet List 1"/>
    <w:link w:val="BulletList1Char"/>
    <w:qFormat/>
    <w:rsid w:val="0018252B"/>
    <w:pPr>
      <w:numPr>
        <w:numId w:val="2"/>
      </w:numPr>
      <w:tabs>
        <w:tab w:val="left" w:pos="720"/>
      </w:tabs>
      <w:spacing w:after="180" w:line="300" w:lineRule="exact"/>
      <w:jc w:val="both"/>
    </w:pPr>
    <w:rPr>
      <w:rFonts w:ascii="Arial" w:hAnsi="Arial" w:cs="Arial"/>
      <w:iCs/>
      <w:kern w:val="22"/>
      <w:szCs w:val="22"/>
      <w:lang w:val="en-CA"/>
    </w:rPr>
  </w:style>
  <w:style w:type="paragraph" w:customStyle="1" w:styleId="PrefaceHeading">
    <w:name w:val="Preface Heading"/>
    <w:next w:val="BodyText1"/>
    <w:rsid w:val="004461F7"/>
    <w:pPr>
      <w:pageBreakBefore/>
      <w:spacing w:after="360"/>
      <w:jc w:val="center"/>
    </w:pPr>
    <w:rPr>
      <w:rFonts w:ascii="Arial Bold" w:hAnsi="Arial Bold"/>
      <w:b/>
      <w:caps/>
      <w:color w:val="007161"/>
      <w:kern w:val="22"/>
      <w:sz w:val="32"/>
    </w:rPr>
  </w:style>
  <w:style w:type="paragraph" w:styleId="TableofFigures">
    <w:name w:val="table of figures"/>
    <w:next w:val="BodyText1"/>
    <w:uiPriority w:val="99"/>
    <w:rsid w:val="00D65A46"/>
    <w:pPr>
      <w:tabs>
        <w:tab w:val="left" w:pos="1440"/>
        <w:tab w:val="right" w:leader="dot" w:pos="9000"/>
      </w:tabs>
      <w:spacing w:after="240"/>
      <w:ind w:left="1440" w:right="360" w:hanging="1440"/>
    </w:pPr>
    <w:rPr>
      <w:rFonts w:ascii="Arial" w:hAnsi="Arial" w:cs="Arial"/>
      <w:noProof/>
      <w:szCs w:val="32"/>
    </w:rPr>
  </w:style>
  <w:style w:type="paragraph" w:customStyle="1" w:styleId="References">
    <w:name w:val="References"/>
    <w:rsid w:val="000D5D9D"/>
    <w:pPr>
      <w:keepLines/>
      <w:spacing w:after="180" w:line="300" w:lineRule="exact"/>
      <w:ind w:left="360" w:hanging="360"/>
      <w:jc w:val="both"/>
    </w:pPr>
    <w:rPr>
      <w:rFonts w:ascii="Arial" w:eastAsiaTheme="minorHAnsi" w:hAnsi="Arial" w:cstheme="minorBidi"/>
      <w:szCs w:val="22"/>
    </w:rPr>
  </w:style>
  <w:style w:type="paragraph" w:customStyle="1" w:styleId="TableBody">
    <w:name w:val="Table Body"/>
    <w:link w:val="TableBodyChar"/>
    <w:qFormat/>
    <w:rsid w:val="00987F14"/>
    <w:pPr>
      <w:spacing w:before="60" w:after="60" w:line="240" w:lineRule="exact"/>
    </w:pPr>
    <w:rPr>
      <w:rFonts w:ascii="Arial" w:hAnsi="Arial" w:cs="Arial"/>
      <w:bCs/>
      <w:sz w:val="18"/>
      <w:szCs w:val="18"/>
    </w:rPr>
  </w:style>
  <w:style w:type="paragraph" w:customStyle="1" w:styleId="NumberList1">
    <w:name w:val="Number List 1"/>
    <w:link w:val="NumberList1Char"/>
    <w:qFormat/>
    <w:rsid w:val="00740EAC"/>
    <w:pPr>
      <w:numPr>
        <w:numId w:val="3"/>
      </w:numPr>
      <w:tabs>
        <w:tab w:val="left" w:pos="720"/>
      </w:tabs>
      <w:spacing w:after="180" w:line="300" w:lineRule="exact"/>
      <w:jc w:val="both"/>
    </w:pPr>
    <w:rPr>
      <w:rFonts w:ascii="Arial" w:eastAsia="Arial" w:hAnsi="Arial" w:cs="Arial"/>
      <w:iCs/>
      <w:kern w:val="22"/>
      <w:szCs w:val="22"/>
    </w:rPr>
  </w:style>
  <w:style w:type="paragraph" w:customStyle="1" w:styleId="BulletList2">
    <w:name w:val="Bullet List 2"/>
    <w:qFormat/>
    <w:rsid w:val="00EB5BD5"/>
    <w:pPr>
      <w:numPr>
        <w:numId w:val="7"/>
      </w:numPr>
      <w:spacing w:after="180" w:line="300" w:lineRule="exact"/>
      <w:ind w:left="1440"/>
      <w:jc w:val="both"/>
    </w:pPr>
    <w:rPr>
      <w:rFonts w:ascii="Arial" w:eastAsia="Calibri" w:hAnsi="Arial" w:cs="DaunPenh"/>
      <w:szCs w:val="22"/>
    </w:rPr>
  </w:style>
  <w:style w:type="paragraph" w:customStyle="1" w:styleId="TableHeader">
    <w:name w:val="Table Header"/>
    <w:qFormat/>
    <w:rsid w:val="009D6291"/>
    <w:pPr>
      <w:spacing w:before="60" w:after="60" w:line="240" w:lineRule="exact"/>
    </w:pPr>
    <w:rPr>
      <w:rFonts w:ascii="Arial" w:hAnsi="Arial" w:cs="Arial"/>
      <w:color w:val="007161"/>
      <w:kern w:val="22"/>
      <w:sz w:val="18"/>
    </w:rPr>
  </w:style>
  <w:style w:type="paragraph" w:customStyle="1" w:styleId="TableofContents">
    <w:name w:val="TableofContents"/>
    <w:basedOn w:val="PrefaceHeading"/>
    <w:next w:val="BodyText1"/>
    <w:uiPriority w:val="4"/>
    <w:rsid w:val="004461F7"/>
    <w:pPr>
      <w:pageBreakBefore w:val="0"/>
    </w:pPr>
  </w:style>
  <w:style w:type="paragraph" w:styleId="Title">
    <w:name w:val="Title"/>
    <w:link w:val="TitleChar"/>
    <w:rsid w:val="00115687"/>
    <w:pPr>
      <w:spacing w:before="720" w:after="240" w:line="480" w:lineRule="exact"/>
      <w:jc w:val="center"/>
    </w:pPr>
    <w:rPr>
      <w:rFonts w:ascii="Arial" w:hAnsi="Arial" w:cs="Arial"/>
      <w:b/>
      <w:bCs/>
      <w:caps/>
      <w:color w:val="007161"/>
      <w:kern w:val="22"/>
      <w:sz w:val="40"/>
      <w:szCs w:val="40"/>
    </w:rPr>
  </w:style>
  <w:style w:type="character" w:styleId="Hyperlink">
    <w:name w:val="Hyperlink"/>
    <w:basedOn w:val="DefaultParagraphFont"/>
    <w:uiPriority w:val="99"/>
    <w:rsid w:val="00332E0D"/>
    <w:rPr>
      <w:color w:val="0000FF"/>
      <w:u w:val="single"/>
    </w:rPr>
  </w:style>
  <w:style w:type="paragraph" w:customStyle="1" w:styleId="AppendixTableofFigures">
    <w:name w:val="Appendix Table of Figures"/>
    <w:basedOn w:val="TableofFigures"/>
    <w:uiPriority w:val="3"/>
    <w:rsid w:val="00B9761D"/>
    <w:pPr>
      <w:tabs>
        <w:tab w:val="clear" w:pos="1440"/>
        <w:tab w:val="left" w:pos="1467"/>
      </w:tabs>
      <w:ind w:left="1526" w:hanging="1526"/>
    </w:pPr>
    <w:rPr>
      <w:rFonts w:cs="Times New Roman"/>
      <w:szCs w:val="24"/>
    </w:rPr>
  </w:style>
  <w:style w:type="paragraph" w:styleId="FootnoteText">
    <w:name w:val="footnote text"/>
    <w:aliases w:val="Fußnote,Nbpage Moens,BRS FOOTNOTE TEXT,fn,Footnotes,Footnote ak,Footnote Text Char Char Char Char,Footnote Text Char Char,footnote text,ft,Footnote Text Char Char2,Footnote Text Char Char Char Char Char Char Char,FOOTNOTES,single space,ADB"/>
    <w:link w:val="FootnoteTextChar"/>
    <w:uiPriority w:val="99"/>
    <w:rsid w:val="0037529C"/>
    <w:pPr>
      <w:spacing w:before="80"/>
      <w:ind w:left="187" w:hanging="187"/>
    </w:pPr>
    <w:rPr>
      <w:rFonts w:ascii="Arial" w:eastAsiaTheme="minorHAnsi" w:hAnsi="Arial" w:cstheme="minorBidi"/>
      <w:sz w:val="16"/>
      <w:szCs w:val="22"/>
    </w:rPr>
  </w:style>
  <w:style w:type="paragraph" w:customStyle="1" w:styleId="CaptionContd">
    <w:name w:val="CaptionContd"/>
    <w:next w:val="BodyText1"/>
    <w:uiPriority w:val="1"/>
    <w:qFormat/>
    <w:rsid w:val="00910F95"/>
    <w:pPr>
      <w:pageBreakBefore/>
      <w:spacing w:after="240"/>
    </w:pPr>
    <w:rPr>
      <w:rFonts w:ascii="Arial" w:hAnsi="Arial" w:cs="Arial"/>
      <w:b/>
      <w:color w:val="007161"/>
      <w:kern w:val="22"/>
      <w:sz w:val="22"/>
    </w:rPr>
  </w:style>
  <w:style w:type="paragraph" w:customStyle="1" w:styleId="Figure">
    <w:name w:val="Figure"/>
    <w:next w:val="BodyText1"/>
    <w:qFormat/>
    <w:rsid w:val="00910F95"/>
    <w:pPr>
      <w:spacing w:after="240"/>
      <w:jc w:val="center"/>
    </w:pPr>
    <w:rPr>
      <w:rFonts w:ascii="Arial" w:hAnsi="Arial" w:cs="Arial"/>
      <w:color w:val="262626" w:themeColor="text1" w:themeTint="D9"/>
      <w:kern w:val="22"/>
      <w:szCs w:val="22"/>
    </w:rPr>
  </w:style>
  <w:style w:type="paragraph" w:customStyle="1" w:styleId="AppDiv">
    <w:name w:val="AppDiv"/>
    <w:uiPriority w:val="3"/>
    <w:rsid w:val="00115687"/>
    <w:pPr>
      <w:ind w:left="3686"/>
      <w:jc w:val="right"/>
    </w:pPr>
    <w:rPr>
      <w:rFonts w:ascii="Arial" w:eastAsiaTheme="minorHAnsi" w:hAnsi="Arial" w:cs="Arial"/>
      <w:b/>
      <w:color w:val="007161"/>
      <w:sz w:val="32"/>
      <w:szCs w:val="32"/>
    </w:rPr>
  </w:style>
  <w:style w:type="character" w:styleId="FollowedHyperlink">
    <w:name w:val="FollowedHyperlink"/>
    <w:basedOn w:val="DefaultParagraphFont"/>
    <w:uiPriority w:val="99"/>
    <w:semiHidden/>
    <w:rsid w:val="00DF0EDF"/>
    <w:rPr>
      <w:color w:val="800080"/>
      <w:u w:val="single"/>
    </w:rPr>
  </w:style>
  <w:style w:type="paragraph" w:customStyle="1" w:styleId="AppHeading1">
    <w:name w:val="App Heading 1"/>
    <w:basedOn w:val="Heading1"/>
    <w:next w:val="Normal"/>
    <w:uiPriority w:val="1"/>
    <w:qFormat/>
    <w:rsid w:val="00910F95"/>
    <w:pPr>
      <w:numPr>
        <w:numId w:val="6"/>
      </w:numPr>
      <w:tabs>
        <w:tab w:val="left" w:pos="1080"/>
      </w:tabs>
    </w:pPr>
    <w:rPr>
      <w:sz w:val="28"/>
    </w:rPr>
  </w:style>
  <w:style w:type="paragraph" w:customStyle="1" w:styleId="AppHeading2">
    <w:name w:val="App Heading 2"/>
    <w:basedOn w:val="AppHeading1"/>
    <w:next w:val="Normal"/>
    <w:uiPriority w:val="1"/>
    <w:qFormat/>
    <w:rsid w:val="00910F95"/>
    <w:pPr>
      <w:numPr>
        <w:ilvl w:val="1"/>
      </w:numPr>
    </w:pPr>
    <w:rPr>
      <w:sz w:val="24"/>
    </w:rPr>
  </w:style>
  <w:style w:type="paragraph" w:customStyle="1" w:styleId="AppHeading3">
    <w:name w:val="App Heading 3"/>
    <w:basedOn w:val="AppHeading2"/>
    <w:next w:val="Normal"/>
    <w:uiPriority w:val="1"/>
    <w:qFormat/>
    <w:rsid w:val="00910F95"/>
    <w:pPr>
      <w:numPr>
        <w:ilvl w:val="2"/>
      </w:numPr>
    </w:pPr>
    <w:rPr>
      <w:caps w:val="0"/>
    </w:rPr>
  </w:style>
  <w:style w:type="paragraph" w:customStyle="1" w:styleId="AppHeading4">
    <w:name w:val="App Heading 4"/>
    <w:basedOn w:val="AppHeading3"/>
    <w:next w:val="Normal"/>
    <w:uiPriority w:val="1"/>
    <w:qFormat/>
    <w:rsid w:val="00910F95"/>
    <w:pPr>
      <w:numPr>
        <w:ilvl w:val="3"/>
      </w:numPr>
      <w:tabs>
        <w:tab w:val="clear" w:pos="1931"/>
      </w:tabs>
    </w:pPr>
    <w:rPr>
      <w:sz w:val="22"/>
    </w:rPr>
  </w:style>
  <w:style w:type="paragraph" w:customStyle="1" w:styleId="AppHeading5">
    <w:name w:val="App Heading 5"/>
    <w:basedOn w:val="AppHeading4"/>
    <w:next w:val="Normal"/>
    <w:uiPriority w:val="1"/>
    <w:qFormat/>
    <w:rsid w:val="00910F95"/>
    <w:pPr>
      <w:numPr>
        <w:ilvl w:val="0"/>
        <w:numId w:val="0"/>
      </w:numPr>
      <w:tabs>
        <w:tab w:val="clear" w:pos="1080"/>
      </w:tabs>
    </w:pPr>
  </w:style>
  <w:style w:type="paragraph" w:styleId="Signature">
    <w:name w:val="Signature"/>
    <w:basedOn w:val="Normal"/>
    <w:link w:val="SignatureChar"/>
    <w:uiPriority w:val="99"/>
    <w:semiHidden/>
    <w:rsid w:val="00CD002A"/>
  </w:style>
  <w:style w:type="character" w:customStyle="1" w:styleId="SignatureChar">
    <w:name w:val="Signature Char"/>
    <w:basedOn w:val="DefaultParagraphFont"/>
    <w:link w:val="Signature"/>
    <w:uiPriority w:val="99"/>
    <w:semiHidden/>
    <w:rsid w:val="00F87B88"/>
    <w:rPr>
      <w:rFonts w:ascii="Arial" w:eastAsiaTheme="minorHAnsi" w:hAnsi="Arial" w:cstheme="minorBidi"/>
      <w:szCs w:val="22"/>
    </w:rPr>
  </w:style>
  <w:style w:type="character" w:customStyle="1" w:styleId="TitleChar">
    <w:name w:val="Title Char"/>
    <w:basedOn w:val="DefaultParagraphFont"/>
    <w:link w:val="Title"/>
    <w:uiPriority w:val="4"/>
    <w:rsid w:val="00115687"/>
    <w:rPr>
      <w:rFonts w:ascii="Arial" w:hAnsi="Arial" w:cs="Arial"/>
      <w:b/>
      <w:bCs/>
      <w:caps/>
      <w:color w:val="007161"/>
      <w:kern w:val="22"/>
      <w:sz w:val="40"/>
      <w:szCs w:val="40"/>
    </w:rPr>
  </w:style>
  <w:style w:type="paragraph" w:customStyle="1" w:styleId="AppDivBorderBottom">
    <w:name w:val="App Div Border Bottom"/>
    <w:uiPriority w:val="3"/>
    <w:rsid w:val="00115687"/>
    <w:pPr>
      <w:pBdr>
        <w:bottom w:val="single" w:sz="12" w:space="20" w:color="007161"/>
      </w:pBdr>
      <w:ind w:left="3690"/>
    </w:pPr>
    <w:rPr>
      <w:rFonts w:ascii="Book Antiqua" w:hAnsi="Book Antiqua"/>
      <w:kern w:val="22"/>
      <w:sz w:val="22"/>
    </w:rPr>
  </w:style>
  <w:style w:type="paragraph" w:customStyle="1" w:styleId="AppDivBorderTop">
    <w:name w:val="App Div Border Top"/>
    <w:uiPriority w:val="3"/>
    <w:rsid w:val="00115687"/>
    <w:pPr>
      <w:pBdr>
        <w:top w:val="single" w:sz="12" w:space="20" w:color="007161"/>
      </w:pBdr>
      <w:ind w:left="3690"/>
    </w:pPr>
    <w:rPr>
      <w:rFonts w:ascii="Book Antiqua" w:hAnsi="Book Antiqua"/>
      <w:kern w:val="22"/>
      <w:sz w:val="22"/>
    </w:rPr>
  </w:style>
  <w:style w:type="character" w:customStyle="1" w:styleId="Heading1Char">
    <w:name w:val="Heading 1 Char"/>
    <w:link w:val="Heading1"/>
    <w:rsid w:val="0068791E"/>
    <w:rPr>
      <w:rFonts w:ascii="Arial" w:hAnsi="Arial"/>
      <w:b/>
      <w:bCs/>
      <w:caps/>
      <w:color w:val="007161"/>
      <w:kern w:val="28"/>
      <w:sz w:val="32"/>
    </w:rPr>
  </w:style>
  <w:style w:type="paragraph" w:customStyle="1" w:styleId="AppendixHeading">
    <w:name w:val="Appendix Heading"/>
    <w:basedOn w:val="Heading1"/>
    <w:uiPriority w:val="3"/>
    <w:rsid w:val="00B9761D"/>
    <w:pPr>
      <w:numPr>
        <w:numId w:val="0"/>
      </w:numPr>
      <w:tabs>
        <w:tab w:val="num" w:pos="851"/>
      </w:tabs>
      <w:jc w:val="center"/>
    </w:pPr>
    <w:rPr>
      <w:szCs w:val="24"/>
    </w:rPr>
  </w:style>
  <w:style w:type="character" w:customStyle="1" w:styleId="BulletList1Char">
    <w:name w:val="Bullet List 1 Char"/>
    <w:link w:val="BulletList1"/>
    <w:qFormat/>
    <w:locked/>
    <w:rsid w:val="0018252B"/>
    <w:rPr>
      <w:rFonts w:ascii="Arial" w:hAnsi="Arial" w:cs="Arial"/>
      <w:iCs/>
      <w:kern w:val="22"/>
      <w:szCs w:val="22"/>
      <w:lang w:val="en-CA"/>
    </w:rPr>
  </w:style>
  <w:style w:type="character" w:customStyle="1" w:styleId="CaptionChar">
    <w:name w:val="Caption Char"/>
    <w:link w:val="Caption"/>
    <w:locked/>
    <w:rsid w:val="00A74DF3"/>
    <w:rPr>
      <w:rFonts w:ascii="Arial" w:hAnsi="Arial" w:cs="Arial"/>
      <w:b/>
      <w:bCs/>
      <w:color w:val="007161"/>
      <w:sz w:val="22"/>
      <w:szCs w:val="18"/>
    </w:rPr>
  </w:style>
  <w:style w:type="character" w:customStyle="1" w:styleId="FooterChar">
    <w:name w:val="Footer Char"/>
    <w:basedOn w:val="DefaultParagraphFont"/>
    <w:link w:val="Footer"/>
    <w:uiPriority w:val="99"/>
    <w:rsid w:val="0071313B"/>
    <w:rPr>
      <w:rFonts w:ascii="Arial" w:eastAsiaTheme="minorHAnsi" w:hAnsi="Arial" w:cs="Arial"/>
      <w:b/>
      <w:i/>
      <w:color w:val="007161"/>
      <w:sz w:val="18"/>
      <w:szCs w:val="19"/>
    </w:rPr>
  </w:style>
  <w:style w:type="character" w:styleId="FootnoteReference">
    <w:name w:val="footnote reference"/>
    <w:aliases w:val="Footnote Reference - Carlos,stylish,fr,ftref,16 Point,Superscript 6 Point,Footnote Reference Number,Ref,de nota al pie,Appel note de bas de page,BVI fnr,Normal + Font:9 Point,Superscript 3 Point Times,titulo 2,referencia nota al pie"/>
    <w:uiPriority w:val="99"/>
    <w:qFormat/>
    <w:rsid w:val="00332E0D"/>
    <w:rPr>
      <w:sz w:val="18"/>
      <w:vertAlign w:val="superscript"/>
    </w:rPr>
  </w:style>
  <w:style w:type="character" w:customStyle="1" w:styleId="FootnoteTextChar">
    <w:name w:val="Footnote Text Char"/>
    <w:aliases w:val="Fußnote Char,Nbpage Moens Char,BRS FOOTNOTE TEXT Char,fn Char,Footnotes Char,Footnote ak Char,Footnote Text Char Char Char Char Char,Footnote Text Char Char Char,footnote text Char,ft Char,Footnote Text Char Char2 Char,FOOTNOTES Char"/>
    <w:basedOn w:val="DefaultParagraphFont"/>
    <w:link w:val="FootnoteText"/>
    <w:uiPriority w:val="99"/>
    <w:rsid w:val="0037529C"/>
    <w:rPr>
      <w:rFonts w:ascii="Arial" w:eastAsiaTheme="minorHAnsi" w:hAnsi="Arial" w:cstheme="minorBidi"/>
      <w:sz w:val="16"/>
      <w:szCs w:val="22"/>
    </w:rPr>
  </w:style>
  <w:style w:type="character" w:customStyle="1" w:styleId="Heading2Char">
    <w:name w:val="Heading 2 Char"/>
    <w:link w:val="Heading2"/>
    <w:rsid w:val="0068791E"/>
    <w:rPr>
      <w:rFonts w:ascii="Arial" w:hAnsi="Arial"/>
      <w:b/>
      <w:caps/>
      <w:color w:val="007161"/>
      <w:sz w:val="28"/>
    </w:rPr>
  </w:style>
  <w:style w:type="character" w:customStyle="1" w:styleId="Heading3Char">
    <w:name w:val="Heading 3 Char"/>
    <w:link w:val="Heading3"/>
    <w:rsid w:val="005334EA"/>
    <w:rPr>
      <w:rFonts w:ascii="Arial" w:eastAsia="Arial" w:hAnsi="Arial" w:cs="Arial"/>
      <w:b/>
      <w:bCs/>
      <w:color w:val="007161"/>
      <w:sz w:val="28"/>
    </w:rPr>
  </w:style>
  <w:style w:type="character" w:customStyle="1" w:styleId="Heading4Char">
    <w:name w:val="Heading 4 Char"/>
    <w:link w:val="Heading4"/>
    <w:rsid w:val="0068791E"/>
    <w:rPr>
      <w:rFonts w:ascii="Arial" w:hAnsi="Arial" w:cs="Arial"/>
      <w:b/>
      <w:iCs/>
      <w:color w:val="007161"/>
      <w:sz w:val="24"/>
    </w:rPr>
  </w:style>
  <w:style w:type="character" w:customStyle="1" w:styleId="Heading5Char">
    <w:name w:val="Heading 5 Char"/>
    <w:link w:val="Heading5"/>
    <w:rsid w:val="009D6291"/>
    <w:rPr>
      <w:rFonts w:ascii="Arial" w:eastAsia="MS Gothic" w:hAnsi="Arial" w:cs="MoolBoran"/>
      <w:b/>
      <w:i/>
      <w:color w:val="007161"/>
      <w:kern w:val="22"/>
      <w:sz w:val="22"/>
    </w:rPr>
  </w:style>
  <w:style w:type="character" w:customStyle="1" w:styleId="Heading6Char">
    <w:name w:val="Heading 6 Char"/>
    <w:basedOn w:val="DefaultParagraphFont"/>
    <w:link w:val="Heading6"/>
    <w:rsid w:val="009D6291"/>
    <w:rPr>
      <w:rFonts w:ascii="Arial" w:eastAsia="MS Gothic" w:hAnsi="Arial" w:cs="Arial"/>
      <w:i/>
      <w:iCs/>
      <w:color w:val="007161"/>
      <w:kern w:val="22"/>
      <w:sz w:val="22"/>
    </w:rPr>
  </w:style>
  <w:style w:type="character" w:customStyle="1" w:styleId="Heading7Char">
    <w:name w:val="Heading 7 Char"/>
    <w:basedOn w:val="DefaultParagraphFont"/>
    <w:link w:val="Heading7"/>
    <w:rsid w:val="009D6291"/>
    <w:rPr>
      <w:rFonts w:ascii="Arial" w:eastAsiaTheme="minorHAnsi" w:hAnsi="Arial" w:cs="Arial"/>
      <w:bCs/>
      <w:i/>
      <w:color w:val="007161"/>
      <w:szCs w:val="18"/>
    </w:rPr>
  </w:style>
  <w:style w:type="character" w:customStyle="1" w:styleId="Heading8Char">
    <w:name w:val="Heading 8 Char"/>
    <w:basedOn w:val="DefaultParagraphFont"/>
    <w:link w:val="Heading8"/>
    <w:uiPriority w:val="99"/>
    <w:semiHidden/>
    <w:rsid w:val="00F87B88"/>
    <w:rPr>
      <w:rFonts w:ascii="Arial" w:eastAsiaTheme="minorHAnsi" w:hAnsi="Arial" w:cstheme="minorBidi"/>
      <w:b/>
      <w:i/>
      <w:color w:val="000000"/>
      <w:szCs w:val="22"/>
    </w:rPr>
  </w:style>
  <w:style w:type="character" w:customStyle="1" w:styleId="Heading9Char">
    <w:name w:val="Heading 9 Char"/>
    <w:basedOn w:val="DefaultParagraphFont"/>
    <w:link w:val="Heading9"/>
    <w:uiPriority w:val="99"/>
    <w:semiHidden/>
    <w:rsid w:val="00F87B88"/>
    <w:rPr>
      <w:rFonts w:ascii="Arial" w:eastAsiaTheme="minorHAnsi" w:hAnsi="Arial" w:cstheme="minorBidi"/>
      <w:b/>
      <w:bCs/>
      <w:i/>
      <w:szCs w:val="22"/>
    </w:rPr>
  </w:style>
  <w:style w:type="paragraph" w:customStyle="1" w:styleId="RevLog">
    <w:name w:val="RevLog"/>
    <w:uiPriority w:val="4"/>
    <w:rsid w:val="005D36BE"/>
    <w:pPr>
      <w:jc w:val="center"/>
    </w:pPr>
    <w:rPr>
      <w:rFonts w:ascii="Arial" w:eastAsiaTheme="minorHAnsi" w:hAnsi="Arial" w:cs="Arial"/>
      <w:b/>
      <w:sz w:val="28"/>
      <w:szCs w:val="28"/>
    </w:rPr>
  </w:style>
  <w:style w:type="character" w:customStyle="1" w:styleId="TableBodyChar">
    <w:name w:val="Table Body Char"/>
    <w:basedOn w:val="DefaultParagraphFont"/>
    <w:link w:val="TableBody"/>
    <w:rsid w:val="00987F14"/>
    <w:rPr>
      <w:rFonts w:ascii="Arial" w:hAnsi="Arial" w:cs="Arial"/>
      <w:bCs/>
      <w:sz w:val="18"/>
      <w:szCs w:val="18"/>
    </w:rPr>
  </w:style>
  <w:style w:type="paragraph" w:customStyle="1" w:styleId="TableBullet1">
    <w:name w:val="Table Bullet 1"/>
    <w:qFormat/>
    <w:rsid w:val="009D6291"/>
    <w:pPr>
      <w:numPr>
        <w:numId w:val="1"/>
      </w:numPr>
      <w:spacing w:before="60" w:after="60" w:line="240" w:lineRule="exact"/>
    </w:pPr>
    <w:rPr>
      <w:rFonts w:ascii="Arial" w:hAnsi="Arial" w:cs="Arial"/>
      <w:iCs/>
      <w:kern w:val="22"/>
      <w:sz w:val="18"/>
      <w:szCs w:val="18"/>
    </w:rPr>
  </w:style>
  <w:style w:type="character" w:customStyle="1" w:styleId="BodyText1Char">
    <w:name w:val="Body Text1 Char"/>
    <w:link w:val="BodyText1"/>
    <w:qFormat/>
    <w:locked/>
    <w:rsid w:val="00332E0D"/>
    <w:rPr>
      <w:rFonts w:ascii="Arial" w:hAnsi="Arial" w:cs="Arial"/>
      <w:kern w:val="22"/>
      <w:szCs w:val="22"/>
    </w:rPr>
  </w:style>
  <w:style w:type="character" w:customStyle="1" w:styleId="NumberList1Char">
    <w:name w:val="Number List 1 Char"/>
    <w:basedOn w:val="DefaultParagraphFont"/>
    <w:link w:val="NumberList1"/>
    <w:rsid w:val="00740EAC"/>
    <w:rPr>
      <w:rFonts w:ascii="Arial" w:eastAsia="Arial" w:hAnsi="Arial" w:cs="Arial"/>
      <w:iCs/>
      <w:kern w:val="22"/>
      <w:szCs w:val="22"/>
    </w:rPr>
  </w:style>
  <w:style w:type="paragraph" w:styleId="Revision">
    <w:name w:val="Revision"/>
    <w:hidden/>
    <w:uiPriority w:val="99"/>
    <w:semiHidden/>
    <w:rsid w:val="003D4B46"/>
    <w:rPr>
      <w:rFonts w:ascii="Cambria" w:hAnsi="Cambria"/>
      <w:kern w:val="22"/>
      <w:sz w:val="23"/>
    </w:rPr>
  </w:style>
  <w:style w:type="paragraph" w:styleId="Header">
    <w:name w:val="header"/>
    <w:basedOn w:val="Normal"/>
    <w:link w:val="HeaderChar"/>
    <w:uiPriority w:val="99"/>
    <w:semiHidden/>
    <w:rsid w:val="00406CB7"/>
    <w:pPr>
      <w:tabs>
        <w:tab w:val="center" w:pos="4680"/>
        <w:tab w:val="right" w:pos="9360"/>
      </w:tabs>
    </w:pPr>
  </w:style>
  <w:style w:type="character" w:customStyle="1" w:styleId="HeaderChar">
    <w:name w:val="Header Char"/>
    <w:basedOn w:val="DefaultParagraphFont"/>
    <w:link w:val="Header"/>
    <w:uiPriority w:val="99"/>
    <w:semiHidden/>
    <w:rsid w:val="002154E0"/>
    <w:rPr>
      <w:rFonts w:ascii="Arial" w:eastAsiaTheme="minorHAnsi" w:hAnsi="Arial" w:cstheme="minorBidi"/>
      <w:szCs w:val="22"/>
    </w:rPr>
  </w:style>
  <w:style w:type="paragraph" w:styleId="ListParagraph">
    <w:name w:val="List Paragraph"/>
    <w:basedOn w:val="Normal"/>
    <w:uiPriority w:val="34"/>
    <w:qFormat/>
    <w:rsid w:val="00D8324A"/>
    <w:pPr>
      <w:ind w:left="720"/>
      <w:contextualSpacing/>
    </w:pPr>
  </w:style>
  <w:style w:type="paragraph" w:customStyle="1" w:styleId="Address">
    <w:name w:val="Address"/>
    <w:uiPriority w:val="99"/>
    <w:rsid w:val="001543E7"/>
    <w:pPr>
      <w:spacing w:line="300" w:lineRule="exact"/>
      <w:jc w:val="center"/>
    </w:pPr>
    <w:rPr>
      <w:rFonts w:ascii="Arial" w:hAnsi="Arial" w:cs="Arial"/>
      <w:caps/>
      <w:kern w:val="22"/>
      <w:szCs w:val="22"/>
    </w:rPr>
  </w:style>
  <w:style w:type="table" w:styleId="TableGrid">
    <w:name w:val="Table Grid"/>
    <w:basedOn w:val="TableNormal"/>
    <w:uiPriority w:val="59"/>
    <w:rsid w:val="00BE5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atfieldStandard">
    <w:name w:val="Hatfield Standard"/>
    <w:basedOn w:val="TableNormal"/>
    <w:uiPriority w:val="99"/>
    <w:rsid w:val="00910F95"/>
    <w:pPr>
      <w:spacing w:before="60" w:after="60" w:line="240" w:lineRule="exact"/>
    </w:pPr>
    <w:rPr>
      <w:rFonts w:ascii="Arial" w:hAnsi="Arial"/>
      <w:sz w:val="18"/>
    </w:rPr>
    <w:tblPr>
      <w:jc w:val="center"/>
      <w:tblBorders>
        <w:top w:val="single" w:sz="8" w:space="0" w:color="007161"/>
        <w:bottom w:val="single" w:sz="8" w:space="0" w:color="007161"/>
      </w:tblBorders>
    </w:tblPr>
    <w:trPr>
      <w:jc w:val="center"/>
    </w:trPr>
    <w:tblStylePr w:type="firstRow">
      <w:pPr>
        <w:wordWrap/>
        <w:spacing w:beforeLines="0" w:beforeAutospacing="0" w:afterLines="0" w:afterAutospacing="0" w:line="240" w:lineRule="exact"/>
        <w:ind w:leftChars="0" w:left="0" w:rightChars="0" w:right="0" w:firstLineChars="0" w:firstLine="0"/>
        <w:contextualSpacing w:val="0"/>
        <w:jc w:val="left"/>
      </w:pPr>
      <w:rPr>
        <w:rFonts w:ascii="Arial" w:hAnsi="Arial"/>
        <w:b/>
        <w:color w:val="007161"/>
        <w:sz w:val="18"/>
      </w:rPr>
      <w:tblPr/>
      <w:tcPr>
        <w:tcBorders>
          <w:top w:val="single" w:sz="8" w:space="0" w:color="007161"/>
          <w:bottom w:val="single" w:sz="4" w:space="0" w:color="007161"/>
        </w:tcBorders>
      </w:tcPr>
    </w:tblStylePr>
    <w:tblStylePr w:type="lastRow">
      <w:tblPr/>
      <w:tcPr>
        <w:tcBorders>
          <w:top w:val="nil"/>
          <w:left w:val="nil"/>
          <w:bottom w:val="single" w:sz="8" w:space="0" w:color="007161"/>
          <w:right w:val="nil"/>
          <w:insideH w:val="nil"/>
          <w:insideV w:val="nil"/>
          <w:tl2br w:val="nil"/>
          <w:tr2bl w:val="nil"/>
        </w:tcBorders>
      </w:tcPr>
    </w:tblStylePr>
  </w:style>
  <w:style w:type="paragraph" w:customStyle="1" w:styleId="Company">
    <w:name w:val="Company"/>
    <w:uiPriority w:val="99"/>
    <w:rsid w:val="00BB43E8"/>
    <w:pPr>
      <w:spacing w:line="300" w:lineRule="exact"/>
      <w:jc w:val="center"/>
    </w:pPr>
    <w:rPr>
      <w:rFonts w:ascii="Arial" w:hAnsi="Arial" w:cs="Arial"/>
      <w:b/>
      <w:bCs/>
      <w:caps/>
      <w:kern w:val="22"/>
      <w:szCs w:val="22"/>
    </w:rPr>
  </w:style>
  <w:style w:type="character" w:styleId="CommentReference">
    <w:name w:val="annotation reference"/>
    <w:basedOn w:val="DefaultParagraphFont"/>
    <w:uiPriority w:val="99"/>
    <w:rsid w:val="00BB43E8"/>
    <w:rPr>
      <w:sz w:val="16"/>
      <w:szCs w:val="16"/>
    </w:rPr>
  </w:style>
  <w:style w:type="paragraph" w:styleId="CommentText">
    <w:name w:val="annotation text"/>
    <w:basedOn w:val="Normal"/>
    <w:link w:val="CommentTextChar"/>
    <w:uiPriority w:val="99"/>
    <w:rsid w:val="00BB43E8"/>
    <w:rPr>
      <w:szCs w:val="20"/>
    </w:rPr>
  </w:style>
  <w:style w:type="character" w:customStyle="1" w:styleId="CommentTextChar">
    <w:name w:val="Comment Text Char"/>
    <w:basedOn w:val="DefaultParagraphFont"/>
    <w:link w:val="CommentText"/>
    <w:uiPriority w:val="99"/>
    <w:rsid w:val="00BB43E8"/>
    <w:rPr>
      <w:rFonts w:ascii="Arial" w:eastAsiaTheme="minorHAnsi" w:hAnsi="Arial" w:cstheme="minorBidi"/>
    </w:rPr>
  </w:style>
  <w:style w:type="paragraph" w:styleId="CommentSubject">
    <w:name w:val="annotation subject"/>
    <w:basedOn w:val="CommentText"/>
    <w:next w:val="CommentText"/>
    <w:link w:val="CommentSubjectChar"/>
    <w:uiPriority w:val="99"/>
    <w:semiHidden/>
    <w:rsid w:val="00BB43E8"/>
    <w:rPr>
      <w:b/>
      <w:bCs/>
    </w:rPr>
  </w:style>
  <w:style w:type="character" w:customStyle="1" w:styleId="CommentSubjectChar">
    <w:name w:val="Comment Subject Char"/>
    <w:basedOn w:val="CommentTextChar"/>
    <w:link w:val="CommentSubject"/>
    <w:uiPriority w:val="99"/>
    <w:semiHidden/>
    <w:rsid w:val="00BB43E8"/>
    <w:rPr>
      <w:rFonts w:ascii="Arial" w:eastAsiaTheme="minorHAnsi" w:hAnsi="Arial" w:cstheme="minorBidi"/>
      <w:b/>
      <w:bCs/>
    </w:rPr>
  </w:style>
  <w:style w:type="paragraph" w:styleId="BalloonText">
    <w:name w:val="Balloon Text"/>
    <w:basedOn w:val="Normal"/>
    <w:link w:val="BalloonTextChar"/>
    <w:uiPriority w:val="99"/>
    <w:semiHidden/>
    <w:rsid w:val="00BB43E8"/>
    <w:rPr>
      <w:rFonts w:ascii="Tahoma" w:hAnsi="Tahoma" w:cs="Tahoma"/>
      <w:sz w:val="16"/>
      <w:szCs w:val="16"/>
    </w:rPr>
  </w:style>
  <w:style w:type="character" w:customStyle="1" w:styleId="BalloonTextChar">
    <w:name w:val="Balloon Text Char"/>
    <w:basedOn w:val="DefaultParagraphFont"/>
    <w:link w:val="BalloonText"/>
    <w:uiPriority w:val="99"/>
    <w:semiHidden/>
    <w:rsid w:val="00BB43E8"/>
    <w:rPr>
      <w:rFonts w:ascii="Tahoma" w:eastAsiaTheme="minorHAnsi" w:hAnsi="Tahoma" w:cs="Tahoma"/>
      <w:sz w:val="16"/>
      <w:szCs w:val="16"/>
    </w:rPr>
  </w:style>
  <w:style w:type="paragraph" w:customStyle="1" w:styleId="TOCHeading1">
    <w:name w:val="TOC Heading 1"/>
    <w:basedOn w:val="Heading1"/>
    <w:next w:val="BodyText1"/>
    <w:rsid w:val="00E041C9"/>
    <w:pPr>
      <w:numPr>
        <w:numId w:val="0"/>
      </w:numPr>
    </w:pPr>
    <w:rPr>
      <w:sz w:val="24"/>
    </w:rPr>
  </w:style>
  <w:style w:type="numbering" w:customStyle="1" w:styleId="Headings">
    <w:name w:val="Headings"/>
    <w:uiPriority w:val="99"/>
    <w:rsid w:val="0068791E"/>
    <w:pPr>
      <w:numPr>
        <w:numId w:val="4"/>
      </w:numPr>
    </w:pPr>
  </w:style>
  <w:style w:type="table" w:styleId="TableList7">
    <w:name w:val="Table List 7"/>
    <w:basedOn w:val="TableNormal"/>
    <w:rsid w:val="008B7AF4"/>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MediumShading2-Accent1">
    <w:name w:val="Medium Shading 2 Accent 1"/>
    <w:basedOn w:val="TableNormal"/>
    <w:uiPriority w:val="64"/>
    <w:rsid w:val="00AA3F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List3">
    <w:name w:val="Table List 3"/>
    <w:basedOn w:val="TableNormal"/>
    <w:rsid w:val="009C4DC5"/>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HatfieldStandardGreyLines">
    <w:name w:val="Hatfield Standard Grey Lines"/>
    <w:basedOn w:val="HatfieldStandard"/>
    <w:uiPriority w:val="99"/>
    <w:rsid w:val="00910F95"/>
    <w:tblPr>
      <w:tblStyleRowBandSize w:val="1"/>
    </w:tblPr>
    <w:tblStylePr w:type="firstRow">
      <w:pPr>
        <w:wordWrap/>
        <w:spacing w:beforeLines="0" w:beforeAutospacing="0" w:afterLines="0" w:afterAutospacing="0" w:line="240" w:lineRule="exact"/>
        <w:ind w:leftChars="0" w:left="0" w:rightChars="0" w:right="0" w:firstLineChars="0" w:firstLine="0"/>
        <w:contextualSpacing w:val="0"/>
        <w:jc w:val="left"/>
      </w:pPr>
      <w:rPr>
        <w:rFonts w:ascii="Arial" w:hAnsi="Arial"/>
        <w:b/>
        <w:color w:val="007161"/>
        <w:sz w:val="18"/>
      </w:rPr>
      <w:tblPr/>
      <w:tcPr>
        <w:tcBorders>
          <w:top w:val="single" w:sz="8" w:space="0" w:color="007161"/>
          <w:bottom w:val="single" w:sz="4" w:space="0" w:color="007161"/>
        </w:tcBorders>
      </w:tcPr>
    </w:tblStylePr>
    <w:tblStylePr w:type="lastRow">
      <w:rPr>
        <w:rFonts w:ascii="Arial" w:hAnsi="Arial"/>
        <w:sz w:val="18"/>
      </w:rPr>
      <w:tblPr/>
      <w:tcPr>
        <w:tcBorders>
          <w:top w:val="nil"/>
          <w:left w:val="nil"/>
          <w:bottom w:val="single" w:sz="8" w:space="0" w:color="007161"/>
          <w:right w:val="nil"/>
          <w:insideH w:val="nil"/>
          <w:insideV w:val="nil"/>
          <w:tl2br w:val="nil"/>
          <w:tr2bl w:val="nil"/>
        </w:tcBorders>
      </w:tcPr>
    </w:tblStylePr>
    <w:tblStylePr w:type="band1Horz">
      <w:rPr>
        <w:rFonts w:ascii="Arial" w:hAnsi="Arial"/>
        <w:sz w:val="18"/>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tcPr>
    </w:tblStylePr>
    <w:tblStylePr w:type="band2Horz">
      <w:rPr>
        <w:rFonts w:ascii="Arial" w:hAnsi="Arial"/>
        <w:sz w:val="18"/>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tcPr>
    </w:tblStylePr>
  </w:style>
  <w:style w:type="paragraph" w:customStyle="1" w:styleId="TOCHeading2">
    <w:name w:val="TOC Heading 2"/>
    <w:basedOn w:val="TOCHeading1"/>
    <w:next w:val="BodyText1"/>
    <w:rsid w:val="00603D25"/>
    <w:rPr>
      <w:rFonts w:cs="Arial"/>
      <w:caps w:val="0"/>
    </w:rPr>
  </w:style>
  <w:style w:type="paragraph" w:customStyle="1" w:styleId="TOCHeading3">
    <w:name w:val="TOC Heading 3"/>
    <w:basedOn w:val="TOCHeading2"/>
    <w:next w:val="BodyText1"/>
    <w:rsid w:val="00603D25"/>
    <w:rPr>
      <w:sz w:val="22"/>
    </w:rPr>
  </w:style>
  <w:style w:type="paragraph" w:customStyle="1" w:styleId="TOCHeading4">
    <w:name w:val="TOC Heading 4"/>
    <w:basedOn w:val="TOCHeading3"/>
    <w:next w:val="BodyText1"/>
    <w:rsid w:val="00BA65F8"/>
    <w:rPr>
      <w:i/>
    </w:rPr>
  </w:style>
  <w:style w:type="paragraph" w:customStyle="1" w:styleId="Style1">
    <w:name w:val="Style1"/>
    <w:uiPriority w:val="99"/>
    <w:rsid w:val="00AF300D"/>
    <w:pPr>
      <w:spacing w:after="120"/>
    </w:pPr>
    <w:rPr>
      <w:rFonts w:ascii="Arial" w:eastAsiaTheme="minorHAnsi" w:hAnsi="Arial" w:cs="Arial"/>
      <w:b/>
      <w:sz w:val="24"/>
      <w:szCs w:val="24"/>
    </w:rPr>
  </w:style>
  <w:style w:type="paragraph" w:customStyle="1" w:styleId="Style2">
    <w:name w:val="Style2"/>
    <w:next w:val="Normal"/>
    <w:uiPriority w:val="99"/>
    <w:rsid w:val="00AF300D"/>
    <w:pPr>
      <w:jc w:val="center"/>
    </w:pPr>
    <w:rPr>
      <w:rFonts w:ascii="Arial" w:eastAsiaTheme="minorHAnsi" w:hAnsi="Arial" w:cs="Arial"/>
      <w:sz w:val="22"/>
      <w:szCs w:val="28"/>
    </w:rPr>
  </w:style>
  <w:style w:type="paragraph" w:customStyle="1" w:styleId="Style3">
    <w:name w:val="Style3"/>
    <w:uiPriority w:val="99"/>
    <w:rsid w:val="00AF300D"/>
    <w:pPr>
      <w:spacing w:before="80" w:after="60"/>
    </w:pPr>
    <w:rPr>
      <w:rFonts w:ascii="Arial" w:eastAsia="Calibri" w:hAnsi="Arial" w:cs="Arial"/>
      <w:b/>
      <w:szCs w:val="22"/>
    </w:rPr>
  </w:style>
  <w:style w:type="paragraph" w:customStyle="1" w:styleId="Style4">
    <w:name w:val="Style4"/>
    <w:uiPriority w:val="99"/>
    <w:rsid w:val="00AF300D"/>
    <w:pPr>
      <w:spacing w:before="60" w:after="60"/>
    </w:pPr>
    <w:rPr>
      <w:rFonts w:ascii="Arial" w:eastAsia="Calibri" w:hAnsi="Arial"/>
      <w:szCs w:val="22"/>
    </w:rPr>
  </w:style>
  <w:style w:type="paragraph" w:customStyle="1" w:styleId="Style5">
    <w:name w:val="Style5"/>
    <w:uiPriority w:val="99"/>
    <w:rsid w:val="00AF300D"/>
    <w:pPr>
      <w:tabs>
        <w:tab w:val="left" w:pos="1980"/>
      </w:tabs>
      <w:spacing w:before="80"/>
    </w:pPr>
    <w:rPr>
      <w:rFonts w:ascii="Arial" w:eastAsiaTheme="minorHAnsi" w:hAnsi="Arial" w:cstheme="minorBidi"/>
      <w:szCs w:val="23"/>
    </w:rPr>
  </w:style>
  <w:style w:type="paragraph" w:customStyle="1" w:styleId="PhotoCaption">
    <w:name w:val="Photo Caption"/>
    <w:next w:val="BodyText1"/>
    <w:uiPriority w:val="1"/>
    <w:qFormat/>
    <w:rsid w:val="00910F95"/>
    <w:pPr>
      <w:spacing w:before="60" w:after="120"/>
    </w:pPr>
    <w:rPr>
      <w:rFonts w:ascii="Arial" w:hAnsi="Arial" w:cs="Arial"/>
      <w:b/>
      <w:kern w:val="22"/>
      <w:szCs w:val="22"/>
    </w:rPr>
  </w:style>
  <w:style w:type="paragraph" w:styleId="Quote">
    <w:name w:val="Quote"/>
    <w:basedOn w:val="BodyText1"/>
    <w:next w:val="BodyText1"/>
    <w:link w:val="QuoteChar"/>
    <w:uiPriority w:val="1"/>
    <w:qFormat/>
    <w:rsid w:val="00910F95"/>
    <w:pPr>
      <w:ind w:left="720" w:right="720"/>
    </w:pPr>
    <w:rPr>
      <w:i/>
      <w:iCs/>
      <w:color w:val="404040" w:themeColor="text1" w:themeTint="BF"/>
    </w:rPr>
  </w:style>
  <w:style w:type="character" w:customStyle="1" w:styleId="QuoteChar">
    <w:name w:val="Quote Char"/>
    <w:basedOn w:val="DefaultParagraphFont"/>
    <w:link w:val="Quote"/>
    <w:uiPriority w:val="1"/>
    <w:rsid w:val="00910F95"/>
    <w:rPr>
      <w:rFonts w:ascii="Arial" w:hAnsi="Arial" w:cs="Arial"/>
      <w:i/>
      <w:iCs/>
      <w:color w:val="404040" w:themeColor="text1" w:themeTint="BF"/>
      <w:kern w:val="22"/>
      <w:szCs w:val="22"/>
    </w:rPr>
  </w:style>
  <w:style w:type="paragraph" w:styleId="DocumentMap">
    <w:name w:val="Document Map"/>
    <w:basedOn w:val="Normal"/>
    <w:link w:val="DocumentMapChar"/>
    <w:uiPriority w:val="99"/>
    <w:semiHidden/>
    <w:unhideWhenUsed/>
    <w:rsid w:val="001A6023"/>
    <w:rPr>
      <w:rFonts w:ascii="Tahoma" w:hAnsi="Tahoma" w:cs="Tahoma"/>
      <w:sz w:val="16"/>
      <w:szCs w:val="16"/>
    </w:rPr>
  </w:style>
  <w:style w:type="character" w:customStyle="1" w:styleId="DocumentMapChar">
    <w:name w:val="Document Map Char"/>
    <w:basedOn w:val="DefaultParagraphFont"/>
    <w:link w:val="DocumentMap"/>
    <w:uiPriority w:val="99"/>
    <w:semiHidden/>
    <w:rsid w:val="001A6023"/>
    <w:rPr>
      <w:rFonts w:ascii="Tahoma" w:eastAsiaTheme="minorHAnsi" w:hAnsi="Tahoma" w:cs="Tahoma"/>
      <w:sz w:val="16"/>
      <w:szCs w:val="16"/>
    </w:rPr>
  </w:style>
  <w:style w:type="paragraph" w:styleId="NormalWeb">
    <w:name w:val="Normal (Web)"/>
    <w:basedOn w:val="Normal"/>
    <w:uiPriority w:val="99"/>
    <w:semiHidden/>
    <w:unhideWhenUsed/>
    <w:rsid w:val="00906EC3"/>
    <w:pPr>
      <w:spacing w:before="100" w:beforeAutospacing="1" w:after="100" w:afterAutospacing="1"/>
    </w:pPr>
    <w:rPr>
      <w:rFonts w:ascii="Times New Roman" w:eastAsia="Times New Roman" w:hAnsi="Times New Roman" w:cs="Times New Roman"/>
      <w:sz w:val="24"/>
      <w:szCs w:val="24"/>
      <w:lang w:val="id-ID" w:eastAsia="id-ID"/>
    </w:rPr>
  </w:style>
  <w:style w:type="paragraph" w:styleId="EndnoteText">
    <w:name w:val="endnote text"/>
    <w:basedOn w:val="Normal"/>
    <w:link w:val="EndnoteTextChar"/>
    <w:uiPriority w:val="99"/>
    <w:semiHidden/>
    <w:unhideWhenUsed/>
    <w:rsid w:val="009C3350"/>
    <w:rPr>
      <w:szCs w:val="20"/>
    </w:rPr>
  </w:style>
  <w:style w:type="character" w:customStyle="1" w:styleId="EndnoteTextChar">
    <w:name w:val="Endnote Text Char"/>
    <w:basedOn w:val="DefaultParagraphFont"/>
    <w:link w:val="EndnoteText"/>
    <w:uiPriority w:val="99"/>
    <w:semiHidden/>
    <w:rsid w:val="009C3350"/>
    <w:rPr>
      <w:rFonts w:ascii="Arial" w:eastAsiaTheme="minorHAnsi" w:hAnsi="Arial" w:cstheme="minorBidi"/>
    </w:rPr>
  </w:style>
  <w:style w:type="character" w:styleId="EndnoteReference">
    <w:name w:val="endnote reference"/>
    <w:basedOn w:val="DefaultParagraphFont"/>
    <w:uiPriority w:val="99"/>
    <w:semiHidden/>
    <w:unhideWhenUsed/>
    <w:rsid w:val="009C3350"/>
    <w:rPr>
      <w:vertAlign w:val="superscript"/>
    </w:rPr>
  </w:style>
  <w:style w:type="paragraph" w:styleId="TOCHeading">
    <w:name w:val="TOC Heading"/>
    <w:basedOn w:val="Heading1"/>
    <w:next w:val="Normal"/>
    <w:uiPriority w:val="39"/>
    <w:unhideWhenUsed/>
    <w:qFormat/>
    <w:rsid w:val="00E117F3"/>
    <w:pPr>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kern w:val="0"/>
      <w:szCs w:val="32"/>
    </w:rPr>
  </w:style>
  <w:style w:type="character" w:customStyle="1" w:styleId="UnresolvedMention1">
    <w:name w:val="Unresolved Mention1"/>
    <w:basedOn w:val="DefaultParagraphFont"/>
    <w:uiPriority w:val="99"/>
    <w:rsid w:val="00F42639"/>
    <w:rPr>
      <w:color w:val="605E5C"/>
      <w:shd w:val="clear" w:color="auto" w:fill="E1DFDD"/>
    </w:rPr>
  </w:style>
  <w:style w:type="paragraph" w:customStyle="1" w:styleId="Default">
    <w:name w:val="Default"/>
    <w:rsid w:val="00AD3722"/>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rsid w:val="00F47BEA"/>
    <w:rPr>
      <w:color w:val="605E5C"/>
      <w:shd w:val="clear" w:color="auto" w:fill="E1DFDD"/>
    </w:rPr>
  </w:style>
  <w:style w:type="character" w:customStyle="1" w:styleId="viiyi">
    <w:name w:val="viiyi"/>
    <w:basedOn w:val="DefaultParagraphFont"/>
    <w:rsid w:val="00ED1F00"/>
  </w:style>
  <w:style w:type="character" w:customStyle="1" w:styleId="q4iawc">
    <w:name w:val="q4iawc"/>
    <w:basedOn w:val="DefaultParagraphFont"/>
    <w:rsid w:val="00ED1F00"/>
  </w:style>
  <w:style w:type="paragraph" w:customStyle="1" w:styleId="bodytextRPOA20">
    <w:name w:val="body text RPOA2.0"/>
    <w:basedOn w:val="BodyText1"/>
    <w:link w:val="bodytextRPOA20Char"/>
    <w:uiPriority w:val="99"/>
    <w:qFormat/>
    <w:rsid w:val="00A71FF5"/>
    <w:pPr>
      <w:ind w:left="142" w:right="283"/>
    </w:pPr>
    <w:rPr>
      <w:rFonts w:ascii="Optima" w:eastAsiaTheme="minorEastAsia" w:hAnsi="Optima"/>
      <w:sz w:val="24"/>
      <w:szCs w:val="24"/>
    </w:rPr>
  </w:style>
  <w:style w:type="paragraph" w:customStyle="1" w:styleId="sub-title2RPOA20">
    <w:name w:val="sub-title2 RPOA2.0"/>
    <w:basedOn w:val="bodytextRPOA20"/>
    <w:uiPriority w:val="99"/>
    <w:rsid w:val="00A71FF5"/>
    <w:pPr>
      <w:jc w:val="center"/>
    </w:pPr>
    <w:rPr>
      <w:b/>
      <w:bCs/>
    </w:rPr>
  </w:style>
  <w:style w:type="character" w:customStyle="1" w:styleId="bodytextRPOA20Char">
    <w:name w:val="body text RPOA2.0 Char"/>
    <w:basedOn w:val="BodyText1Char"/>
    <w:link w:val="bodytextRPOA20"/>
    <w:uiPriority w:val="99"/>
    <w:rsid w:val="00A71FF5"/>
    <w:rPr>
      <w:rFonts w:ascii="Optima" w:eastAsiaTheme="minorEastAsia" w:hAnsi="Optima" w:cs="Arial"/>
      <w:kern w:val="22"/>
      <w:sz w:val="24"/>
      <w:szCs w:val="24"/>
    </w:rPr>
  </w:style>
  <w:style w:type="paragraph" w:styleId="NoSpacing">
    <w:name w:val="No Spacing"/>
    <w:link w:val="NoSpacingChar"/>
    <w:uiPriority w:val="1"/>
    <w:qFormat/>
    <w:rsid w:val="0056070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6070E"/>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942">
      <w:bodyDiv w:val="1"/>
      <w:marLeft w:val="0"/>
      <w:marRight w:val="0"/>
      <w:marTop w:val="0"/>
      <w:marBottom w:val="0"/>
      <w:divBdr>
        <w:top w:val="none" w:sz="0" w:space="0" w:color="auto"/>
        <w:left w:val="none" w:sz="0" w:space="0" w:color="auto"/>
        <w:bottom w:val="none" w:sz="0" w:space="0" w:color="auto"/>
        <w:right w:val="none" w:sz="0" w:space="0" w:color="auto"/>
      </w:divBdr>
    </w:div>
    <w:div w:id="41175346">
      <w:bodyDiv w:val="1"/>
      <w:marLeft w:val="0"/>
      <w:marRight w:val="0"/>
      <w:marTop w:val="0"/>
      <w:marBottom w:val="0"/>
      <w:divBdr>
        <w:top w:val="none" w:sz="0" w:space="0" w:color="auto"/>
        <w:left w:val="none" w:sz="0" w:space="0" w:color="auto"/>
        <w:bottom w:val="none" w:sz="0" w:space="0" w:color="auto"/>
        <w:right w:val="none" w:sz="0" w:space="0" w:color="auto"/>
      </w:divBdr>
    </w:div>
    <w:div w:id="97413873">
      <w:bodyDiv w:val="1"/>
      <w:marLeft w:val="0"/>
      <w:marRight w:val="0"/>
      <w:marTop w:val="0"/>
      <w:marBottom w:val="0"/>
      <w:divBdr>
        <w:top w:val="none" w:sz="0" w:space="0" w:color="auto"/>
        <w:left w:val="none" w:sz="0" w:space="0" w:color="auto"/>
        <w:bottom w:val="none" w:sz="0" w:space="0" w:color="auto"/>
        <w:right w:val="none" w:sz="0" w:space="0" w:color="auto"/>
      </w:divBdr>
    </w:div>
    <w:div w:id="153617488">
      <w:bodyDiv w:val="1"/>
      <w:marLeft w:val="0"/>
      <w:marRight w:val="0"/>
      <w:marTop w:val="0"/>
      <w:marBottom w:val="0"/>
      <w:divBdr>
        <w:top w:val="none" w:sz="0" w:space="0" w:color="auto"/>
        <w:left w:val="none" w:sz="0" w:space="0" w:color="auto"/>
        <w:bottom w:val="none" w:sz="0" w:space="0" w:color="auto"/>
        <w:right w:val="none" w:sz="0" w:space="0" w:color="auto"/>
      </w:divBdr>
    </w:div>
    <w:div w:id="165049715">
      <w:bodyDiv w:val="1"/>
      <w:marLeft w:val="0"/>
      <w:marRight w:val="0"/>
      <w:marTop w:val="0"/>
      <w:marBottom w:val="0"/>
      <w:divBdr>
        <w:top w:val="none" w:sz="0" w:space="0" w:color="auto"/>
        <w:left w:val="none" w:sz="0" w:space="0" w:color="auto"/>
        <w:bottom w:val="none" w:sz="0" w:space="0" w:color="auto"/>
        <w:right w:val="none" w:sz="0" w:space="0" w:color="auto"/>
      </w:divBdr>
    </w:div>
    <w:div w:id="190999957">
      <w:bodyDiv w:val="1"/>
      <w:marLeft w:val="0"/>
      <w:marRight w:val="0"/>
      <w:marTop w:val="0"/>
      <w:marBottom w:val="0"/>
      <w:divBdr>
        <w:top w:val="none" w:sz="0" w:space="0" w:color="auto"/>
        <w:left w:val="none" w:sz="0" w:space="0" w:color="auto"/>
        <w:bottom w:val="none" w:sz="0" w:space="0" w:color="auto"/>
        <w:right w:val="none" w:sz="0" w:space="0" w:color="auto"/>
      </w:divBdr>
    </w:div>
    <w:div w:id="217589395">
      <w:bodyDiv w:val="1"/>
      <w:marLeft w:val="0"/>
      <w:marRight w:val="0"/>
      <w:marTop w:val="0"/>
      <w:marBottom w:val="0"/>
      <w:divBdr>
        <w:top w:val="none" w:sz="0" w:space="0" w:color="auto"/>
        <w:left w:val="none" w:sz="0" w:space="0" w:color="auto"/>
        <w:bottom w:val="none" w:sz="0" w:space="0" w:color="auto"/>
        <w:right w:val="none" w:sz="0" w:space="0" w:color="auto"/>
      </w:divBdr>
    </w:div>
    <w:div w:id="238054829">
      <w:bodyDiv w:val="1"/>
      <w:marLeft w:val="0"/>
      <w:marRight w:val="0"/>
      <w:marTop w:val="0"/>
      <w:marBottom w:val="0"/>
      <w:divBdr>
        <w:top w:val="none" w:sz="0" w:space="0" w:color="auto"/>
        <w:left w:val="none" w:sz="0" w:space="0" w:color="auto"/>
        <w:bottom w:val="none" w:sz="0" w:space="0" w:color="auto"/>
        <w:right w:val="none" w:sz="0" w:space="0" w:color="auto"/>
      </w:divBdr>
    </w:div>
    <w:div w:id="260913381">
      <w:bodyDiv w:val="1"/>
      <w:marLeft w:val="0"/>
      <w:marRight w:val="0"/>
      <w:marTop w:val="0"/>
      <w:marBottom w:val="0"/>
      <w:divBdr>
        <w:top w:val="none" w:sz="0" w:space="0" w:color="auto"/>
        <w:left w:val="none" w:sz="0" w:space="0" w:color="auto"/>
        <w:bottom w:val="none" w:sz="0" w:space="0" w:color="auto"/>
        <w:right w:val="none" w:sz="0" w:space="0" w:color="auto"/>
      </w:divBdr>
      <w:divsChild>
        <w:div w:id="1584953753">
          <w:marLeft w:val="547"/>
          <w:marRight w:val="0"/>
          <w:marTop w:val="200"/>
          <w:marBottom w:val="240"/>
          <w:divBdr>
            <w:top w:val="none" w:sz="0" w:space="0" w:color="auto"/>
            <w:left w:val="none" w:sz="0" w:space="0" w:color="auto"/>
            <w:bottom w:val="none" w:sz="0" w:space="0" w:color="auto"/>
            <w:right w:val="none" w:sz="0" w:space="0" w:color="auto"/>
          </w:divBdr>
        </w:div>
      </w:divsChild>
    </w:div>
    <w:div w:id="311450412">
      <w:bodyDiv w:val="1"/>
      <w:marLeft w:val="0"/>
      <w:marRight w:val="0"/>
      <w:marTop w:val="0"/>
      <w:marBottom w:val="0"/>
      <w:divBdr>
        <w:top w:val="none" w:sz="0" w:space="0" w:color="auto"/>
        <w:left w:val="none" w:sz="0" w:space="0" w:color="auto"/>
        <w:bottom w:val="none" w:sz="0" w:space="0" w:color="auto"/>
        <w:right w:val="none" w:sz="0" w:space="0" w:color="auto"/>
      </w:divBdr>
    </w:div>
    <w:div w:id="312107855">
      <w:bodyDiv w:val="1"/>
      <w:marLeft w:val="0"/>
      <w:marRight w:val="0"/>
      <w:marTop w:val="0"/>
      <w:marBottom w:val="0"/>
      <w:divBdr>
        <w:top w:val="none" w:sz="0" w:space="0" w:color="auto"/>
        <w:left w:val="none" w:sz="0" w:space="0" w:color="auto"/>
        <w:bottom w:val="none" w:sz="0" w:space="0" w:color="auto"/>
        <w:right w:val="none" w:sz="0" w:space="0" w:color="auto"/>
      </w:divBdr>
    </w:div>
    <w:div w:id="317810288">
      <w:bodyDiv w:val="1"/>
      <w:marLeft w:val="0"/>
      <w:marRight w:val="0"/>
      <w:marTop w:val="0"/>
      <w:marBottom w:val="0"/>
      <w:divBdr>
        <w:top w:val="none" w:sz="0" w:space="0" w:color="auto"/>
        <w:left w:val="none" w:sz="0" w:space="0" w:color="auto"/>
        <w:bottom w:val="none" w:sz="0" w:space="0" w:color="auto"/>
        <w:right w:val="none" w:sz="0" w:space="0" w:color="auto"/>
      </w:divBdr>
    </w:div>
    <w:div w:id="323626540">
      <w:bodyDiv w:val="1"/>
      <w:marLeft w:val="0"/>
      <w:marRight w:val="0"/>
      <w:marTop w:val="0"/>
      <w:marBottom w:val="0"/>
      <w:divBdr>
        <w:top w:val="none" w:sz="0" w:space="0" w:color="auto"/>
        <w:left w:val="none" w:sz="0" w:space="0" w:color="auto"/>
        <w:bottom w:val="none" w:sz="0" w:space="0" w:color="auto"/>
        <w:right w:val="none" w:sz="0" w:space="0" w:color="auto"/>
      </w:divBdr>
    </w:div>
    <w:div w:id="336467425">
      <w:bodyDiv w:val="1"/>
      <w:marLeft w:val="0"/>
      <w:marRight w:val="0"/>
      <w:marTop w:val="0"/>
      <w:marBottom w:val="0"/>
      <w:divBdr>
        <w:top w:val="none" w:sz="0" w:space="0" w:color="auto"/>
        <w:left w:val="none" w:sz="0" w:space="0" w:color="auto"/>
        <w:bottom w:val="none" w:sz="0" w:space="0" w:color="auto"/>
        <w:right w:val="none" w:sz="0" w:space="0" w:color="auto"/>
      </w:divBdr>
      <w:divsChild>
        <w:div w:id="872350163">
          <w:marLeft w:val="1267"/>
          <w:marRight w:val="0"/>
          <w:marTop w:val="100"/>
          <w:marBottom w:val="0"/>
          <w:divBdr>
            <w:top w:val="none" w:sz="0" w:space="0" w:color="auto"/>
            <w:left w:val="none" w:sz="0" w:space="0" w:color="auto"/>
            <w:bottom w:val="none" w:sz="0" w:space="0" w:color="auto"/>
            <w:right w:val="none" w:sz="0" w:space="0" w:color="auto"/>
          </w:divBdr>
        </w:div>
      </w:divsChild>
    </w:div>
    <w:div w:id="360126680">
      <w:bodyDiv w:val="1"/>
      <w:marLeft w:val="0"/>
      <w:marRight w:val="0"/>
      <w:marTop w:val="0"/>
      <w:marBottom w:val="0"/>
      <w:divBdr>
        <w:top w:val="none" w:sz="0" w:space="0" w:color="auto"/>
        <w:left w:val="none" w:sz="0" w:space="0" w:color="auto"/>
        <w:bottom w:val="none" w:sz="0" w:space="0" w:color="auto"/>
        <w:right w:val="none" w:sz="0" w:space="0" w:color="auto"/>
      </w:divBdr>
    </w:div>
    <w:div w:id="414784991">
      <w:bodyDiv w:val="1"/>
      <w:marLeft w:val="0"/>
      <w:marRight w:val="0"/>
      <w:marTop w:val="0"/>
      <w:marBottom w:val="0"/>
      <w:divBdr>
        <w:top w:val="none" w:sz="0" w:space="0" w:color="auto"/>
        <w:left w:val="none" w:sz="0" w:space="0" w:color="auto"/>
        <w:bottom w:val="none" w:sz="0" w:space="0" w:color="auto"/>
        <w:right w:val="none" w:sz="0" w:space="0" w:color="auto"/>
      </w:divBdr>
    </w:div>
    <w:div w:id="422842153">
      <w:bodyDiv w:val="1"/>
      <w:marLeft w:val="0"/>
      <w:marRight w:val="0"/>
      <w:marTop w:val="0"/>
      <w:marBottom w:val="0"/>
      <w:divBdr>
        <w:top w:val="none" w:sz="0" w:space="0" w:color="auto"/>
        <w:left w:val="none" w:sz="0" w:space="0" w:color="auto"/>
        <w:bottom w:val="none" w:sz="0" w:space="0" w:color="auto"/>
        <w:right w:val="none" w:sz="0" w:space="0" w:color="auto"/>
      </w:divBdr>
    </w:div>
    <w:div w:id="467279800">
      <w:bodyDiv w:val="1"/>
      <w:marLeft w:val="0"/>
      <w:marRight w:val="0"/>
      <w:marTop w:val="0"/>
      <w:marBottom w:val="0"/>
      <w:divBdr>
        <w:top w:val="none" w:sz="0" w:space="0" w:color="auto"/>
        <w:left w:val="none" w:sz="0" w:space="0" w:color="auto"/>
        <w:bottom w:val="none" w:sz="0" w:space="0" w:color="auto"/>
        <w:right w:val="none" w:sz="0" w:space="0" w:color="auto"/>
      </w:divBdr>
      <w:divsChild>
        <w:div w:id="462387677">
          <w:marLeft w:val="720"/>
          <w:marRight w:val="0"/>
          <w:marTop w:val="200"/>
          <w:marBottom w:val="0"/>
          <w:divBdr>
            <w:top w:val="none" w:sz="0" w:space="0" w:color="auto"/>
            <w:left w:val="none" w:sz="0" w:space="0" w:color="auto"/>
            <w:bottom w:val="none" w:sz="0" w:space="0" w:color="auto"/>
            <w:right w:val="none" w:sz="0" w:space="0" w:color="auto"/>
          </w:divBdr>
        </w:div>
        <w:div w:id="1199660769">
          <w:marLeft w:val="720"/>
          <w:marRight w:val="0"/>
          <w:marTop w:val="200"/>
          <w:marBottom w:val="0"/>
          <w:divBdr>
            <w:top w:val="none" w:sz="0" w:space="0" w:color="auto"/>
            <w:left w:val="none" w:sz="0" w:space="0" w:color="auto"/>
            <w:bottom w:val="none" w:sz="0" w:space="0" w:color="auto"/>
            <w:right w:val="none" w:sz="0" w:space="0" w:color="auto"/>
          </w:divBdr>
        </w:div>
        <w:div w:id="1564489025">
          <w:marLeft w:val="720"/>
          <w:marRight w:val="0"/>
          <w:marTop w:val="200"/>
          <w:marBottom w:val="0"/>
          <w:divBdr>
            <w:top w:val="none" w:sz="0" w:space="0" w:color="auto"/>
            <w:left w:val="none" w:sz="0" w:space="0" w:color="auto"/>
            <w:bottom w:val="none" w:sz="0" w:space="0" w:color="auto"/>
            <w:right w:val="none" w:sz="0" w:space="0" w:color="auto"/>
          </w:divBdr>
        </w:div>
      </w:divsChild>
    </w:div>
    <w:div w:id="548155376">
      <w:bodyDiv w:val="1"/>
      <w:marLeft w:val="0"/>
      <w:marRight w:val="0"/>
      <w:marTop w:val="0"/>
      <w:marBottom w:val="0"/>
      <w:divBdr>
        <w:top w:val="none" w:sz="0" w:space="0" w:color="auto"/>
        <w:left w:val="none" w:sz="0" w:space="0" w:color="auto"/>
        <w:bottom w:val="none" w:sz="0" w:space="0" w:color="auto"/>
        <w:right w:val="none" w:sz="0" w:space="0" w:color="auto"/>
      </w:divBdr>
    </w:div>
    <w:div w:id="572854612">
      <w:bodyDiv w:val="1"/>
      <w:marLeft w:val="0"/>
      <w:marRight w:val="0"/>
      <w:marTop w:val="0"/>
      <w:marBottom w:val="0"/>
      <w:divBdr>
        <w:top w:val="none" w:sz="0" w:space="0" w:color="auto"/>
        <w:left w:val="none" w:sz="0" w:space="0" w:color="auto"/>
        <w:bottom w:val="none" w:sz="0" w:space="0" w:color="auto"/>
        <w:right w:val="none" w:sz="0" w:space="0" w:color="auto"/>
      </w:divBdr>
    </w:div>
    <w:div w:id="597831826">
      <w:bodyDiv w:val="1"/>
      <w:marLeft w:val="0"/>
      <w:marRight w:val="0"/>
      <w:marTop w:val="0"/>
      <w:marBottom w:val="0"/>
      <w:divBdr>
        <w:top w:val="none" w:sz="0" w:space="0" w:color="auto"/>
        <w:left w:val="none" w:sz="0" w:space="0" w:color="auto"/>
        <w:bottom w:val="none" w:sz="0" w:space="0" w:color="auto"/>
        <w:right w:val="none" w:sz="0" w:space="0" w:color="auto"/>
      </w:divBdr>
    </w:div>
    <w:div w:id="606081950">
      <w:bodyDiv w:val="1"/>
      <w:marLeft w:val="0"/>
      <w:marRight w:val="0"/>
      <w:marTop w:val="0"/>
      <w:marBottom w:val="0"/>
      <w:divBdr>
        <w:top w:val="none" w:sz="0" w:space="0" w:color="auto"/>
        <w:left w:val="none" w:sz="0" w:space="0" w:color="auto"/>
        <w:bottom w:val="none" w:sz="0" w:space="0" w:color="auto"/>
        <w:right w:val="none" w:sz="0" w:space="0" w:color="auto"/>
      </w:divBdr>
    </w:div>
    <w:div w:id="610628797">
      <w:bodyDiv w:val="1"/>
      <w:marLeft w:val="0"/>
      <w:marRight w:val="0"/>
      <w:marTop w:val="0"/>
      <w:marBottom w:val="0"/>
      <w:divBdr>
        <w:top w:val="none" w:sz="0" w:space="0" w:color="auto"/>
        <w:left w:val="none" w:sz="0" w:space="0" w:color="auto"/>
        <w:bottom w:val="none" w:sz="0" w:space="0" w:color="auto"/>
        <w:right w:val="none" w:sz="0" w:space="0" w:color="auto"/>
      </w:divBdr>
    </w:div>
    <w:div w:id="631329177">
      <w:bodyDiv w:val="1"/>
      <w:marLeft w:val="0"/>
      <w:marRight w:val="0"/>
      <w:marTop w:val="0"/>
      <w:marBottom w:val="0"/>
      <w:divBdr>
        <w:top w:val="none" w:sz="0" w:space="0" w:color="auto"/>
        <w:left w:val="none" w:sz="0" w:space="0" w:color="auto"/>
        <w:bottom w:val="none" w:sz="0" w:space="0" w:color="auto"/>
        <w:right w:val="none" w:sz="0" w:space="0" w:color="auto"/>
      </w:divBdr>
    </w:div>
    <w:div w:id="649557518">
      <w:bodyDiv w:val="1"/>
      <w:marLeft w:val="0"/>
      <w:marRight w:val="0"/>
      <w:marTop w:val="0"/>
      <w:marBottom w:val="0"/>
      <w:divBdr>
        <w:top w:val="none" w:sz="0" w:space="0" w:color="auto"/>
        <w:left w:val="none" w:sz="0" w:space="0" w:color="auto"/>
        <w:bottom w:val="none" w:sz="0" w:space="0" w:color="auto"/>
        <w:right w:val="none" w:sz="0" w:space="0" w:color="auto"/>
      </w:divBdr>
    </w:div>
    <w:div w:id="667707696">
      <w:bodyDiv w:val="1"/>
      <w:marLeft w:val="0"/>
      <w:marRight w:val="0"/>
      <w:marTop w:val="0"/>
      <w:marBottom w:val="0"/>
      <w:divBdr>
        <w:top w:val="none" w:sz="0" w:space="0" w:color="auto"/>
        <w:left w:val="none" w:sz="0" w:space="0" w:color="auto"/>
        <w:bottom w:val="none" w:sz="0" w:space="0" w:color="auto"/>
        <w:right w:val="none" w:sz="0" w:space="0" w:color="auto"/>
      </w:divBdr>
      <w:divsChild>
        <w:div w:id="1188713511">
          <w:marLeft w:val="360"/>
          <w:marRight w:val="0"/>
          <w:marTop w:val="200"/>
          <w:marBottom w:val="0"/>
          <w:divBdr>
            <w:top w:val="none" w:sz="0" w:space="0" w:color="auto"/>
            <w:left w:val="none" w:sz="0" w:space="0" w:color="auto"/>
            <w:bottom w:val="none" w:sz="0" w:space="0" w:color="auto"/>
            <w:right w:val="none" w:sz="0" w:space="0" w:color="auto"/>
          </w:divBdr>
        </w:div>
        <w:div w:id="1879008174">
          <w:marLeft w:val="360"/>
          <w:marRight w:val="0"/>
          <w:marTop w:val="200"/>
          <w:marBottom w:val="0"/>
          <w:divBdr>
            <w:top w:val="none" w:sz="0" w:space="0" w:color="auto"/>
            <w:left w:val="none" w:sz="0" w:space="0" w:color="auto"/>
            <w:bottom w:val="none" w:sz="0" w:space="0" w:color="auto"/>
            <w:right w:val="none" w:sz="0" w:space="0" w:color="auto"/>
          </w:divBdr>
        </w:div>
        <w:div w:id="427040210">
          <w:marLeft w:val="360"/>
          <w:marRight w:val="0"/>
          <w:marTop w:val="200"/>
          <w:marBottom w:val="0"/>
          <w:divBdr>
            <w:top w:val="none" w:sz="0" w:space="0" w:color="auto"/>
            <w:left w:val="none" w:sz="0" w:space="0" w:color="auto"/>
            <w:bottom w:val="none" w:sz="0" w:space="0" w:color="auto"/>
            <w:right w:val="none" w:sz="0" w:space="0" w:color="auto"/>
          </w:divBdr>
        </w:div>
        <w:div w:id="669405859">
          <w:marLeft w:val="360"/>
          <w:marRight w:val="0"/>
          <w:marTop w:val="200"/>
          <w:marBottom w:val="0"/>
          <w:divBdr>
            <w:top w:val="none" w:sz="0" w:space="0" w:color="auto"/>
            <w:left w:val="none" w:sz="0" w:space="0" w:color="auto"/>
            <w:bottom w:val="none" w:sz="0" w:space="0" w:color="auto"/>
            <w:right w:val="none" w:sz="0" w:space="0" w:color="auto"/>
          </w:divBdr>
        </w:div>
        <w:div w:id="1751076570">
          <w:marLeft w:val="360"/>
          <w:marRight w:val="0"/>
          <w:marTop w:val="200"/>
          <w:marBottom w:val="0"/>
          <w:divBdr>
            <w:top w:val="none" w:sz="0" w:space="0" w:color="auto"/>
            <w:left w:val="none" w:sz="0" w:space="0" w:color="auto"/>
            <w:bottom w:val="none" w:sz="0" w:space="0" w:color="auto"/>
            <w:right w:val="none" w:sz="0" w:space="0" w:color="auto"/>
          </w:divBdr>
        </w:div>
      </w:divsChild>
    </w:div>
    <w:div w:id="671687634">
      <w:bodyDiv w:val="1"/>
      <w:marLeft w:val="0"/>
      <w:marRight w:val="0"/>
      <w:marTop w:val="0"/>
      <w:marBottom w:val="0"/>
      <w:divBdr>
        <w:top w:val="none" w:sz="0" w:space="0" w:color="auto"/>
        <w:left w:val="none" w:sz="0" w:space="0" w:color="auto"/>
        <w:bottom w:val="none" w:sz="0" w:space="0" w:color="auto"/>
        <w:right w:val="none" w:sz="0" w:space="0" w:color="auto"/>
      </w:divBdr>
    </w:div>
    <w:div w:id="673146006">
      <w:bodyDiv w:val="1"/>
      <w:marLeft w:val="0"/>
      <w:marRight w:val="0"/>
      <w:marTop w:val="0"/>
      <w:marBottom w:val="0"/>
      <w:divBdr>
        <w:top w:val="none" w:sz="0" w:space="0" w:color="auto"/>
        <w:left w:val="none" w:sz="0" w:space="0" w:color="auto"/>
        <w:bottom w:val="none" w:sz="0" w:space="0" w:color="auto"/>
        <w:right w:val="none" w:sz="0" w:space="0" w:color="auto"/>
      </w:divBdr>
    </w:div>
    <w:div w:id="694889684">
      <w:bodyDiv w:val="1"/>
      <w:marLeft w:val="0"/>
      <w:marRight w:val="0"/>
      <w:marTop w:val="0"/>
      <w:marBottom w:val="0"/>
      <w:divBdr>
        <w:top w:val="none" w:sz="0" w:space="0" w:color="auto"/>
        <w:left w:val="none" w:sz="0" w:space="0" w:color="auto"/>
        <w:bottom w:val="none" w:sz="0" w:space="0" w:color="auto"/>
        <w:right w:val="none" w:sz="0" w:space="0" w:color="auto"/>
      </w:divBdr>
    </w:div>
    <w:div w:id="729424188">
      <w:bodyDiv w:val="1"/>
      <w:marLeft w:val="0"/>
      <w:marRight w:val="0"/>
      <w:marTop w:val="0"/>
      <w:marBottom w:val="0"/>
      <w:divBdr>
        <w:top w:val="none" w:sz="0" w:space="0" w:color="auto"/>
        <w:left w:val="none" w:sz="0" w:space="0" w:color="auto"/>
        <w:bottom w:val="none" w:sz="0" w:space="0" w:color="auto"/>
        <w:right w:val="none" w:sz="0" w:space="0" w:color="auto"/>
      </w:divBdr>
    </w:div>
    <w:div w:id="782699276">
      <w:bodyDiv w:val="1"/>
      <w:marLeft w:val="0"/>
      <w:marRight w:val="0"/>
      <w:marTop w:val="0"/>
      <w:marBottom w:val="0"/>
      <w:divBdr>
        <w:top w:val="none" w:sz="0" w:space="0" w:color="auto"/>
        <w:left w:val="none" w:sz="0" w:space="0" w:color="auto"/>
        <w:bottom w:val="none" w:sz="0" w:space="0" w:color="auto"/>
        <w:right w:val="none" w:sz="0" w:space="0" w:color="auto"/>
      </w:divBdr>
    </w:div>
    <w:div w:id="783770795">
      <w:bodyDiv w:val="1"/>
      <w:marLeft w:val="0"/>
      <w:marRight w:val="0"/>
      <w:marTop w:val="0"/>
      <w:marBottom w:val="0"/>
      <w:divBdr>
        <w:top w:val="none" w:sz="0" w:space="0" w:color="auto"/>
        <w:left w:val="none" w:sz="0" w:space="0" w:color="auto"/>
        <w:bottom w:val="none" w:sz="0" w:space="0" w:color="auto"/>
        <w:right w:val="none" w:sz="0" w:space="0" w:color="auto"/>
      </w:divBdr>
    </w:div>
    <w:div w:id="794520181">
      <w:bodyDiv w:val="1"/>
      <w:marLeft w:val="0"/>
      <w:marRight w:val="0"/>
      <w:marTop w:val="0"/>
      <w:marBottom w:val="0"/>
      <w:divBdr>
        <w:top w:val="none" w:sz="0" w:space="0" w:color="auto"/>
        <w:left w:val="none" w:sz="0" w:space="0" w:color="auto"/>
        <w:bottom w:val="none" w:sz="0" w:space="0" w:color="auto"/>
        <w:right w:val="none" w:sz="0" w:space="0" w:color="auto"/>
      </w:divBdr>
    </w:div>
    <w:div w:id="798181784">
      <w:bodyDiv w:val="1"/>
      <w:marLeft w:val="0"/>
      <w:marRight w:val="0"/>
      <w:marTop w:val="0"/>
      <w:marBottom w:val="0"/>
      <w:divBdr>
        <w:top w:val="none" w:sz="0" w:space="0" w:color="auto"/>
        <w:left w:val="none" w:sz="0" w:space="0" w:color="auto"/>
        <w:bottom w:val="none" w:sz="0" w:space="0" w:color="auto"/>
        <w:right w:val="none" w:sz="0" w:space="0" w:color="auto"/>
      </w:divBdr>
    </w:div>
    <w:div w:id="885340805">
      <w:bodyDiv w:val="1"/>
      <w:marLeft w:val="0"/>
      <w:marRight w:val="0"/>
      <w:marTop w:val="0"/>
      <w:marBottom w:val="0"/>
      <w:divBdr>
        <w:top w:val="none" w:sz="0" w:space="0" w:color="auto"/>
        <w:left w:val="none" w:sz="0" w:space="0" w:color="auto"/>
        <w:bottom w:val="none" w:sz="0" w:space="0" w:color="auto"/>
        <w:right w:val="none" w:sz="0" w:space="0" w:color="auto"/>
      </w:divBdr>
    </w:div>
    <w:div w:id="985360394">
      <w:bodyDiv w:val="1"/>
      <w:marLeft w:val="0"/>
      <w:marRight w:val="0"/>
      <w:marTop w:val="0"/>
      <w:marBottom w:val="0"/>
      <w:divBdr>
        <w:top w:val="none" w:sz="0" w:space="0" w:color="auto"/>
        <w:left w:val="none" w:sz="0" w:space="0" w:color="auto"/>
        <w:bottom w:val="none" w:sz="0" w:space="0" w:color="auto"/>
        <w:right w:val="none" w:sz="0" w:space="0" w:color="auto"/>
      </w:divBdr>
    </w:div>
    <w:div w:id="993492523">
      <w:bodyDiv w:val="1"/>
      <w:marLeft w:val="0"/>
      <w:marRight w:val="0"/>
      <w:marTop w:val="0"/>
      <w:marBottom w:val="0"/>
      <w:divBdr>
        <w:top w:val="none" w:sz="0" w:space="0" w:color="auto"/>
        <w:left w:val="none" w:sz="0" w:space="0" w:color="auto"/>
        <w:bottom w:val="none" w:sz="0" w:space="0" w:color="auto"/>
        <w:right w:val="none" w:sz="0" w:space="0" w:color="auto"/>
      </w:divBdr>
      <w:divsChild>
        <w:div w:id="351490796">
          <w:marLeft w:val="907"/>
          <w:marRight w:val="0"/>
          <w:marTop w:val="200"/>
          <w:marBottom w:val="0"/>
          <w:divBdr>
            <w:top w:val="none" w:sz="0" w:space="0" w:color="auto"/>
            <w:left w:val="none" w:sz="0" w:space="0" w:color="auto"/>
            <w:bottom w:val="none" w:sz="0" w:space="0" w:color="auto"/>
            <w:right w:val="none" w:sz="0" w:space="0" w:color="auto"/>
          </w:divBdr>
        </w:div>
        <w:div w:id="822309537">
          <w:marLeft w:val="907"/>
          <w:marRight w:val="0"/>
          <w:marTop w:val="200"/>
          <w:marBottom w:val="0"/>
          <w:divBdr>
            <w:top w:val="none" w:sz="0" w:space="0" w:color="auto"/>
            <w:left w:val="none" w:sz="0" w:space="0" w:color="auto"/>
            <w:bottom w:val="none" w:sz="0" w:space="0" w:color="auto"/>
            <w:right w:val="none" w:sz="0" w:space="0" w:color="auto"/>
          </w:divBdr>
        </w:div>
        <w:div w:id="1089810407">
          <w:marLeft w:val="907"/>
          <w:marRight w:val="0"/>
          <w:marTop w:val="200"/>
          <w:marBottom w:val="0"/>
          <w:divBdr>
            <w:top w:val="none" w:sz="0" w:space="0" w:color="auto"/>
            <w:left w:val="none" w:sz="0" w:space="0" w:color="auto"/>
            <w:bottom w:val="none" w:sz="0" w:space="0" w:color="auto"/>
            <w:right w:val="none" w:sz="0" w:space="0" w:color="auto"/>
          </w:divBdr>
        </w:div>
      </w:divsChild>
    </w:div>
    <w:div w:id="1023241799">
      <w:bodyDiv w:val="1"/>
      <w:marLeft w:val="0"/>
      <w:marRight w:val="0"/>
      <w:marTop w:val="0"/>
      <w:marBottom w:val="0"/>
      <w:divBdr>
        <w:top w:val="none" w:sz="0" w:space="0" w:color="auto"/>
        <w:left w:val="none" w:sz="0" w:space="0" w:color="auto"/>
        <w:bottom w:val="none" w:sz="0" w:space="0" w:color="auto"/>
        <w:right w:val="none" w:sz="0" w:space="0" w:color="auto"/>
      </w:divBdr>
      <w:divsChild>
        <w:div w:id="443764971">
          <w:marLeft w:val="1267"/>
          <w:marRight w:val="0"/>
          <w:marTop w:val="100"/>
          <w:marBottom w:val="0"/>
          <w:divBdr>
            <w:top w:val="none" w:sz="0" w:space="0" w:color="auto"/>
            <w:left w:val="none" w:sz="0" w:space="0" w:color="auto"/>
            <w:bottom w:val="none" w:sz="0" w:space="0" w:color="auto"/>
            <w:right w:val="none" w:sz="0" w:space="0" w:color="auto"/>
          </w:divBdr>
        </w:div>
        <w:div w:id="763961805">
          <w:marLeft w:val="1267"/>
          <w:marRight w:val="0"/>
          <w:marTop w:val="100"/>
          <w:marBottom w:val="0"/>
          <w:divBdr>
            <w:top w:val="none" w:sz="0" w:space="0" w:color="auto"/>
            <w:left w:val="none" w:sz="0" w:space="0" w:color="auto"/>
            <w:bottom w:val="none" w:sz="0" w:space="0" w:color="auto"/>
            <w:right w:val="none" w:sz="0" w:space="0" w:color="auto"/>
          </w:divBdr>
        </w:div>
      </w:divsChild>
    </w:div>
    <w:div w:id="1033968094">
      <w:bodyDiv w:val="1"/>
      <w:marLeft w:val="0"/>
      <w:marRight w:val="0"/>
      <w:marTop w:val="0"/>
      <w:marBottom w:val="0"/>
      <w:divBdr>
        <w:top w:val="none" w:sz="0" w:space="0" w:color="auto"/>
        <w:left w:val="none" w:sz="0" w:space="0" w:color="auto"/>
        <w:bottom w:val="none" w:sz="0" w:space="0" w:color="auto"/>
        <w:right w:val="none" w:sz="0" w:space="0" w:color="auto"/>
      </w:divBdr>
    </w:div>
    <w:div w:id="1104688741">
      <w:bodyDiv w:val="1"/>
      <w:marLeft w:val="0"/>
      <w:marRight w:val="0"/>
      <w:marTop w:val="0"/>
      <w:marBottom w:val="0"/>
      <w:divBdr>
        <w:top w:val="none" w:sz="0" w:space="0" w:color="auto"/>
        <w:left w:val="none" w:sz="0" w:space="0" w:color="auto"/>
        <w:bottom w:val="none" w:sz="0" w:space="0" w:color="auto"/>
        <w:right w:val="none" w:sz="0" w:space="0" w:color="auto"/>
      </w:divBdr>
    </w:div>
    <w:div w:id="1116605508">
      <w:bodyDiv w:val="1"/>
      <w:marLeft w:val="0"/>
      <w:marRight w:val="0"/>
      <w:marTop w:val="0"/>
      <w:marBottom w:val="0"/>
      <w:divBdr>
        <w:top w:val="none" w:sz="0" w:space="0" w:color="auto"/>
        <w:left w:val="none" w:sz="0" w:space="0" w:color="auto"/>
        <w:bottom w:val="none" w:sz="0" w:space="0" w:color="auto"/>
        <w:right w:val="none" w:sz="0" w:space="0" w:color="auto"/>
      </w:divBdr>
    </w:div>
    <w:div w:id="1192646003">
      <w:bodyDiv w:val="1"/>
      <w:marLeft w:val="0"/>
      <w:marRight w:val="0"/>
      <w:marTop w:val="0"/>
      <w:marBottom w:val="0"/>
      <w:divBdr>
        <w:top w:val="none" w:sz="0" w:space="0" w:color="auto"/>
        <w:left w:val="none" w:sz="0" w:space="0" w:color="auto"/>
        <w:bottom w:val="none" w:sz="0" w:space="0" w:color="auto"/>
        <w:right w:val="none" w:sz="0" w:space="0" w:color="auto"/>
      </w:divBdr>
      <w:divsChild>
        <w:div w:id="1242719643">
          <w:marLeft w:val="360"/>
          <w:marRight w:val="0"/>
          <w:marTop w:val="200"/>
          <w:marBottom w:val="0"/>
          <w:divBdr>
            <w:top w:val="none" w:sz="0" w:space="0" w:color="auto"/>
            <w:left w:val="none" w:sz="0" w:space="0" w:color="auto"/>
            <w:bottom w:val="none" w:sz="0" w:space="0" w:color="auto"/>
            <w:right w:val="none" w:sz="0" w:space="0" w:color="auto"/>
          </w:divBdr>
        </w:div>
        <w:div w:id="1617172647">
          <w:marLeft w:val="360"/>
          <w:marRight w:val="0"/>
          <w:marTop w:val="200"/>
          <w:marBottom w:val="0"/>
          <w:divBdr>
            <w:top w:val="none" w:sz="0" w:space="0" w:color="auto"/>
            <w:left w:val="none" w:sz="0" w:space="0" w:color="auto"/>
            <w:bottom w:val="none" w:sz="0" w:space="0" w:color="auto"/>
            <w:right w:val="none" w:sz="0" w:space="0" w:color="auto"/>
          </w:divBdr>
        </w:div>
        <w:div w:id="1745682882">
          <w:marLeft w:val="360"/>
          <w:marRight w:val="0"/>
          <w:marTop w:val="200"/>
          <w:marBottom w:val="0"/>
          <w:divBdr>
            <w:top w:val="none" w:sz="0" w:space="0" w:color="auto"/>
            <w:left w:val="none" w:sz="0" w:space="0" w:color="auto"/>
            <w:bottom w:val="none" w:sz="0" w:space="0" w:color="auto"/>
            <w:right w:val="none" w:sz="0" w:space="0" w:color="auto"/>
          </w:divBdr>
        </w:div>
        <w:div w:id="2014912333">
          <w:marLeft w:val="360"/>
          <w:marRight w:val="0"/>
          <w:marTop w:val="200"/>
          <w:marBottom w:val="0"/>
          <w:divBdr>
            <w:top w:val="none" w:sz="0" w:space="0" w:color="auto"/>
            <w:left w:val="none" w:sz="0" w:space="0" w:color="auto"/>
            <w:bottom w:val="none" w:sz="0" w:space="0" w:color="auto"/>
            <w:right w:val="none" w:sz="0" w:space="0" w:color="auto"/>
          </w:divBdr>
        </w:div>
        <w:div w:id="2125996299">
          <w:marLeft w:val="360"/>
          <w:marRight w:val="0"/>
          <w:marTop w:val="200"/>
          <w:marBottom w:val="0"/>
          <w:divBdr>
            <w:top w:val="none" w:sz="0" w:space="0" w:color="auto"/>
            <w:left w:val="none" w:sz="0" w:space="0" w:color="auto"/>
            <w:bottom w:val="none" w:sz="0" w:space="0" w:color="auto"/>
            <w:right w:val="none" w:sz="0" w:space="0" w:color="auto"/>
          </w:divBdr>
        </w:div>
      </w:divsChild>
    </w:div>
    <w:div w:id="1198660083">
      <w:bodyDiv w:val="1"/>
      <w:marLeft w:val="0"/>
      <w:marRight w:val="0"/>
      <w:marTop w:val="0"/>
      <w:marBottom w:val="0"/>
      <w:divBdr>
        <w:top w:val="none" w:sz="0" w:space="0" w:color="auto"/>
        <w:left w:val="none" w:sz="0" w:space="0" w:color="auto"/>
        <w:bottom w:val="none" w:sz="0" w:space="0" w:color="auto"/>
        <w:right w:val="none" w:sz="0" w:space="0" w:color="auto"/>
      </w:divBdr>
      <w:divsChild>
        <w:div w:id="146021104">
          <w:marLeft w:val="360"/>
          <w:marRight w:val="0"/>
          <w:marTop w:val="200"/>
          <w:marBottom w:val="0"/>
          <w:divBdr>
            <w:top w:val="none" w:sz="0" w:space="0" w:color="auto"/>
            <w:left w:val="none" w:sz="0" w:space="0" w:color="auto"/>
            <w:bottom w:val="none" w:sz="0" w:space="0" w:color="auto"/>
            <w:right w:val="none" w:sz="0" w:space="0" w:color="auto"/>
          </w:divBdr>
        </w:div>
        <w:div w:id="176969633">
          <w:marLeft w:val="360"/>
          <w:marRight w:val="0"/>
          <w:marTop w:val="200"/>
          <w:marBottom w:val="0"/>
          <w:divBdr>
            <w:top w:val="none" w:sz="0" w:space="0" w:color="auto"/>
            <w:left w:val="none" w:sz="0" w:space="0" w:color="auto"/>
            <w:bottom w:val="none" w:sz="0" w:space="0" w:color="auto"/>
            <w:right w:val="none" w:sz="0" w:space="0" w:color="auto"/>
          </w:divBdr>
        </w:div>
        <w:div w:id="225647393">
          <w:marLeft w:val="360"/>
          <w:marRight w:val="0"/>
          <w:marTop w:val="200"/>
          <w:marBottom w:val="0"/>
          <w:divBdr>
            <w:top w:val="none" w:sz="0" w:space="0" w:color="auto"/>
            <w:left w:val="none" w:sz="0" w:space="0" w:color="auto"/>
            <w:bottom w:val="none" w:sz="0" w:space="0" w:color="auto"/>
            <w:right w:val="none" w:sz="0" w:space="0" w:color="auto"/>
          </w:divBdr>
        </w:div>
        <w:div w:id="1270350851">
          <w:marLeft w:val="360"/>
          <w:marRight w:val="0"/>
          <w:marTop w:val="200"/>
          <w:marBottom w:val="0"/>
          <w:divBdr>
            <w:top w:val="none" w:sz="0" w:space="0" w:color="auto"/>
            <w:left w:val="none" w:sz="0" w:space="0" w:color="auto"/>
            <w:bottom w:val="none" w:sz="0" w:space="0" w:color="auto"/>
            <w:right w:val="none" w:sz="0" w:space="0" w:color="auto"/>
          </w:divBdr>
        </w:div>
        <w:div w:id="1353453305">
          <w:marLeft w:val="360"/>
          <w:marRight w:val="0"/>
          <w:marTop w:val="200"/>
          <w:marBottom w:val="0"/>
          <w:divBdr>
            <w:top w:val="none" w:sz="0" w:space="0" w:color="auto"/>
            <w:left w:val="none" w:sz="0" w:space="0" w:color="auto"/>
            <w:bottom w:val="none" w:sz="0" w:space="0" w:color="auto"/>
            <w:right w:val="none" w:sz="0" w:space="0" w:color="auto"/>
          </w:divBdr>
        </w:div>
        <w:div w:id="1864896118">
          <w:marLeft w:val="360"/>
          <w:marRight w:val="0"/>
          <w:marTop w:val="200"/>
          <w:marBottom w:val="0"/>
          <w:divBdr>
            <w:top w:val="none" w:sz="0" w:space="0" w:color="auto"/>
            <w:left w:val="none" w:sz="0" w:space="0" w:color="auto"/>
            <w:bottom w:val="none" w:sz="0" w:space="0" w:color="auto"/>
            <w:right w:val="none" w:sz="0" w:space="0" w:color="auto"/>
          </w:divBdr>
        </w:div>
        <w:div w:id="1879976653">
          <w:marLeft w:val="360"/>
          <w:marRight w:val="0"/>
          <w:marTop w:val="200"/>
          <w:marBottom w:val="0"/>
          <w:divBdr>
            <w:top w:val="none" w:sz="0" w:space="0" w:color="auto"/>
            <w:left w:val="none" w:sz="0" w:space="0" w:color="auto"/>
            <w:bottom w:val="none" w:sz="0" w:space="0" w:color="auto"/>
            <w:right w:val="none" w:sz="0" w:space="0" w:color="auto"/>
          </w:divBdr>
        </w:div>
        <w:div w:id="2065332348">
          <w:marLeft w:val="360"/>
          <w:marRight w:val="0"/>
          <w:marTop w:val="200"/>
          <w:marBottom w:val="0"/>
          <w:divBdr>
            <w:top w:val="none" w:sz="0" w:space="0" w:color="auto"/>
            <w:left w:val="none" w:sz="0" w:space="0" w:color="auto"/>
            <w:bottom w:val="none" w:sz="0" w:space="0" w:color="auto"/>
            <w:right w:val="none" w:sz="0" w:space="0" w:color="auto"/>
          </w:divBdr>
        </w:div>
      </w:divsChild>
    </w:div>
    <w:div w:id="1221284659">
      <w:bodyDiv w:val="1"/>
      <w:marLeft w:val="0"/>
      <w:marRight w:val="0"/>
      <w:marTop w:val="0"/>
      <w:marBottom w:val="0"/>
      <w:divBdr>
        <w:top w:val="none" w:sz="0" w:space="0" w:color="auto"/>
        <w:left w:val="none" w:sz="0" w:space="0" w:color="auto"/>
        <w:bottom w:val="none" w:sz="0" w:space="0" w:color="auto"/>
        <w:right w:val="none" w:sz="0" w:space="0" w:color="auto"/>
      </w:divBdr>
      <w:divsChild>
        <w:div w:id="423577466">
          <w:marLeft w:val="547"/>
          <w:marRight w:val="0"/>
          <w:marTop w:val="0"/>
          <w:marBottom w:val="0"/>
          <w:divBdr>
            <w:top w:val="none" w:sz="0" w:space="0" w:color="auto"/>
            <w:left w:val="none" w:sz="0" w:space="0" w:color="auto"/>
            <w:bottom w:val="none" w:sz="0" w:space="0" w:color="auto"/>
            <w:right w:val="none" w:sz="0" w:space="0" w:color="auto"/>
          </w:divBdr>
        </w:div>
        <w:div w:id="1317147120">
          <w:marLeft w:val="547"/>
          <w:marRight w:val="0"/>
          <w:marTop w:val="0"/>
          <w:marBottom w:val="0"/>
          <w:divBdr>
            <w:top w:val="none" w:sz="0" w:space="0" w:color="auto"/>
            <w:left w:val="none" w:sz="0" w:space="0" w:color="auto"/>
            <w:bottom w:val="none" w:sz="0" w:space="0" w:color="auto"/>
            <w:right w:val="none" w:sz="0" w:space="0" w:color="auto"/>
          </w:divBdr>
        </w:div>
        <w:div w:id="1369601266">
          <w:marLeft w:val="547"/>
          <w:marRight w:val="0"/>
          <w:marTop w:val="0"/>
          <w:marBottom w:val="0"/>
          <w:divBdr>
            <w:top w:val="none" w:sz="0" w:space="0" w:color="auto"/>
            <w:left w:val="none" w:sz="0" w:space="0" w:color="auto"/>
            <w:bottom w:val="none" w:sz="0" w:space="0" w:color="auto"/>
            <w:right w:val="none" w:sz="0" w:space="0" w:color="auto"/>
          </w:divBdr>
        </w:div>
        <w:div w:id="1482771290">
          <w:marLeft w:val="547"/>
          <w:marRight w:val="0"/>
          <w:marTop w:val="0"/>
          <w:marBottom w:val="0"/>
          <w:divBdr>
            <w:top w:val="none" w:sz="0" w:space="0" w:color="auto"/>
            <w:left w:val="none" w:sz="0" w:space="0" w:color="auto"/>
            <w:bottom w:val="none" w:sz="0" w:space="0" w:color="auto"/>
            <w:right w:val="none" w:sz="0" w:space="0" w:color="auto"/>
          </w:divBdr>
        </w:div>
      </w:divsChild>
    </w:div>
    <w:div w:id="1284731772">
      <w:bodyDiv w:val="1"/>
      <w:marLeft w:val="0"/>
      <w:marRight w:val="0"/>
      <w:marTop w:val="0"/>
      <w:marBottom w:val="0"/>
      <w:divBdr>
        <w:top w:val="none" w:sz="0" w:space="0" w:color="auto"/>
        <w:left w:val="none" w:sz="0" w:space="0" w:color="auto"/>
        <w:bottom w:val="none" w:sz="0" w:space="0" w:color="auto"/>
        <w:right w:val="none" w:sz="0" w:space="0" w:color="auto"/>
      </w:divBdr>
    </w:div>
    <w:div w:id="1312950651">
      <w:bodyDiv w:val="1"/>
      <w:marLeft w:val="0"/>
      <w:marRight w:val="0"/>
      <w:marTop w:val="0"/>
      <w:marBottom w:val="0"/>
      <w:divBdr>
        <w:top w:val="none" w:sz="0" w:space="0" w:color="auto"/>
        <w:left w:val="none" w:sz="0" w:space="0" w:color="auto"/>
        <w:bottom w:val="none" w:sz="0" w:space="0" w:color="auto"/>
        <w:right w:val="none" w:sz="0" w:space="0" w:color="auto"/>
      </w:divBdr>
    </w:div>
    <w:div w:id="1316689957">
      <w:bodyDiv w:val="1"/>
      <w:marLeft w:val="0"/>
      <w:marRight w:val="0"/>
      <w:marTop w:val="0"/>
      <w:marBottom w:val="0"/>
      <w:divBdr>
        <w:top w:val="none" w:sz="0" w:space="0" w:color="auto"/>
        <w:left w:val="none" w:sz="0" w:space="0" w:color="auto"/>
        <w:bottom w:val="none" w:sz="0" w:space="0" w:color="auto"/>
        <w:right w:val="none" w:sz="0" w:space="0" w:color="auto"/>
      </w:divBdr>
      <w:divsChild>
        <w:div w:id="1769037402">
          <w:marLeft w:val="706"/>
          <w:marRight w:val="0"/>
          <w:marTop w:val="160"/>
          <w:marBottom w:val="0"/>
          <w:divBdr>
            <w:top w:val="none" w:sz="0" w:space="0" w:color="auto"/>
            <w:left w:val="none" w:sz="0" w:space="0" w:color="auto"/>
            <w:bottom w:val="none" w:sz="0" w:space="0" w:color="auto"/>
            <w:right w:val="none" w:sz="0" w:space="0" w:color="auto"/>
          </w:divBdr>
        </w:div>
      </w:divsChild>
    </w:div>
    <w:div w:id="1335842718">
      <w:bodyDiv w:val="1"/>
      <w:marLeft w:val="0"/>
      <w:marRight w:val="0"/>
      <w:marTop w:val="0"/>
      <w:marBottom w:val="0"/>
      <w:divBdr>
        <w:top w:val="none" w:sz="0" w:space="0" w:color="auto"/>
        <w:left w:val="none" w:sz="0" w:space="0" w:color="auto"/>
        <w:bottom w:val="none" w:sz="0" w:space="0" w:color="auto"/>
        <w:right w:val="none" w:sz="0" w:space="0" w:color="auto"/>
      </w:divBdr>
    </w:div>
    <w:div w:id="1348941537">
      <w:bodyDiv w:val="1"/>
      <w:marLeft w:val="0"/>
      <w:marRight w:val="0"/>
      <w:marTop w:val="0"/>
      <w:marBottom w:val="0"/>
      <w:divBdr>
        <w:top w:val="none" w:sz="0" w:space="0" w:color="auto"/>
        <w:left w:val="none" w:sz="0" w:space="0" w:color="auto"/>
        <w:bottom w:val="none" w:sz="0" w:space="0" w:color="auto"/>
        <w:right w:val="none" w:sz="0" w:space="0" w:color="auto"/>
      </w:divBdr>
    </w:div>
    <w:div w:id="1374384795">
      <w:bodyDiv w:val="1"/>
      <w:marLeft w:val="0"/>
      <w:marRight w:val="0"/>
      <w:marTop w:val="0"/>
      <w:marBottom w:val="0"/>
      <w:divBdr>
        <w:top w:val="none" w:sz="0" w:space="0" w:color="auto"/>
        <w:left w:val="none" w:sz="0" w:space="0" w:color="auto"/>
        <w:bottom w:val="none" w:sz="0" w:space="0" w:color="auto"/>
        <w:right w:val="none" w:sz="0" w:space="0" w:color="auto"/>
      </w:divBdr>
    </w:div>
    <w:div w:id="1396709362">
      <w:bodyDiv w:val="1"/>
      <w:marLeft w:val="0"/>
      <w:marRight w:val="0"/>
      <w:marTop w:val="0"/>
      <w:marBottom w:val="0"/>
      <w:divBdr>
        <w:top w:val="none" w:sz="0" w:space="0" w:color="auto"/>
        <w:left w:val="none" w:sz="0" w:space="0" w:color="auto"/>
        <w:bottom w:val="none" w:sz="0" w:space="0" w:color="auto"/>
        <w:right w:val="none" w:sz="0" w:space="0" w:color="auto"/>
      </w:divBdr>
    </w:div>
    <w:div w:id="1400136471">
      <w:bodyDiv w:val="1"/>
      <w:marLeft w:val="0"/>
      <w:marRight w:val="0"/>
      <w:marTop w:val="0"/>
      <w:marBottom w:val="0"/>
      <w:divBdr>
        <w:top w:val="none" w:sz="0" w:space="0" w:color="auto"/>
        <w:left w:val="none" w:sz="0" w:space="0" w:color="auto"/>
        <w:bottom w:val="none" w:sz="0" w:space="0" w:color="auto"/>
        <w:right w:val="none" w:sz="0" w:space="0" w:color="auto"/>
      </w:divBdr>
    </w:div>
    <w:div w:id="1400901408">
      <w:bodyDiv w:val="1"/>
      <w:marLeft w:val="0"/>
      <w:marRight w:val="0"/>
      <w:marTop w:val="0"/>
      <w:marBottom w:val="0"/>
      <w:divBdr>
        <w:top w:val="none" w:sz="0" w:space="0" w:color="auto"/>
        <w:left w:val="none" w:sz="0" w:space="0" w:color="auto"/>
        <w:bottom w:val="none" w:sz="0" w:space="0" w:color="auto"/>
        <w:right w:val="none" w:sz="0" w:space="0" w:color="auto"/>
      </w:divBdr>
    </w:div>
    <w:div w:id="1494643587">
      <w:bodyDiv w:val="1"/>
      <w:marLeft w:val="0"/>
      <w:marRight w:val="0"/>
      <w:marTop w:val="0"/>
      <w:marBottom w:val="0"/>
      <w:divBdr>
        <w:top w:val="none" w:sz="0" w:space="0" w:color="auto"/>
        <w:left w:val="none" w:sz="0" w:space="0" w:color="auto"/>
        <w:bottom w:val="none" w:sz="0" w:space="0" w:color="auto"/>
        <w:right w:val="none" w:sz="0" w:space="0" w:color="auto"/>
      </w:divBdr>
    </w:div>
    <w:div w:id="1500392429">
      <w:bodyDiv w:val="1"/>
      <w:marLeft w:val="0"/>
      <w:marRight w:val="0"/>
      <w:marTop w:val="0"/>
      <w:marBottom w:val="0"/>
      <w:divBdr>
        <w:top w:val="none" w:sz="0" w:space="0" w:color="auto"/>
        <w:left w:val="none" w:sz="0" w:space="0" w:color="auto"/>
        <w:bottom w:val="none" w:sz="0" w:space="0" w:color="auto"/>
        <w:right w:val="none" w:sz="0" w:space="0" w:color="auto"/>
      </w:divBdr>
    </w:div>
    <w:div w:id="1563558308">
      <w:bodyDiv w:val="1"/>
      <w:marLeft w:val="0"/>
      <w:marRight w:val="0"/>
      <w:marTop w:val="0"/>
      <w:marBottom w:val="0"/>
      <w:divBdr>
        <w:top w:val="none" w:sz="0" w:space="0" w:color="auto"/>
        <w:left w:val="none" w:sz="0" w:space="0" w:color="auto"/>
        <w:bottom w:val="none" w:sz="0" w:space="0" w:color="auto"/>
        <w:right w:val="none" w:sz="0" w:space="0" w:color="auto"/>
      </w:divBdr>
    </w:div>
    <w:div w:id="1594316709">
      <w:bodyDiv w:val="1"/>
      <w:marLeft w:val="0"/>
      <w:marRight w:val="0"/>
      <w:marTop w:val="0"/>
      <w:marBottom w:val="0"/>
      <w:divBdr>
        <w:top w:val="none" w:sz="0" w:space="0" w:color="auto"/>
        <w:left w:val="none" w:sz="0" w:space="0" w:color="auto"/>
        <w:bottom w:val="none" w:sz="0" w:space="0" w:color="auto"/>
        <w:right w:val="none" w:sz="0" w:space="0" w:color="auto"/>
      </w:divBdr>
    </w:div>
    <w:div w:id="1645967408">
      <w:bodyDiv w:val="1"/>
      <w:marLeft w:val="0"/>
      <w:marRight w:val="0"/>
      <w:marTop w:val="0"/>
      <w:marBottom w:val="0"/>
      <w:divBdr>
        <w:top w:val="none" w:sz="0" w:space="0" w:color="auto"/>
        <w:left w:val="none" w:sz="0" w:space="0" w:color="auto"/>
        <w:bottom w:val="none" w:sz="0" w:space="0" w:color="auto"/>
        <w:right w:val="none" w:sz="0" w:space="0" w:color="auto"/>
      </w:divBdr>
    </w:div>
    <w:div w:id="1654945488">
      <w:bodyDiv w:val="1"/>
      <w:marLeft w:val="0"/>
      <w:marRight w:val="0"/>
      <w:marTop w:val="0"/>
      <w:marBottom w:val="0"/>
      <w:divBdr>
        <w:top w:val="none" w:sz="0" w:space="0" w:color="auto"/>
        <w:left w:val="none" w:sz="0" w:space="0" w:color="auto"/>
        <w:bottom w:val="none" w:sz="0" w:space="0" w:color="auto"/>
        <w:right w:val="none" w:sz="0" w:space="0" w:color="auto"/>
      </w:divBdr>
    </w:div>
    <w:div w:id="1678775979">
      <w:bodyDiv w:val="1"/>
      <w:marLeft w:val="0"/>
      <w:marRight w:val="0"/>
      <w:marTop w:val="0"/>
      <w:marBottom w:val="0"/>
      <w:divBdr>
        <w:top w:val="none" w:sz="0" w:space="0" w:color="auto"/>
        <w:left w:val="none" w:sz="0" w:space="0" w:color="auto"/>
        <w:bottom w:val="none" w:sz="0" w:space="0" w:color="auto"/>
        <w:right w:val="none" w:sz="0" w:space="0" w:color="auto"/>
      </w:divBdr>
      <w:divsChild>
        <w:div w:id="309478920">
          <w:marLeft w:val="360"/>
          <w:marRight w:val="0"/>
          <w:marTop w:val="160"/>
          <w:marBottom w:val="0"/>
          <w:divBdr>
            <w:top w:val="none" w:sz="0" w:space="0" w:color="auto"/>
            <w:left w:val="none" w:sz="0" w:space="0" w:color="auto"/>
            <w:bottom w:val="none" w:sz="0" w:space="0" w:color="auto"/>
            <w:right w:val="none" w:sz="0" w:space="0" w:color="auto"/>
          </w:divBdr>
        </w:div>
        <w:div w:id="485365906">
          <w:marLeft w:val="360"/>
          <w:marRight w:val="0"/>
          <w:marTop w:val="160"/>
          <w:marBottom w:val="0"/>
          <w:divBdr>
            <w:top w:val="none" w:sz="0" w:space="0" w:color="auto"/>
            <w:left w:val="none" w:sz="0" w:space="0" w:color="auto"/>
            <w:bottom w:val="none" w:sz="0" w:space="0" w:color="auto"/>
            <w:right w:val="none" w:sz="0" w:space="0" w:color="auto"/>
          </w:divBdr>
        </w:div>
        <w:div w:id="504563148">
          <w:marLeft w:val="360"/>
          <w:marRight w:val="0"/>
          <w:marTop w:val="160"/>
          <w:marBottom w:val="0"/>
          <w:divBdr>
            <w:top w:val="none" w:sz="0" w:space="0" w:color="auto"/>
            <w:left w:val="none" w:sz="0" w:space="0" w:color="auto"/>
            <w:bottom w:val="none" w:sz="0" w:space="0" w:color="auto"/>
            <w:right w:val="none" w:sz="0" w:space="0" w:color="auto"/>
          </w:divBdr>
        </w:div>
        <w:div w:id="1069229524">
          <w:marLeft w:val="360"/>
          <w:marRight w:val="0"/>
          <w:marTop w:val="160"/>
          <w:marBottom w:val="0"/>
          <w:divBdr>
            <w:top w:val="none" w:sz="0" w:space="0" w:color="auto"/>
            <w:left w:val="none" w:sz="0" w:space="0" w:color="auto"/>
            <w:bottom w:val="none" w:sz="0" w:space="0" w:color="auto"/>
            <w:right w:val="none" w:sz="0" w:space="0" w:color="auto"/>
          </w:divBdr>
        </w:div>
      </w:divsChild>
    </w:div>
    <w:div w:id="1682656800">
      <w:bodyDiv w:val="1"/>
      <w:marLeft w:val="0"/>
      <w:marRight w:val="0"/>
      <w:marTop w:val="0"/>
      <w:marBottom w:val="0"/>
      <w:divBdr>
        <w:top w:val="none" w:sz="0" w:space="0" w:color="auto"/>
        <w:left w:val="none" w:sz="0" w:space="0" w:color="auto"/>
        <w:bottom w:val="none" w:sz="0" w:space="0" w:color="auto"/>
        <w:right w:val="none" w:sz="0" w:space="0" w:color="auto"/>
      </w:divBdr>
    </w:div>
    <w:div w:id="1685284746">
      <w:bodyDiv w:val="1"/>
      <w:marLeft w:val="0"/>
      <w:marRight w:val="0"/>
      <w:marTop w:val="0"/>
      <w:marBottom w:val="0"/>
      <w:divBdr>
        <w:top w:val="none" w:sz="0" w:space="0" w:color="auto"/>
        <w:left w:val="none" w:sz="0" w:space="0" w:color="auto"/>
        <w:bottom w:val="none" w:sz="0" w:space="0" w:color="auto"/>
        <w:right w:val="none" w:sz="0" w:space="0" w:color="auto"/>
      </w:divBdr>
    </w:div>
    <w:div w:id="1774013725">
      <w:bodyDiv w:val="1"/>
      <w:marLeft w:val="0"/>
      <w:marRight w:val="0"/>
      <w:marTop w:val="0"/>
      <w:marBottom w:val="0"/>
      <w:divBdr>
        <w:top w:val="none" w:sz="0" w:space="0" w:color="auto"/>
        <w:left w:val="none" w:sz="0" w:space="0" w:color="auto"/>
        <w:bottom w:val="none" w:sz="0" w:space="0" w:color="auto"/>
        <w:right w:val="none" w:sz="0" w:space="0" w:color="auto"/>
      </w:divBdr>
      <w:divsChild>
        <w:div w:id="73477401">
          <w:marLeft w:val="1080"/>
          <w:marRight w:val="0"/>
          <w:marTop w:val="100"/>
          <w:marBottom w:val="0"/>
          <w:divBdr>
            <w:top w:val="none" w:sz="0" w:space="0" w:color="auto"/>
            <w:left w:val="none" w:sz="0" w:space="0" w:color="auto"/>
            <w:bottom w:val="none" w:sz="0" w:space="0" w:color="auto"/>
            <w:right w:val="none" w:sz="0" w:space="0" w:color="auto"/>
          </w:divBdr>
        </w:div>
        <w:div w:id="118497858">
          <w:marLeft w:val="1080"/>
          <w:marRight w:val="0"/>
          <w:marTop w:val="100"/>
          <w:marBottom w:val="0"/>
          <w:divBdr>
            <w:top w:val="none" w:sz="0" w:space="0" w:color="auto"/>
            <w:left w:val="none" w:sz="0" w:space="0" w:color="auto"/>
            <w:bottom w:val="none" w:sz="0" w:space="0" w:color="auto"/>
            <w:right w:val="none" w:sz="0" w:space="0" w:color="auto"/>
          </w:divBdr>
        </w:div>
        <w:div w:id="198978756">
          <w:marLeft w:val="360"/>
          <w:marRight w:val="0"/>
          <w:marTop w:val="200"/>
          <w:marBottom w:val="0"/>
          <w:divBdr>
            <w:top w:val="none" w:sz="0" w:space="0" w:color="auto"/>
            <w:left w:val="none" w:sz="0" w:space="0" w:color="auto"/>
            <w:bottom w:val="none" w:sz="0" w:space="0" w:color="auto"/>
            <w:right w:val="none" w:sz="0" w:space="0" w:color="auto"/>
          </w:divBdr>
        </w:div>
        <w:div w:id="275332843">
          <w:marLeft w:val="360"/>
          <w:marRight w:val="0"/>
          <w:marTop w:val="200"/>
          <w:marBottom w:val="0"/>
          <w:divBdr>
            <w:top w:val="none" w:sz="0" w:space="0" w:color="auto"/>
            <w:left w:val="none" w:sz="0" w:space="0" w:color="auto"/>
            <w:bottom w:val="none" w:sz="0" w:space="0" w:color="auto"/>
            <w:right w:val="none" w:sz="0" w:space="0" w:color="auto"/>
          </w:divBdr>
        </w:div>
        <w:div w:id="409470035">
          <w:marLeft w:val="360"/>
          <w:marRight w:val="0"/>
          <w:marTop w:val="200"/>
          <w:marBottom w:val="0"/>
          <w:divBdr>
            <w:top w:val="none" w:sz="0" w:space="0" w:color="auto"/>
            <w:left w:val="none" w:sz="0" w:space="0" w:color="auto"/>
            <w:bottom w:val="none" w:sz="0" w:space="0" w:color="auto"/>
            <w:right w:val="none" w:sz="0" w:space="0" w:color="auto"/>
          </w:divBdr>
        </w:div>
        <w:div w:id="673533738">
          <w:marLeft w:val="360"/>
          <w:marRight w:val="0"/>
          <w:marTop w:val="200"/>
          <w:marBottom w:val="0"/>
          <w:divBdr>
            <w:top w:val="none" w:sz="0" w:space="0" w:color="auto"/>
            <w:left w:val="none" w:sz="0" w:space="0" w:color="auto"/>
            <w:bottom w:val="none" w:sz="0" w:space="0" w:color="auto"/>
            <w:right w:val="none" w:sz="0" w:space="0" w:color="auto"/>
          </w:divBdr>
        </w:div>
        <w:div w:id="822551712">
          <w:marLeft w:val="360"/>
          <w:marRight w:val="0"/>
          <w:marTop w:val="200"/>
          <w:marBottom w:val="0"/>
          <w:divBdr>
            <w:top w:val="none" w:sz="0" w:space="0" w:color="auto"/>
            <w:left w:val="none" w:sz="0" w:space="0" w:color="auto"/>
            <w:bottom w:val="none" w:sz="0" w:space="0" w:color="auto"/>
            <w:right w:val="none" w:sz="0" w:space="0" w:color="auto"/>
          </w:divBdr>
        </w:div>
        <w:div w:id="1050226188">
          <w:marLeft w:val="360"/>
          <w:marRight w:val="0"/>
          <w:marTop w:val="200"/>
          <w:marBottom w:val="0"/>
          <w:divBdr>
            <w:top w:val="none" w:sz="0" w:space="0" w:color="auto"/>
            <w:left w:val="none" w:sz="0" w:space="0" w:color="auto"/>
            <w:bottom w:val="none" w:sz="0" w:space="0" w:color="auto"/>
            <w:right w:val="none" w:sz="0" w:space="0" w:color="auto"/>
          </w:divBdr>
        </w:div>
        <w:div w:id="1149981590">
          <w:marLeft w:val="360"/>
          <w:marRight w:val="0"/>
          <w:marTop w:val="200"/>
          <w:marBottom w:val="0"/>
          <w:divBdr>
            <w:top w:val="none" w:sz="0" w:space="0" w:color="auto"/>
            <w:left w:val="none" w:sz="0" w:space="0" w:color="auto"/>
            <w:bottom w:val="none" w:sz="0" w:space="0" w:color="auto"/>
            <w:right w:val="none" w:sz="0" w:space="0" w:color="auto"/>
          </w:divBdr>
        </w:div>
        <w:div w:id="1258711817">
          <w:marLeft w:val="1080"/>
          <w:marRight w:val="0"/>
          <w:marTop w:val="100"/>
          <w:marBottom w:val="0"/>
          <w:divBdr>
            <w:top w:val="none" w:sz="0" w:space="0" w:color="auto"/>
            <w:left w:val="none" w:sz="0" w:space="0" w:color="auto"/>
            <w:bottom w:val="none" w:sz="0" w:space="0" w:color="auto"/>
            <w:right w:val="none" w:sz="0" w:space="0" w:color="auto"/>
          </w:divBdr>
        </w:div>
        <w:div w:id="1865433679">
          <w:marLeft w:val="1080"/>
          <w:marRight w:val="0"/>
          <w:marTop w:val="100"/>
          <w:marBottom w:val="0"/>
          <w:divBdr>
            <w:top w:val="none" w:sz="0" w:space="0" w:color="auto"/>
            <w:left w:val="none" w:sz="0" w:space="0" w:color="auto"/>
            <w:bottom w:val="none" w:sz="0" w:space="0" w:color="auto"/>
            <w:right w:val="none" w:sz="0" w:space="0" w:color="auto"/>
          </w:divBdr>
        </w:div>
      </w:divsChild>
    </w:div>
    <w:div w:id="1787962443">
      <w:bodyDiv w:val="1"/>
      <w:marLeft w:val="0"/>
      <w:marRight w:val="0"/>
      <w:marTop w:val="0"/>
      <w:marBottom w:val="0"/>
      <w:divBdr>
        <w:top w:val="none" w:sz="0" w:space="0" w:color="auto"/>
        <w:left w:val="none" w:sz="0" w:space="0" w:color="auto"/>
        <w:bottom w:val="none" w:sz="0" w:space="0" w:color="auto"/>
        <w:right w:val="none" w:sz="0" w:space="0" w:color="auto"/>
      </w:divBdr>
      <w:divsChild>
        <w:div w:id="1957713035">
          <w:marLeft w:val="547"/>
          <w:marRight w:val="0"/>
          <w:marTop w:val="200"/>
          <w:marBottom w:val="240"/>
          <w:divBdr>
            <w:top w:val="none" w:sz="0" w:space="0" w:color="auto"/>
            <w:left w:val="none" w:sz="0" w:space="0" w:color="auto"/>
            <w:bottom w:val="none" w:sz="0" w:space="0" w:color="auto"/>
            <w:right w:val="none" w:sz="0" w:space="0" w:color="auto"/>
          </w:divBdr>
        </w:div>
      </w:divsChild>
    </w:div>
    <w:div w:id="1848666937">
      <w:bodyDiv w:val="1"/>
      <w:marLeft w:val="0"/>
      <w:marRight w:val="0"/>
      <w:marTop w:val="0"/>
      <w:marBottom w:val="0"/>
      <w:divBdr>
        <w:top w:val="none" w:sz="0" w:space="0" w:color="auto"/>
        <w:left w:val="none" w:sz="0" w:space="0" w:color="auto"/>
        <w:bottom w:val="none" w:sz="0" w:space="0" w:color="auto"/>
        <w:right w:val="none" w:sz="0" w:space="0" w:color="auto"/>
      </w:divBdr>
    </w:div>
    <w:div w:id="1854146265">
      <w:bodyDiv w:val="1"/>
      <w:marLeft w:val="0"/>
      <w:marRight w:val="0"/>
      <w:marTop w:val="0"/>
      <w:marBottom w:val="0"/>
      <w:divBdr>
        <w:top w:val="none" w:sz="0" w:space="0" w:color="auto"/>
        <w:left w:val="none" w:sz="0" w:space="0" w:color="auto"/>
        <w:bottom w:val="none" w:sz="0" w:space="0" w:color="auto"/>
        <w:right w:val="none" w:sz="0" w:space="0" w:color="auto"/>
      </w:divBdr>
    </w:div>
    <w:div w:id="1901289187">
      <w:bodyDiv w:val="1"/>
      <w:marLeft w:val="0"/>
      <w:marRight w:val="0"/>
      <w:marTop w:val="0"/>
      <w:marBottom w:val="0"/>
      <w:divBdr>
        <w:top w:val="none" w:sz="0" w:space="0" w:color="auto"/>
        <w:left w:val="none" w:sz="0" w:space="0" w:color="auto"/>
        <w:bottom w:val="none" w:sz="0" w:space="0" w:color="auto"/>
        <w:right w:val="none" w:sz="0" w:space="0" w:color="auto"/>
      </w:divBdr>
      <w:divsChild>
        <w:div w:id="688682238">
          <w:marLeft w:val="806"/>
          <w:marRight w:val="0"/>
          <w:marTop w:val="200"/>
          <w:marBottom w:val="0"/>
          <w:divBdr>
            <w:top w:val="none" w:sz="0" w:space="0" w:color="auto"/>
            <w:left w:val="none" w:sz="0" w:space="0" w:color="auto"/>
            <w:bottom w:val="none" w:sz="0" w:space="0" w:color="auto"/>
            <w:right w:val="none" w:sz="0" w:space="0" w:color="auto"/>
          </w:divBdr>
        </w:div>
        <w:div w:id="900404000">
          <w:marLeft w:val="806"/>
          <w:marRight w:val="0"/>
          <w:marTop w:val="200"/>
          <w:marBottom w:val="0"/>
          <w:divBdr>
            <w:top w:val="none" w:sz="0" w:space="0" w:color="auto"/>
            <w:left w:val="none" w:sz="0" w:space="0" w:color="auto"/>
            <w:bottom w:val="none" w:sz="0" w:space="0" w:color="auto"/>
            <w:right w:val="none" w:sz="0" w:space="0" w:color="auto"/>
          </w:divBdr>
        </w:div>
        <w:div w:id="1436827984">
          <w:marLeft w:val="806"/>
          <w:marRight w:val="0"/>
          <w:marTop w:val="200"/>
          <w:marBottom w:val="0"/>
          <w:divBdr>
            <w:top w:val="none" w:sz="0" w:space="0" w:color="auto"/>
            <w:left w:val="none" w:sz="0" w:space="0" w:color="auto"/>
            <w:bottom w:val="none" w:sz="0" w:space="0" w:color="auto"/>
            <w:right w:val="none" w:sz="0" w:space="0" w:color="auto"/>
          </w:divBdr>
        </w:div>
        <w:div w:id="1514150207">
          <w:marLeft w:val="806"/>
          <w:marRight w:val="0"/>
          <w:marTop w:val="200"/>
          <w:marBottom w:val="0"/>
          <w:divBdr>
            <w:top w:val="none" w:sz="0" w:space="0" w:color="auto"/>
            <w:left w:val="none" w:sz="0" w:space="0" w:color="auto"/>
            <w:bottom w:val="none" w:sz="0" w:space="0" w:color="auto"/>
            <w:right w:val="none" w:sz="0" w:space="0" w:color="auto"/>
          </w:divBdr>
        </w:div>
        <w:div w:id="1974629584">
          <w:marLeft w:val="806"/>
          <w:marRight w:val="0"/>
          <w:marTop w:val="200"/>
          <w:marBottom w:val="0"/>
          <w:divBdr>
            <w:top w:val="none" w:sz="0" w:space="0" w:color="auto"/>
            <w:left w:val="none" w:sz="0" w:space="0" w:color="auto"/>
            <w:bottom w:val="none" w:sz="0" w:space="0" w:color="auto"/>
            <w:right w:val="none" w:sz="0" w:space="0" w:color="auto"/>
          </w:divBdr>
        </w:div>
      </w:divsChild>
    </w:div>
    <w:div w:id="1922788891">
      <w:bodyDiv w:val="1"/>
      <w:marLeft w:val="0"/>
      <w:marRight w:val="0"/>
      <w:marTop w:val="0"/>
      <w:marBottom w:val="0"/>
      <w:divBdr>
        <w:top w:val="none" w:sz="0" w:space="0" w:color="auto"/>
        <w:left w:val="none" w:sz="0" w:space="0" w:color="auto"/>
        <w:bottom w:val="none" w:sz="0" w:space="0" w:color="auto"/>
        <w:right w:val="none" w:sz="0" w:space="0" w:color="auto"/>
      </w:divBdr>
    </w:div>
    <w:div w:id="1978561024">
      <w:bodyDiv w:val="1"/>
      <w:marLeft w:val="0"/>
      <w:marRight w:val="0"/>
      <w:marTop w:val="0"/>
      <w:marBottom w:val="0"/>
      <w:divBdr>
        <w:top w:val="none" w:sz="0" w:space="0" w:color="auto"/>
        <w:left w:val="none" w:sz="0" w:space="0" w:color="auto"/>
        <w:bottom w:val="none" w:sz="0" w:space="0" w:color="auto"/>
        <w:right w:val="none" w:sz="0" w:space="0" w:color="auto"/>
      </w:divBdr>
    </w:div>
    <w:div w:id="2055427514">
      <w:bodyDiv w:val="1"/>
      <w:marLeft w:val="0"/>
      <w:marRight w:val="0"/>
      <w:marTop w:val="0"/>
      <w:marBottom w:val="0"/>
      <w:divBdr>
        <w:top w:val="none" w:sz="0" w:space="0" w:color="auto"/>
        <w:left w:val="none" w:sz="0" w:space="0" w:color="auto"/>
        <w:bottom w:val="none" w:sz="0" w:space="0" w:color="auto"/>
        <w:right w:val="none" w:sz="0" w:space="0" w:color="auto"/>
      </w:divBdr>
      <w:divsChild>
        <w:div w:id="893660902">
          <w:marLeft w:val="446"/>
          <w:marRight w:val="0"/>
          <w:marTop w:val="0"/>
          <w:marBottom w:val="0"/>
          <w:divBdr>
            <w:top w:val="none" w:sz="0" w:space="0" w:color="auto"/>
            <w:left w:val="none" w:sz="0" w:space="0" w:color="auto"/>
            <w:bottom w:val="none" w:sz="0" w:space="0" w:color="auto"/>
            <w:right w:val="none" w:sz="0" w:space="0" w:color="auto"/>
          </w:divBdr>
        </w:div>
        <w:div w:id="1029330196">
          <w:marLeft w:val="446"/>
          <w:marRight w:val="0"/>
          <w:marTop w:val="0"/>
          <w:marBottom w:val="0"/>
          <w:divBdr>
            <w:top w:val="none" w:sz="0" w:space="0" w:color="auto"/>
            <w:left w:val="none" w:sz="0" w:space="0" w:color="auto"/>
            <w:bottom w:val="none" w:sz="0" w:space="0" w:color="auto"/>
            <w:right w:val="none" w:sz="0" w:space="0" w:color="auto"/>
          </w:divBdr>
        </w:div>
        <w:div w:id="1586652217">
          <w:marLeft w:val="446"/>
          <w:marRight w:val="0"/>
          <w:marTop w:val="0"/>
          <w:marBottom w:val="0"/>
          <w:divBdr>
            <w:top w:val="none" w:sz="0" w:space="0" w:color="auto"/>
            <w:left w:val="none" w:sz="0" w:space="0" w:color="auto"/>
            <w:bottom w:val="none" w:sz="0" w:space="0" w:color="auto"/>
            <w:right w:val="none" w:sz="0" w:space="0" w:color="auto"/>
          </w:divBdr>
        </w:div>
      </w:divsChild>
    </w:div>
    <w:div w:id="2140220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unfccc.int/paris_agreement/items/9485.php" TargetMode="External"/><Relationship Id="rId2" Type="http://schemas.openxmlformats.org/officeDocument/2006/relationships/hyperlink" Target="http://www.un.org/depts/los/convention_agreements/texts/unclos/unclos_e.pdf" TargetMode="External"/><Relationship Id="rId1" Type="http://schemas.openxmlformats.org/officeDocument/2006/relationships/hyperlink" Target="https://treaties.un.org/pages/ViewDetails.aspx?src=TREATY&amp;mtdsg_no=XXVII-8&amp;chapter=27&amp;lang=en" TargetMode="External"/><Relationship Id="rId4" Type="http://schemas.openxmlformats.org/officeDocument/2006/relationships/hyperlink" Target="https://www.coraltriangleinitiative.org/library/coastfish-workshop-20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ska\Downloads\Report%20PTH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84abc383-8a7b-4090-9a98-a7a097cc658c">Choose Document Type..</Document_x0020_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30A4503C8EA459580B6438690CA5F" ma:contentTypeVersion="9" ma:contentTypeDescription="Create a new document." ma:contentTypeScope="" ma:versionID="dbbedd95c6800d7ebcf9169a920a479f">
  <xsd:schema xmlns:xsd="http://www.w3.org/2001/XMLSchema" xmlns:xs="http://www.w3.org/2001/XMLSchema" xmlns:p="http://schemas.microsoft.com/office/2006/metadata/properties" xmlns:ns2="84abc383-8a7b-4090-9a98-a7a097cc658c" xmlns:ns3="c4194010-d9d9-49e0-afa1-e797662a6fe5" targetNamespace="http://schemas.microsoft.com/office/2006/metadata/properties" ma:root="true" ma:fieldsID="4eb59687dff96ac1d2ea0591d676770c" ns2:_="" ns3:_="">
    <xsd:import namespace="84abc383-8a7b-4090-9a98-a7a097cc658c"/>
    <xsd:import namespace="c4194010-d9d9-49e0-afa1-e797662a6fe5"/>
    <xsd:element name="properties">
      <xsd:complexType>
        <xsd:sequence>
          <xsd:element name="documentManagement">
            <xsd:complexType>
              <xsd:all>
                <xsd:element ref="ns2:Document_x0020_Type"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bc383-8a7b-4090-9a98-a7a097cc658c" elementFormDefault="qualified">
    <xsd:import namespace="http://schemas.microsoft.com/office/2006/documentManagement/types"/>
    <xsd:import namespace="http://schemas.microsoft.com/office/infopath/2007/PartnerControls"/>
    <xsd:element name="Document_x0020_Type" ma:index="8" nillable="true" ma:displayName="Document Type" ma:default="Choose Document Type.." ma:format="Dropdown" ma:internalName="Document_x0020_Type">
      <xsd:simpleType>
        <xsd:restriction base="dms:Choice">
          <xsd:enumeration value="Choose Document Type.."/>
          <xsd:enumeration value="Agenda"/>
          <xsd:enumeration value="Meeting Minutes"/>
          <xsd:enumeration value="Report"/>
          <xsd:enumeration value="Budget"/>
          <xsd:enumeration value="Resource"/>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194010-d9d9-49e0-afa1-e797662a6fe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B6FC38-9DEE-4A3E-A76A-9FEDF3AFE608}">
  <ds:schemaRefs>
    <ds:schemaRef ds:uri="http://schemas.microsoft.com/office/2006/metadata/properties"/>
    <ds:schemaRef ds:uri="http://schemas.microsoft.com/office/infopath/2007/PartnerControls"/>
    <ds:schemaRef ds:uri="84abc383-8a7b-4090-9a98-a7a097cc658c"/>
  </ds:schemaRefs>
</ds:datastoreItem>
</file>

<file path=customXml/itemProps2.xml><?xml version="1.0" encoding="utf-8"?>
<ds:datastoreItem xmlns:ds="http://schemas.openxmlformats.org/officeDocument/2006/customXml" ds:itemID="{2507C7FD-B1CA-F24F-AC36-FEF5600AC74F}">
  <ds:schemaRefs>
    <ds:schemaRef ds:uri="http://schemas.openxmlformats.org/officeDocument/2006/bibliography"/>
  </ds:schemaRefs>
</ds:datastoreItem>
</file>

<file path=customXml/itemProps3.xml><?xml version="1.0" encoding="utf-8"?>
<ds:datastoreItem xmlns:ds="http://schemas.openxmlformats.org/officeDocument/2006/customXml" ds:itemID="{1E518BF6-1479-4E67-8542-3670AC1C991A}">
  <ds:schemaRefs>
    <ds:schemaRef ds:uri="http://schemas.microsoft.com/sharepoint/v3/contenttype/forms"/>
  </ds:schemaRefs>
</ds:datastoreItem>
</file>

<file path=customXml/itemProps4.xml><?xml version="1.0" encoding="utf-8"?>
<ds:datastoreItem xmlns:ds="http://schemas.openxmlformats.org/officeDocument/2006/customXml" ds:itemID="{AA72FADC-B366-4869-945F-220BB8825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bc383-8a7b-4090-9a98-a7a097cc658c"/>
    <ds:schemaRef ds:uri="c4194010-d9d9-49e0-afa1-e797662a6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PTHI</Template>
  <TotalTime>221</TotalTime>
  <Pages>84</Pages>
  <Words>22843</Words>
  <Characters>130210</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CTI RPOA 2.0</vt:lpstr>
    </vt:vector>
  </TitlesOfParts>
  <Company>Hatfield Consultants</Company>
  <LinksUpToDate>false</LinksUpToDate>
  <CharactersWithSpaces>152748</CharactersWithSpaces>
  <SharedDoc>false</SharedDoc>
  <HLinks>
    <vt:vector size="138" baseType="variant">
      <vt:variant>
        <vt:i4>1900599</vt:i4>
      </vt:variant>
      <vt:variant>
        <vt:i4>152</vt:i4>
      </vt:variant>
      <vt:variant>
        <vt:i4>0</vt:i4>
      </vt:variant>
      <vt:variant>
        <vt:i4>5</vt:i4>
      </vt:variant>
      <vt:variant>
        <vt:lpwstr/>
      </vt:variant>
      <vt:variant>
        <vt:lpwstr>_Toc190777137</vt:lpwstr>
      </vt:variant>
      <vt:variant>
        <vt:i4>1900599</vt:i4>
      </vt:variant>
      <vt:variant>
        <vt:i4>149</vt:i4>
      </vt:variant>
      <vt:variant>
        <vt:i4>0</vt:i4>
      </vt:variant>
      <vt:variant>
        <vt:i4>5</vt:i4>
      </vt:variant>
      <vt:variant>
        <vt:lpwstr/>
      </vt:variant>
      <vt:variant>
        <vt:lpwstr>_Toc190777136</vt:lpwstr>
      </vt:variant>
      <vt:variant>
        <vt:i4>1900599</vt:i4>
      </vt:variant>
      <vt:variant>
        <vt:i4>146</vt:i4>
      </vt:variant>
      <vt:variant>
        <vt:i4>0</vt:i4>
      </vt:variant>
      <vt:variant>
        <vt:i4>5</vt:i4>
      </vt:variant>
      <vt:variant>
        <vt:lpwstr/>
      </vt:variant>
      <vt:variant>
        <vt:lpwstr>_Toc190777135</vt:lpwstr>
      </vt:variant>
      <vt:variant>
        <vt:i4>1441854</vt:i4>
      </vt:variant>
      <vt:variant>
        <vt:i4>137</vt:i4>
      </vt:variant>
      <vt:variant>
        <vt:i4>0</vt:i4>
      </vt:variant>
      <vt:variant>
        <vt:i4>5</vt:i4>
      </vt:variant>
      <vt:variant>
        <vt:lpwstr/>
      </vt:variant>
      <vt:variant>
        <vt:lpwstr>_Toc187812936</vt:lpwstr>
      </vt:variant>
      <vt:variant>
        <vt:i4>1441854</vt:i4>
      </vt:variant>
      <vt:variant>
        <vt:i4>128</vt:i4>
      </vt:variant>
      <vt:variant>
        <vt:i4>0</vt:i4>
      </vt:variant>
      <vt:variant>
        <vt:i4>5</vt:i4>
      </vt:variant>
      <vt:variant>
        <vt:lpwstr/>
      </vt:variant>
      <vt:variant>
        <vt:lpwstr>_Toc187812935</vt:lpwstr>
      </vt:variant>
      <vt:variant>
        <vt:i4>1441854</vt:i4>
      </vt:variant>
      <vt:variant>
        <vt:i4>119</vt:i4>
      </vt:variant>
      <vt:variant>
        <vt:i4>0</vt:i4>
      </vt:variant>
      <vt:variant>
        <vt:i4>5</vt:i4>
      </vt:variant>
      <vt:variant>
        <vt:lpwstr/>
      </vt:variant>
      <vt:variant>
        <vt:lpwstr>_Toc187812934</vt:lpwstr>
      </vt:variant>
      <vt:variant>
        <vt:i4>1441854</vt:i4>
      </vt:variant>
      <vt:variant>
        <vt:i4>113</vt:i4>
      </vt:variant>
      <vt:variant>
        <vt:i4>0</vt:i4>
      </vt:variant>
      <vt:variant>
        <vt:i4>5</vt:i4>
      </vt:variant>
      <vt:variant>
        <vt:lpwstr/>
      </vt:variant>
      <vt:variant>
        <vt:lpwstr>_Toc187812933</vt:lpwstr>
      </vt:variant>
      <vt:variant>
        <vt:i4>1441854</vt:i4>
      </vt:variant>
      <vt:variant>
        <vt:i4>104</vt:i4>
      </vt:variant>
      <vt:variant>
        <vt:i4>0</vt:i4>
      </vt:variant>
      <vt:variant>
        <vt:i4>5</vt:i4>
      </vt:variant>
      <vt:variant>
        <vt:lpwstr/>
      </vt:variant>
      <vt:variant>
        <vt:lpwstr>_Toc187812932</vt:lpwstr>
      </vt:variant>
      <vt:variant>
        <vt:i4>1441854</vt:i4>
      </vt:variant>
      <vt:variant>
        <vt:i4>98</vt:i4>
      </vt:variant>
      <vt:variant>
        <vt:i4>0</vt:i4>
      </vt:variant>
      <vt:variant>
        <vt:i4>5</vt:i4>
      </vt:variant>
      <vt:variant>
        <vt:lpwstr/>
      </vt:variant>
      <vt:variant>
        <vt:lpwstr>_Toc187812931</vt:lpwstr>
      </vt:variant>
      <vt:variant>
        <vt:i4>1441854</vt:i4>
      </vt:variant>
      <vt:variant>
        <vt:i4>92</vt:i4>
      </vt:variant>
      <vt:variant>
        <vt:i4>0</vt:i4>
      </vt:variant>
      <vt:variant>
        <vt:i4>5</vt:i4>
      </vt:variant>
      <vt:variant>
        <vt:lpwstr/>
      </vt:variant>
      <vt:variant>
        <vt:lpwstr>_Toc187812930</vt:lpwstr>
      </vt:variant>
      <vt:variant>
        <vt:i4>1507390</vt:i4>
      </vt:variant>
      <vt:variant>
        <vt:i4>86</vt:i4>
      </vt:variant>
      <vt:variant>
        <vt:i4>0</vt:i4>
      </vt:variant>
      <vt:variant>
        <vt:i4>5</vt:i4>
      </vt:variant>
      <vt:variant>
        <vt:lpwstr/>
      </vt:variant>
      <vt:variant>
        <vt:lpwstr>_Toc187812929</vt:lpwstr>
      </vt:variant>
      <vt:variant>
        <vt:i4>1507390</vt:i4>
      </vt:variant>
      <vt:variant>
        <vt:i4>80</vt:i4>
      </vt:variant>
      <vt:variant>
        <vt:i4>0</vt:i4>
      </vt:variant>
      <vt:variant>
        <vt:i4>5</vt:i4>
      </vt:variant>
      <vt:variant>
        <vt:lpwstr/>
      </vt:variant>
      <vt:variant>
        <vt:lpwstr>_Toc187812928</vt:lpwstr>
      </vt:variant>
      <vt:variant>
        <vt:i4>1507390</vt:i4>
      </vt:variant>
      <vt:variant>
        <vt:i4>74</vt:i4>
      </vt:variant>
      <vt:variant>
        <vt:i4>0</vt:i4>
      </vt:variant>
      <vt:variant>
        <vt:i4>5</vt:i4>
      </vt:variant>
      <vt:variant>
        <vt:lpwstr/>
      </vt:variant>
      <vt:variant>
        <vt:lpwstr>_Toc187812927</vt:lpwstr>
      </vt:variant>
      <vt:variant>
        <vt:i4>1507390</vt:i4>
      </vt:variant>
      <vt:variant>
        <vt:i4>68</vt:i4>
      </vt:variant>
      <vt:variant>
        <vt:i4>0</vt:i4>
      </vt:variant>
      <vt:variant>
        <vt:i4>5</vt:i4>
      </vt:variant>
      <vt:variant>
        <vt:lpwstr/>
      </vt:variant>
      <vt:variant>
        <vt:lpwstr>_Toc187812926</vt:lpwstr>
      </vt:variant>
      <vt:variant>
        <vt:i4>1507390</vt:i4>
      </vt:variant>
      <vt:variant>
        <vt:i4>59</vt:i4>
      </vt:variant>
      <vt:variant>
        <vt:i4>0</vt:i4>
      </vt:variant>
      <vt:variant>
        <vt:i4>5</vt:i4>
      </vt:variant>
      <vt:variant>
        <vt:lpwstr/>
      </vt:variant>
      <vt:variant>
        <vt:lpwstr>_Toc187812925</vt:lpwstr>
      </vt:variant>
      <vt:variant>
        <vt:i4>1507390</vt:i4>
      </vt:variant>
      <vt:variant>
        <vt:i4>53</vt:i4>
      </vt:variant>
      <vt:variant>
        <vt:i4>0</vt:i4>
      </vt:variant>
      <vt:variant>
        <vt:i4>5</vt:i4>
      </vt:variant>
      <vt:variant>
        <vt:lpwstr/>
      </vt:variant>
      <vt:variant>
        <vt:lpwstr>_Toc187812924</vt:lpwstr>
      </vt:variant>
      <vt:variant>
        <vt:i4>1507390</vt:i4>
      </vt:variant>
      <vt:variant>
        <vt:i4>47</vt:i4>
      </vt:variant>
      <vt:variant>
        <vt:i4>0</vt:i4>
      </vt:variant>
      <vt:variant>
        <vt:i4>5</vt:i4>
      </vt:variant>
      <vt:variant>
        <vt:lpwstr/>
      </vt:variant>
      <vt:variant>
        <vt:lpwstr>_Toc187812923</vt:lpwstr>
      </vt:variant>
      <vt:variant>
        <vt:i4>1507390</vt:i4>
      </vt:variant>
      <vt:variant>
        <vt:i4>41</vt:i4>
      </vt:variant>
      <vt:variant>
        <vt:i4>0</vt:i4>
      </vt:variant>
      <vt:variant>
        <vt:i4>5</vt:i4>
      </vt:variant>
      <vt:variant>
        <vt:lpwstr/>
      </vt:variant>
      <vt:variant>
        <vt:lpwstr>_Toc187812922</vt:lpwstr>
      </vt:variant>
      <vt:variant>
        <vt:i4>1507390</vt:i4>
      </vt:variant>
      <vt:variant>
        <vt:i4>35</vt:i4>
      </vt:variant>
      <vt:variant>
        <vt:i4>0</vt:i4>
      </vt:variant>
      <vt:variant>
        <vt:i4>5</vt:i4>
      </vt:variant>
      <vt:variant>
        <vt:lpwstr/>
      </vt:variant>
      <vt:variant>
        <vt:lpwstr>_Toc187812921</vt:lpwstr>
      </vt:variant>
      <vt:variant>
        <vt:i4>1507390</vt:i4>
      </vt:variant>
      <vt:variant>
        <vt:i4>29</vt:i4>
      </vt:variant>
      <vt:variant>
        <vt:i4>0</vt:i4>
      </vt:variant>
      <vt:variant>
        <vt:i4>5</vt:i4>
      </vt:variant>
      <vt:variant>
        <vt:lpwstr/>
      </vt:variant>
      <vt:variant>
        <vt:lpwstr>_Toc187812920</vt:lpwstr>
      </vt:variant>
      <vt:variant>
        <vt:i4>1310782</vt:i4>
      </vt:variant>
      <vt:variant>
        <vt:i4>23</vt:i4>
      </vt:variant>
      <vt:variant>
        <vt:i4>0</vt:i4>
      </vt:variant>
      <vt:variant>
        <vt:i4>5</vt:i4>
      </vt:variant>
      <vt:variant>
        <vt:lpwstr/>
      </vt:variant>
      <vt:variant>
        <vt:lpwstr>_Toc187812919</vt:lpwstr>
      </vt:variant>
      <vt:variant>
        <vt:i4>1310782</vt:i4>
      </vt:variant>
      <vt:variant>
        <vt:i4>17</vt:i4>
      </vt:variant>
      <vt:variant>
        <vt:i4>0</vt:i4>
      </vt:variant>
      <vt:variant>
        <vt:i4>5</vt:i4>
      </vt:variant>
      <vt:variant>
        <vt:lpwstr/>
      </vt:variant>
      <vt:variant>
        <vt:lpwstr>_Toc187812918</vt:lpwstr>
      </vt:variant>
      <vt:variant>
        <vt:i4>1310782</vt:i4>
      </vt:variant>
      <vt:variant>
        <vt:i4>11</vt:i4>
      </vt:variant>
      <vt:variant>
        <vt:i4>0</vt:i4>
      </vt:variant>
      <vt:variant>
        <vt:i4>5</vt:i4>
      </vt:variant>
      <vt:variant>
        <vt:lpwstr/>
      </vt:variant>
      <vt:variant>
        <vt:lpwstr>_Toc187812917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CTI RPOA 2.0</dc:title>
  <dc:subject/>
  <dc:creator>Md. Anjum Islam</dc:creator>
  <cp:keywords/>
  <dc:description/>
  <cp:lastModifiedBy>admincticff</cp:lastModifiedBy>
  <cp:revision>22</cp:revision>
  <cp:lastPrinted>2020-09-30T01:46:00Z</cp:lastPrinted>
  <dcterms:created xsi:type="dcterms:W3CDTF">2022-11-12T06:18:00Z</dcterms:created>
  <dcterms:modified xsi:type="dcterms:W3CDTF">2022-11-14T06:18:00Z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0x0101005B630A4503C8EA459580B6438690CA5F</vt:lpwstr>
  </property>
</Properties>
</file>